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Elderly Care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20260049  |  20260149  |  20260249</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Elderly Care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(20260049), Member 1 (20260149), Member 2 (20260249)</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'Elderly Care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'Elderly Care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Elderly Care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Elderly Care Assistant is a advanced-level project that has NAO offer simple companionship interactions and scripted reminders such as medication timing. The project addresses a practical need: explores how a social robot could support routine, non-clinical companionship and reminder tasks. It is implemented by scripting a small set of check-in dialogues and time-based reminder prompts triggered via NAO's speech and gesture output.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Elderly Care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offer simple companionship interactions and scripted reminders such as medication timing. This places the project squarely within the NAO robotics track of the training program, using Human Interaction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Elderly Care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Human Interaction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elderly care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Human Interaction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Elderly Care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explores how a social robot could support routine, non-clinical companionship and reminder tasks. Left unaddressed, this gap means the relevant task continues to depend on manual effort or goes unaddressed altogether. The specific objectives of this project are: (1) implement a working elderly care assistant pipeline using Human Interaction;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scripting a small set of check-in dialogues and time-based reminder prompts triggered via NAO's speech and gesture output. This was chosen over more complex alternatives because it offers a reasonable balance between implementation effort and reliability within the training timeframe, while still meaningfully exercising Human Interaction.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Scheduled/triggered reminder -&gt; dialogue script selection -&gt; spoken check-in + gesture output.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(Human Interaction).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'Elderly Care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