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Information Desk</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20260064  |  20260164  |  20260264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OCR + Speech</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Information Desk</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(20260064), Member 1 (20260164), Member 2 (20260264)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Information Desk'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Information Desk'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OCR + Speech, Smart Information Desk</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Information Desk is a capstone-level project that combines OCR, reading a printed question card or ID, with spoken response, so the desk can both read and listen. The project addresses a practical need: not every visitor interaction starts with speech; sometimes a printed card or document is the input instead. It is implemented by adding an OCR step that can also trigger the same dialogue/response pipeline already used for spoken questions.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Information Desk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OCR, reading a printed question card or ID, with spoken response, so the desk can both read and listen. This places the project squarely within the Integrated robotics track of the training program, using OCR + Speech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Information Desk:</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OCR + Speech</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information desk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OCR + Speech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Information Desk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not every visitor interaction starts with speech; sometimes a printed card or document is the input instead. Left unaddressed, this gap means the relevant task continues to depend on manual effort or goes unaddressed altogether. The specific objectives of this project are: (1) implement a working smart information desk pipeline using OCR + Speech;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adding an OCR step that can also trigger the same dialogue/response pipeline already used for spoken questions. This was chosen over more complex alternatives because it offers a reasonable balance between implementation effort and reliability within the training timeframe, while still meaningfully exercising OCR + Speech.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OCR + Speech</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Printed card/ID photo -&gt; OCR extraction -&gt; shared dialogue/response pipeline -&gt; spoken or on-screen answer.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(OCR + Speech).</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Information Desk'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