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项目小白说明文档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7085"/>
          <w:sz w:val="20"/>
        </w:rPr>
        <w:t>企业级研究型 Agent 平台项目交付材料 | 版本：2026-08-14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  <w:insideH w:val="single" w:sz="4" w:color="9FBAD0"/>
              <w:insideV w:val="single" w:sz="4" w:color="9FBAD0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当前事实：</w:t>
            </w: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截至 2026-08-14：1622 项测试收集，1621 passed、1 skipped、0 failed；正式样本外 Sharpe 约 -0.337，未达到 0.5；真实行情模拟盘证据为 1/7 天。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  <w:insideH w:val="single" w:sz="4" w:color="9FBAD0"/>
              <w:insideV w:val="single" w:sz="4" w:color="9FBAD0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先看结论：</w:t>
            </w: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你可以把这个项目理解成“一个会调用数据、多个专业分析员协作、还会自我检查并等待人批准的研究系统”。它能做研究演示和模拟交易，但不会自动拿你的钱去真实买股票。</w:t>
            </w:r>
          </w:p>
        </w:tc>
      </w:tr>
    </w:tbl>
    <w:p/>
    <w:p>
      <w:pPr>
        <w:pStyle w:val="Heading1"/>
      </w:pPr>
      <w:r>
        <w:t>第一部分：先建立整体画面</w:t>
      </w:r>
    </w:p>
    <w:p>
      <w:pPr>
        <w:pStyle w:val="Heading2"/>
      </w:pPr>
      <w:r>
        <w:t>1. 这个项目到底做什么？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用户在网页中输入股票代码，系统取得行情和研究数据，然后分别从技术、基本面、行业和大盘环境四个角度分析，再综合成报告，给出研究性质的交易信号。若信号涉及模拟交易，风控模块先检查，必要时停下来等人批准。天气 Demo 复用了同样的“输入—调用工具—返回结构化结果—标注来源”思想。</w:t>
      </w:r>
    </w:p>
    <w:p>
      <w:pPr>
        <w:pStyle w:val="Heading2"/>
      </w:pPr>
      <w:r>
        <w:t>2. 前端和后端是什么？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前端就是你看见和点击的网页：输入框、按钮、图表、状态卡片都属于前端。项目中的主要前端是 frontend_prototype.html，备用前端是 Streamlit 页面。后端是藏在电脑后台的 Python 程序：它接收前端请求，计算、调用数据、保存记录，再把结果返回。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一次点击的完整链路是：浏览器按钮 → JavaScript 发出 HTTP 请求 → FastAPI 路由接收 → Service 调用 Agent 和 Provider → SQLite 保存状态 → JSON 返回 → 浏览器更新卡片。HTTP 是浏览器和后端传话的规则；JSON 是双方都能读懂的结构化文字。</w:t>
      </w:r>
    </w:p>
    <w:p>
      <w:pPr>
        <w:pStyle w:val="Heading2"/>
      </w:pPr>
      <w:r>
        <w:t>3. 本项目中的三种运行方式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14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方式</w:t>
            </w:r>
          </w:p>
        </w:tc>
        <w:tc>
          <w:tcPr>
            <w:tcW w:type="dxa" w:w="3402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你看到什么</w:t>
            </w:r>
          </w:p>
        </w:tc>
        <w:tc>
          <w:tcPr>
            <w:tcW w:type="dxa" w:w="3288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适合什么时候</w:t>
            </w:r>
          </w:p>
        </w:tc>
      </w:tr>
      <w:tr>
        <w:tc>
          <w:tcPr>
            <w:tcW w:type="dxa" w:w="181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offline</w:t>
            </w:r>
          </w:p>
        </w:tc>
        <w:tc>
          <w:tcPr>
            <w:tcW w:type="dxa" w:w="340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固定、可重复的内置样例</w:t>
            </w:r>
          </w:p>
        </w:tc>
        <w:tc>
          <w:tcPr>
            <w:tcW w:type="dxa" w:w="328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没有网络，学习和测试</w:t>
            </w:r>
          </w:p>
        </w:tc>
      </w:tr>
      <w:tr>
        <w:tc>
          <w:tcPr>
            <w:tcW w:type="dxa" w:w="181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auto/联网</w:t>
            </w:r>
          </w:p>
        </w:tc>
        <w:tc>
          <w:tcPr>
            <w:tcW w:type="dxa" w:w="340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公开接口返回的真实或延迟数据</w:t>
            </w:r>
          </w:p>
        </w:tc>
        <w:tc>
          <w:tcPr>
            <w:tcW w:type="dxa" w:w="328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验证数据接入，必须接受网络失败</w:t>
            </w:r>
          </w:p>
        </w:tc>
      </w:tr>
      <w:tr>
        <w:tc>
          <w:tcPr>
            <w:tcW w:type="dxa" w:w="181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Mock LLM</w:t>
            </w:r>
          </w:p>
        </w:tc>
        <w:tc>
          <w:tcPr>
            <w:tcW w:type="dxa" w:w="340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固定的模型替身输出</w:t>
            </w:r>
          </w:p>
        </w:tc>
        <w:tc>
          <w:tcPr>
            <w:tcW w:type="dxa" w:w="328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默认安全演示，不产生模型费用</w:t>
            </w:r>
          </w:p>
        </w:tc>
      </w:tr>
    </w:tbl>
    <w:p/>
    <w:p>
      <w:pPr>
        <w:pStyle w:val="Heading1"/>
      </w:pPr>
      <w:r>
        <w:t>第二部分：从零解释专业名词</w:t>
      </w:r>
    </w:p>
    <w:p>
      <w:pPr>
        <w:pStyle w:val="Heading2"/>
      </w:pPr>
      <w:r>
        <w:t>Python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定义：一种编程语言。项目中的位置：后端、Agent、数据处理和测试都用它。为什么需要：让系统边界清楚、结果可检查。例子：像用中文写步骤，但计算机能执行。</w:t>
      </w:r>
    </w:p>
    <w:p>
      <w:pPr>
        <w:pStyle w:val="Heading2"/>
      </w:pPr>
      <w:r>
        <w:t>虚拟环境 .venv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定义：项目专用的小型 Python 环境。项目中的位置：避免不同项目的依赖互相打架。为什么需要：让系统边界清楚、结果可检查。例子：项目 A 用旧版本，项目 B 用新版本，彼此不冲突。</w:t>
      </w:r>
    </w:p>
    <w:p>
      <w:pPr>
        <w:pStyle w:val="Heading2"/>
      </w:pPr>
      <w:r>
        <w:t>依赖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定义：项目需要安装的第三方软件包。项目中的位置：FastAPI、pandas、LangGraph 等不是 Python 自带的。为什么需要：让系统边界清楚、结果可检查。例子：像做菜前要准备锅、刀和食材。</w:t>
      </w:r>
    </w:p>
    <w:p>
      <w:pPr>
        <w:pStyle w:val="Heading2"/>
      </w:pPr>
      <w:r>
        <w:t>API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定义：程序之间约定好的入口。项目中的位置：前端用 API 请求分析、行情和天气。为什么需要：让系统边界清楚、结果可检查。例子：像银行柜台的业务窗口，不需要知道柜台内部怎么做。</w:t>
      </w:r>
    </w:p>
    <w:p>
      <w:pPr>
        <w:pStyle w:val="Heading2"/>
      </w:pPr>
      <w:r>
        <w:t>FastAPI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定义：用 Python 编写 HTTP API 的框架。项目中的位置：定义 /health、/quote、/research 等后端入口。为什么需要：让系统边界清楚、结果可检查。例子：接待请求、校验参数、返回 JSON。</w:t>
      </w:r>
    </w:p>
    <w:p>
      <w:pPr>
        <w:pStyle w:val="Heading2"/>
      </w:pPr>
      <w:r>
        <w:t>JSON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定义：由键和值组成的数据格式。项目中的位置：Agent 结果、API 响应和报告都使用它。为什么需要：让系统边界清楚、结果可检查。例子：{ price: 10.2, source: 'sample' }。</w:t>
      </w:r>
    </w:p>
    <w:p>
      <w:pPr>
        <w:pStyle w:val="Heading2"/>
      </w:pPr>
      <w:r>
        <w:t>SQLite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定义：一个存放在本地文件里的数据库。项目中的位置：保存用户、会话、订单、checkpoint。为什么需要：让系统边界清楚、结果可检查。例子：不需要单独安装数据库服务器的 Excel 替代品，但更适合程序。</w:t>
      </w:r>
    </w:p>
    <w:p>
      <w:pPr>
        <w:pStyle w:val="Heading2"/>
      </w:pPr>
      <w:r>
        <w:t>Agent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定义：能按照目标使用工具完成任务的程序角色。项目中的位置：四个专业 Agent 分别负责不同分析。为什么需要：让系统边界清楚、结果可检查。例子：像分工明确的研究员，不是一个万能函数。</w:t>
      </w:r>
    </w:p>
    <w:p>
      <w:pPr>
        <w:pStyle w:val="Heading2"/>
      </w:pPr>
      <w:r>
        <w:t>LLM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定义：Large Language Model，大语言模型。项目中的位置：负责理解问题、生成文字或结构化结果。为什么需要：让系统边界清楚、结果可检查。例子：DeepSeek 是一种 LLM；Mock 是它的本地替身。</w:t>
      </w:r>
    </w:p>
    <w:p>
      <w:pPr>
        <w:pStyle w:val="Heading2"/>
      </w:pPr>
      <w:r>
        <w:t>Provider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定义：数据或模型的供应商适配器。项目中的位置：把不同来源统一成项目能理解的接口。为什么需要：让系统边界清楚、结果可检查。例子：换数据源时不必重写所有 Agent。</w:t>
      </w:r>
    </w:p>
    <w:p>
      <w:pPr>
        <w:pStyle w:val="Heading2"/>
      </w:pPr>
      <w:r>
        <w:t>Factory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定义：根据配置创建正确对象的工厂函数。项目中的位置：auto 根据环境变量选择 AkShare 等 Provider。为什么需要：让系统边界清楚、结果可检查。例子：像前台根据票种发给你不同窗口。</w:t>
      </w:r>
    </w:p>
    <w:p>
      <w:pPr>
        <w:pStyle w:val="Heading2"/>
      </w:pPr>
      <w:r>
        <w:t>Schema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定义：规定 JSON 必须有哪些字段和类型。项目中的位置：防止模型漏字段或返回乱七八糟的文字。为什么需要：让系统边界清楚、结果可检查。例子：表格模板：姓名必须是文字，年龄必须是数字。</w:t>
      </w:r>
    </w:p>
    <w:p>
      <w:pPr>
        <w:pStyle w:val="Heading2"/>
      </w:pPr>
      <w:r>
        <w:t>Guardrail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定义：阻止危险或不合规输出的护栏。项目中的位置：检查来源、违禁词、风险和结构。为什么需要：让系统边界清楚、结果可检查。例子：像高速公路护栏，不能保证车永远正确，但能阻止冲出路面。</w:t>
      </w:r>
    </w:p>
    <w:p>
      <w:pPr>
        <w:pStyle w:val="Heading2"/>
      </w:pPr>
      <w:r>
        <w:t>Harness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定义：包住模型调用的一整套测试和控制外壳。项目中的位置：统一做重试、解析、脱敏、指标和 Guardrail。为什么需要：让系统边界清楚、结果可检查。例子：像模型进入生产前的质检线。</w:t>
      </w:r>
    </w:p>
    <w:p>
      <w:pPr>
        <w:pStyle w:val="Heading2"/>
      </w:pPr>
      <w:r>
        <w:t>Loop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定义：任务反复执行直到完成或停止的循环。项目中的位置：规划→工具→观察→反思→继续/结束。为什么需要：让系统边界清楚、结果可检查。例子：像研究员查资料、发现缺数据、再查一次。</w:t>
      </w:r>
    </w:p>
    <w:p>
      <w:pPr>
        <w:pStyle w:val="Heading2"/>
      </w:pPr>
      <w:r>
        <w:t>Graph/DAG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定义：用节点和连线表示的流程图；DAG 不允许绕回形成环。项目中的位置：表示投研步骤和条件分支。为什么需要：让系统边界清楚、结果可检查。例子：先做数据分析，再综合，再风控。</w:t>
      </w:r>
    </w:p>
    <w:p>
      <w:pPr>
        <w:pStyle w:val="Heading2"/>
      </w:pPr>
      <w:r>
        <w:t>LangGraph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定义：专门管理 Agent 状态图的框架。项目中的位置：节点、条件边、暂停和恢复都由它管理。为什么需要：让系统边界清楚、结果可检查。例子：让复杂流程可视化、可恢复、可测试。</w:t>
      </w:r>
    </w:p>
    <w:p>
      <w:pPr>
        <w:pStyle w:val="Heading2"/>
      </w:pPr>
      <w:r>
        <w:t>Node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定义：图中的一个动作步骤。项目中的位置：技术分析、综合、风控各是节点。为什么需要：让系统边界清楚、结果可检查。例子：一个函数只完成一个清晰动作。</w:t>
      </w:r>
    </w:p>
    <w:p>
      <w:pPr>
        <w:pStyle w:val="Heading2"/>
      </w:pPr>
      <w:r>
        <w:t>Checkpoint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定义：某个时刻保存的任务快照。项目中的位置：服务重启后恢复深度投研。为什么需要：让系统边界清楚、结果可检查。例子：像游戏存档。</w:t>
      </w:r>
    </w:p>
    <w:p>
      <w:pPr>
        <w:pStyle w:val="Heading2"/>
      </w:pPr>
      <w:r>
        <w:t>interrupt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定义：主动暂停流程并等待外部决定。项目中的位置：人工审批 approve/reject。为什么需要：让系统边界清楚、结果可检查。例子：像付款前必须让人确认。</w:t>
      </w:r>
    </w:p>
    <w:p>
      <w:pPr>
        <w:pStyle w:val="Heading2"/>
      </w:pPr>
      <w:r>
        <w:t>Mock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定义：模拟对象，不连接真实外部服务。项目中的位置：MockBroker 不下真实订单，Mock LLM 不产生费用。为什么需要：让系统边界清楚、结果可检查。例子：练习用假手机，不会拨出真实电话。</w:t>
      </w:r>
    </w:p>
    <w:p>
      <w:pPr>
        <w:pStyle w:val="Heading2"/>
      </w:pPr>
      <w:r>
        <w:t>MCP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定义：Model Context Protocol，工具接入的一种统一约定。项目中的位置：注册市场数据和信息工具。为什么需要：让系统边界清楚、结果可检查。例子：让 Agent 用统一方式找到工具。</w:t>
      </w:r>
    </w:p>
    <w:p>
      <w:pPr>
        <w:pStyle w:val="Heading2"/>
      </w:pPr>
      <w:r>
        <w:t>data_status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定义：数据状态标签。项目中的位置：区分实时、离线、降级、不可用。为什么需要：让系统边界清楚、结果可检查。例子：避免把样例数据冒充实时数据。</w:t>
      </w:r>
    </w:p>
    <w:p>
      <w:pPr>
        <w:pStyle w:val="Heading2"/>
      </w:pPr>
      <w:r>
        <w:t>source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定义：数据来源说明。项目中的位置：前端和报告显示来源。为什么需要：让系统边界清楚、结果可检查。例子：告诉你价格来自哪个接口。</w:t>
      </w:r>
    </w:p>
    <w:p>
      <w:pPr>
        <w:pStyle w:val="Heading2"/>
      </w:pPr>
      <w:r>
        <w:t>updated_at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定义：数据更新时间。项目中的位置：判断数据是否新鲜。为什么需要：让系统边界清楚、结果可检查。例子：行情必须显示什么时候取得。</w:t>
      </w:r>
    </w:p>
    <w:p>
      <w:pPr>
        <w:pStyle w:val="Heading1"/>
      </w:pPr>
      <w:r>
        <w:t>第三部分：系统如何完成一次证券分析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你输入 DEMO001 和离线模式，浏览器检查输入后调用 POST /research/DEMO001。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FastAPI 接收请求，生成 thread_id。thread_id 是本次任务的唯一编号，类似快递单号。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Provider 提供数据。offline 时读取内置样例；联网时访问公开接口，并记录 source、data_status 和 updated_at。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Technical Agent 计算均线、RSI、MACD 等价格指标；Fundamental Agent 查看 PE、PB、ROE 等基本面；Industry Agent 分析行业；Market Regime Agent 判断大盘环境。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Synthesis Agent 汇总四份报告，Bull/Bear 分别提出支持和反对观点。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Trader Agent 生成研究性质的信号、参考价、止损价和建议仓位。Risk Manager 用止损距离乘以仓位计算账户风险，确保单笔止损损失不超过账户权益 2%。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如果需要人决定，LangGraph interrupt 暂停。你点击 approve 才继续，点击 reject 则阻断。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后端将状态写入 SQLite，浏览器轮询 GET /research/{thread_id}/state 并显示结果。</w:t>
      </w:r>
    </w:p>
    <w:p>
      <w:pPr>
        <w:pStyle w:val="Heading1"/>
      </w:pPr>
      <w:r>
        <w:t>第四部分：数据来源为什么必须写清楚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“真实数据”不等于“永远实时”。联网接口可能返回实时、延迟或历史数据；样例数据则是程序内置的演示数据。项目要求每个结果携带来源和状态，前端用徽标区分。数据源失败时可以降级，但必须写 fallback_reason；如果校验失败，应显示 unavailable，而不是悄悄显示 0。</w:t>
      </w:r>
    </w:p>
    <w:p>
      <w:pPr>
        <w:pStyle w:val="Heading1"/>
      </w:pPr>
      <w:r>
        <w:t>第五部分：天气 Demo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天气功能使用 Open-Meteo 的公开接口。你输入省、市、区，例如“北京市—北京市—朝阳区”，系统先按区县单独检索，再按所属省市筛选，找不到时才回退到城市级。这样可以解释为什么区县名相同、城市名不同的问题。联网成功显示联网来源；样例模式显示样例来源，不能混用。</w:t>
      </w:r>
    </w:p>
    <w:p>
      <w:pPr>
        <w:pStyle w:val="Heading1"/>
      </w:pPr>
      <w:r>
        <w:t>第六部分：用户、登录与权限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注册会在 SQLite 中创建用户；登录后后端签发令牌，令牌证明当前请求属于哪个账号。普通用户只能看自己的会话、分析和模拟盘数据；管理员可以查看管理入口和用户资料。密码不能明文展示，修改密码必须满足注册时的 8 位规则并真正写回数据库。</w:t>
      </w:r>
    </w:p>
    <w:p>
      <w:pPr>
        <w:pStyle w:val="Heading1"/>
      </w:pPr>
      <w:r>
        <w:t>第七部分：模拟盘到底是什么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模拟盘用虚拟现金和虚拟持仓演示买卖。点击买入后，后端验证价格、数量、现金和股票可交易性，写入订单和成交，再更新持仓和账户概览。MockBroker 表示这里没有连接真实证券账户。连续交易和行情刷新属于程序行为验证，不代表真实市场成交。</w:t>
      </w:r>
    </w:p>
    <w:p>
      <w:pPr>
        <w:pStyle w:val="Heading1"/>
      </w:pPr>
      <w:r>
        <w:t>第八部分：回测和 Sharpe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回测把历史价格按时间顺序重放，假设策略在当时做出买卖。Sharpe 是“收益相对波动的效率”指标，通常越高越好，但必须结合回撤、交易成本和基准。样本内是用来设计策略的数据，样本外是没有参与设计的数据；Walk-forward 会不断用过去训练、用后面一段验证，减少偷看未来。当前 Sharpe 未稳定达到 0.5，不能通过改公式或挑样本掩盖。</w:t>
      </w:r>
    </w:p>
    <w:p>
      <w:pPr>
        <w:pStyle w:val="Heading1"/>
      </w:pPr>
      <w:r>
        <w:t>第九部分：真实 DeepSeek 回放怎么看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真实回放只调用模型一次，然后对同一响应做 Harness OFF 和 ON 两种评估，避免重复计费。项目已完成 100 条真实 DeepSeek 回放；评测集包含正常、缺字段、违规、注入、不可靠数据和格式异常任务。新版正常任务还携带固定事实快照，后续回放会逐字段核验事实一致性，旧报告因未保存该字段而不进入幻觉率分母。</w:t>
      </w:r>
    </w:p>
    <w:p>
      <w:pPr>
        <w:pStyle w:val="Heading2"/>
      </w:pPr>
      <w:r>
        <w:t>9.1 为什么现在扩展到 100 条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为了更接近企业评测，我们又建立了固定的 100 条人工标注任务集：40 条正常金融问题、20 条缺字段、15 条违规金融承诺、10 条提示词注入、10 条错误或过期数据、5 条格式异常。每条任务都有“应该通过、应该拦截、应该人工审核、Schema 应该失败”的预期结果。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100 条真实结果</w:t>
            </w:r>
          </w:p>
        </w:tc>
        <w:tc>
          <w:tcPr>
            <w:tcW w:type="dxa" w:w="4535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怎么理解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标签匹配率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91.0%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模型和 Harness 的实际结果符合预期标签的比例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Schema 合格率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67.0%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返回结构完整、能被系统继续处理的比例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违规拦截召回率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预期违规测试全部被识别并拦截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违规拦截精确率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93.75%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被判定为违规的结果中，确属预期违规的比例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正常误报率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0%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 条正常问题没有被错误拦截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固定事实错误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0/40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本轮事实核验样本未观测到事实篡改；不等于已证明幻觉率永远为零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无效下游动作资格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OFF 60 -&gt; ON 0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不合格输出经过 Harness 后不再有资格触发下游动作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P50/P95/P99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2.144/2.821/5.002 秒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一半、95%、99% 请求不超过的延迟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1"/>
        </w:rPr>
        <w:t>这组数据说明真实模型不像固定 Mock 那样稳定：它会返回缺字段或格式异常内容，也可能误触发规则。100 条仍然只是一个评测日，不能等同生产流量；还要连续运行至少 7 个不同自然日，才能观察模型输出和接口是否漂移。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项目对明确支持 JSON Mode 的 DeepSeek V4 模型会启用结构化输出约束；对旧模型别名会自动关闭该参数，避免接口返回 400。无论是否启用，Harness 都会继续做 Schema 校验。</w:t>
      </w:r>
    </w:p>
    <w:p>
      <w:pPr>
        <w:pStyle w:val="Heading1"/>
      </w:pPr>
      <w:r>
        <w:t>第十部分：第一次运行手册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安装 Python 3.11 或更高版本，并打开 PowerShell。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进入项目目录：cd 'D:\study\mzx\项目\东方国信\构建通用Agent平台及证券金融分析应用\project'。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创建环境：python -m venv .venv。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安装依赖：.\.venv\Scripts\python.exe -m pip install -e '.[dev,ui,docs]'。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复制 .env.example 为 .env，并确认 LLM_PROVIDER=mock；不要把 API Key 写进 Git 或 Word。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推荐启动：.\Scripts\start_project.ps1（默认使用 127.0.0.1:8003，并执行必要的启动前检查）。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手动启动：.\.venv\Scripts\python.exe -m uvicorn agent_platform.api.main:app --host 127.0.0.1 --port 8003。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打开 http://127.0.0.1:8003/，或打开 http://127.0.0.1:8003/docs 查看接口。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先用 DEMO001 + offline 测试，再尝试 auto/联网。</w:t>
      </w:r>
    </w:p>
    <w:p>
      <w:pPr>
        <w:pStyle w:val="Heading1"/>
      </w:pPr>
      <w:r>
        <w:t>第十一部分：常见问题排查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2835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可能原因</w:t>
            </w:r>
          </w:p>
        </w:tc>
        <w:tc>
          <w:tcPr>
            <w:tcW w:type="dxa" w:w="3969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处理方式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页面打不开</w:t>
            </w:r>
          </w:p>
        </w:tc>
        <w:tc>
          <w:tcPr>
            <w:tcW w:type="dxa" w:w="28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后端未启动或端口被占用</w:t>
            </w:r>
          </w:p>
        </w:tc>
        <w:tc>
          <w:tcPr>
            <w:tcW w:type="dxa" w:w="396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查看终端日志，确认 8003 端口和 URL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一直加载</w:t>
            </w:r>
          </w:p>
        </w:tc>
        <w:tc>
          <w:tcPr>
            <w:tcW w:type="dxa" w:w="28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网络接口慢或请求未返回</w:t>
            </w:r>
          </w:p>
        </w:tc>
        <w:tc>
          <w:tcPr>
            <w:tcW w:type="dxa" w:w="396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看浏览器 Network 和后端日志；先切 offline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价格为空</w:t>
            </w:r>
          </w:p>
        </w:tc>
        <w:tc>
          <w:tcPr>
            <w:tcW w:type="dxa" w:w="28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代码无样例或联网源失败</w:t>
            </w:r>
          </w:p>
        </w:tc>
        <w:tc>
          <w:tcPr>
            <w:tcW w:type="dxa" w:w="396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查看 source/data_status；不要把空值当 0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天气区县不对</w:t>
            </w:r>
          </w:p>
        </w:tc>
        <w:tc>
          <w:tcPr>
            <w:tcW w:type="dxa" w:w="28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地名命中城市级或同名地区</w:t>
            </w:r>
          </w:p>
        </w:tc>
        <w:tc>
          <w:tcPr>
            <w:tcW w:type="dxa" w:w="396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填写省、市、区，查看回退原因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审批后没变化</w:t>
            </w:r>
          </w:p>
        </w:tc>
        <w:tc>
          <w:tcPr>
            <w:tcW w:type="dxa" w:w="28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thread_id 不一致或 checkpoint 不存在</w:t>
            </w:r>
          </w:p>
        </w:tc>
        <w:tc>
          <w:tcPr>
            <w:tcW w:type="dxa" w:w="396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用同一 thread_id 查询 state，检查 SQLite 文件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模型调用失败</w:t>
            </w:r>
          </w:p>
        </w:tc>
        <w:tc>
          <w:tcPr>
            <w:tcW w:type="dxa" w:w="28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Key、余额、网络或依赖问题</w:t>
            </w:r>
          </w:p>
        </w:tc>
        <w:tc>
          <w:tcPr>
            <w:tcW w:type="dxa" w:w="396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切回 mock；真实调用前确认费用和 Key 有效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测试失败</w:t>
            </w:r>
          </w:p>
        </w:tc>
        <w:tc>
          <w:tcPr>
            <w:tcW w:type="dxa" w:w="28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环境、缓存或依赖版本问题</w:t>
            </w:r>
          </w:p>
        </w:tc>
        <w:tc>
          <w:tcPr>
            <w:tcW w:type="dxa" w:w="396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 .venv Python，运行 pytest -q -p no:cacheprovider</w:t>
            </w:r>
          </w:p>
        </w:tc>
      </w:tr>
    </w:tbl>
    <w:p/>
    <w:p>
      <w:pPr>
        <w:pStyle w:val="Heading1"/>
      </w:pPr>
      <w:r>
        <w:t>第十二部分：面试时怎么讲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可以这样说：‘我做的是一个研究型 Agent 平台，不是直接下单的交易系统。后端用 FastAPI，使用 Provider 抽象统一样例和联网数据，用 LangGraph 把四个 Specialist Agent、综合、交易建议和风控组织成可恢复状态图，SQLite 保存会话和 checkpoint。模型输出先经过 JSON Schema、事实核验指标和 Guardrail，再在高风险节点触发人工审批。Risk Manager 按参考价、止损价和仓位计算单笔账户风险，限制在 2% 内。模拟盘只使用 MockBroker，真实行情运行证据当前为 1/7 天。真实 DeepSeek 已完成 100 条回放，但 Sharpe 样本外仍未稳定达到 0.5。’</w:t>
      </w:r>
    </w:p>
    <w:p>
      <w:pPr>
        <w:pStyle w:val="Heading1"/>
      </w:pPr>
      <w:r>
        <w:t>第十三部分：你必须记住的边界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样例数据是为了可重复测试，不是实时行情。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联网数据也可能延迟，必须看来源、更新时间和状态。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Agent 是程序角色，LLM 是模型，Harness 和 Guardrail 是模型外的控制层。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LangGraph 管流程，SQLite 管保存和恢复，FastAPI 管对外接口。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MockBroker 只模拟，不连接真实券商。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Sharpe 未达标要诚实记录，不能篡改公式或选择有利样本。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API Key 属于密码，不能写入文档、截图、Git 或聊天记录。</w:t>
      </w:r>
    </w:p>
    <w:sectPr w:rsidR="00FC693F" w:rsidRPr="0006063C" w:rsidSect="00034616">
      <w:pgSz w:w="12240" w:h="15840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