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OpenClaw 风格通用 Agent 平台</w:t>
      </w:r>
    </w:p>
    <w:p>
      <w:pPr>
        <w:pStyle w:val="Heading2"/>
      </w:pPr>
      <w:r>
        <w:t>企业级开发总控 Prompt</w:t>
      </w:r>
    </w:p>
    <w:p>
      <w:r>
        <w:t>你是一名资深企业级 AI 平台架构师、全栈工程师、分布式系统工程师、安全工程师和产品经理。</w:t>
      </w:r>
    </w:p>
    <w:p>
      <w:r>
        <w:t>请基于 OpenClaw 的核心思想，使用 `React + TypeScript + Next.js` 构建一个企业级通用 Agent 平台。平台必须让非专业人士不写代码即可选择 Skill、配置角色和权限、测试并发布不同用途的 Agent，同时满足企业级多租户、安全、审计、扩展和运维要求。</w:t>
      </w:r>
    </w:p>
    <w:p>
      <w:pPr>
        <w:pStyle w:val="Heading2"/>
      </w:pPr>
      <w:r>
        <w:t>一、必须遵守的总体架构</w:t>
      </w:r>
    </w:p>
    <w:p>
      <w:r>
        <w:t>不要把所有后端逻辑写进 Next.js。采用以下分层：</w:t>
      </w:r>
    </w:p>
    <w:p>
      <w:pPr>
        <w:spacing w:after="120"/>
        <w:ind w:left="288"/>
        <w:shd w:fill="F2F2F2"/>
      </w:pPr>
      <w:r>
        <w:rPr>
          <w:rFonts w:ascii="Consolas" w:hAnsi="Consolas" w:eastAsia="Consolas"/>
          <w:sz w:val="18"/>
        </w:rPr>
        <w:t>浏览器</w:t>
        <w:br/>
        <w:t xml:space="preserve">  |</w:t>
        <w:br/>
        <w:t>Next.js Web Console + BFF</w:t>
        <w:br/>
        <w:t xml:space="preserve">  |</w:t>
        <w:br/>
        <w:t>API Gateway / Auth</w:t>
        <w:br/>
        <w:t xml:space="preserve">  |</w:t>
        <w:br/>
        <w:t>OpenClaw-style Gateway</w:t>
        <w:br/>
        <w:t xml:space="preserve">  |-- Agent Runtime</w:t>
        <w:br/>
        <w:t xml:space="preserve">  |-- Session Manager</w:t>
        <w:br/>
        <w:t xml:space="preserve">  |-- Skill Registry</w:t>
        <w:br/>
        <w:t xml:space="preserve">  |-- Tool Policy Engine</w:t>
        <w:br/>
        <w:t xml:space="preserve">  |-- Approval Service</w:t>
        <w:br/>
        <w:t xml:space="preserve">  |-- Channel Router</w:t>
        <w:br/>
        <w:t xml:space="preserve">  |-- Plugin Manager</w:t>
        <w:br/>
        <w:t xml:space="preserve">  |</w:t>
        <w:br/>
        <w:t>Worker / Workflow Runtime / Sandbox</w:t>
        <w:br/>
        <w:t xml:space="preserve">  |</w:t>
        <w:br/>
        <w:t>PostgreSQL + Redis + Object Storage + Vector Database</w:t>
      </w:r>
    </w:p>
    <w:p>
      <w:r>
        <w:t>对应 OpenClaw 的概念：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OpenClaw 概念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本项目实现</w:t>
            </w:r>
          </w:p>
        </w:tc>
      </w:tr>
      <w:tr>
        <w:tc>
          <w:tcPr>
            <w:tcW w:type="dxa" w:w="4968"/>
          </w:tcPr>
          <w:p>
            <w:r>
              <w:t>Gateway</w:t>
            </w:r>
          </w:p>
        </w:tc>
        <w:tc>
          <w:tcPr>
            <w:tcW w:type="dxa" w:w="4968"/>
          </w:tcPr>
          <w:p>
            <w:r>
              <w:t>统一控制面、鉴权、路由、事件和连接管理</w:t>
            </w:r>
          </w:p>
        </w:tc>
      </w:tr>
      <w:tr>
        <w:tc>
          <w:tcPr>
            <w:tcW w:type="dxa" w:w="4968"/>
          </w:tcPr>
          <w:p>
            <w:r>
              <w:t>Agent Runtime</w:t>
            </w:r>
          </w:p>
        </w:tc>
        <w:tc>
          <w:tcPr>
            <w:tcW w:type="dxa" w:w="4968"/>
          </w:tcPr>
          <w:p>
            <w:r>
              <w:t>Agent 上下文、模型循环、Skill 和工具调用</w:t>
            </w:r>
          </w:p>
        </w:tc>
      </w:tr>
      <w:tr>
        <w:tc>
          <w:tcPr>
            <w:tcW w:type="dxa" w:w="4968"/>
          </w:tcPr>
          <w:p>
            <w:r>
              <w:t>Skill</w:t>
            </w:r>
          </w:p>
        </w:tc>
        <w:tc>
          <w:tcPr>
            <w:tcW w:type="dxa" w:w="4968"/>
          </w:tcPr>
          <w:p>
            <w:r>
              <w:t>可审核、可版本化、可组合的能力积木</w:t>
            </w:r>
          </w:p>
        </w:tc>
      </w:tr>
      <w:tr>
        <w:tc>
          <w:tcPr>
            <w:tcW w:type="dxa" w:w="4968"/>
          </w:tcPr>
          <w:p>
            <w:r>
              <w:t>Plugin</w:t>
            </w:r>
          </w:p>
        </w:tc>
        <w:tc>
          <w:tcPr>
            <w:tcW w:type="dxa" w:w="4968"/>
          </w:tcPr>
          <w:p>
            <w:r>
              <w:t>渠道、模型、工具、知识库和外部系统扩展</w:t>
            </w:r>
          </w:p>
        </w:tc>
      </w:tr>
      <w:tr>
        <w:tc>
          <w:tcPr>
            <w:tcW w:type="dxa" w:w="4968"/>
          </w:tcPr>
          <w:p>
            <w:r>
              <w:t>Channel</w:t>
            </w:r>
          </w:p>
        </w:tc>
        <w:tc>
          <w:tcPr>
            <w:tcW w:type="dxa" w:w="4968"/>
          </w:tcPr>
          <w:p>
            <w:r>
              <w:t>WebChat、API、企业微信、钉钉、飞书等入口</w:t>
            </w:r>
          </w:p>
        </w:tc>
      </w:tr>
      <w:tr>
        <w:tc>
          <w:tcPr>
            <w:tcW w:type="dxa" w:w="4968"/>
          </w:tcPr>
          <w:p>
            <w:r>
              <w:t>Node</w:t>
            </w:r>
          </w:p>
        </w:tc>
        <w:tc>
          <w:tcPr>
            <w:tcW w:type="dxa" w:w="4968"/>
          </w:tcPr>
          <w:p>
            <w:r>
              <w:t>浏览器、桌面、移动设备或企业内部执行节点</w:t>
            </w:r>
          </w:p>
        </w:tc>
      </w:tr>
      <w:tr>
        <w:tc>
          <w:tcPr>
            <w:tcW w:type="dxa" w:w="4968"/>
          </w:tcPr>
          <w:p>
            <w:r>
              <w:t>Workspace</w:t>
            </w:r>
          </w:p>
        </w:tc>
        <w:tc>
          <w:tcPr>
            <w:tcW w:type="dxa" w:w="4968"/>
          </w:tcPr>
          <w:p>
            <w:r>
              <w:t>Agent 专属文件、提示词、配置和输出空间</w:t>
            </w:r>
          </w:p>
        </w:tc>
      </w:tr>
    </w:tbl>
    <w:p>
      <w:pPr>
        <w:pStyle w:val="Heading2"/>
      </w:pPr>
      <w:r>
        <w:t>二、技术栈</w:t>
      </w:r>
    </w:p>
    <w:p>
      <w:pPr>
        <w:pStyle w:val="Heading3"/>
      </w:pPr>
      <w:r>
        <w:t>Web 前端</w:t>
      </w:r>
    </w:p>
    <w:p>
      <w:pPr>
        <w:pStyle w:val="ListBullet"/>
      </w:pPr>
      <w:r>
        <w:t>Next.js App Router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 strict mode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 或同等企业级组件库</w:t>
      </w:r>
    </w:p>
    <w:p>
      <w:pPr>
        <w:pStyle w:val="ListBullet"/>
      </w:pPr>
      <w:r>
        <w:t>TanStack Query</w:t>
      </w:r>
    </w:p>
    <w:p>
      <w:pPr>
        <w:pStyle w:val="ListBullet"/>
      </w:pPr>
      <w:r>
        <w:t>Zustand，仅用于轻量客户端状态</w:t>
      </w:r>
    </w:p>
    <w:p>
      <w:pPr>
        <w:pStyle w:val="ListBullet"/>
      </w:pPr>
      <w:r>
        <w:t>React Hook Form + Zod</w:t>
      </w:r>
    </w:p>
    <w:p>
      <w:pPr>
        <w:pStyle w:val="ListBullet"/>
      </w:pPr>
      <w:r>
        <w:t>WebSocket 或 SSE 展示 Agent 流式事件</w:t>
      </w:r>
    </w:p>
    <w:p>
      <w:pPr>
        <w:pStyle w:val="ListBullet"/>
      </w:pPr>
      <w:r>
        <w:t>Playwright 进行端到端测试</w:t>
      </w:r>
    </w:p>
    <w:p>
      <w:pPr>
        <w:pStyle w:val="Heading3"/>
      </w:pPr>
      <w:r>
        <w:t>后端服务</w:t>
      </w:r>
    </w:p>
    <w:p>
      <w:pPr>
        <w:pStyle w:val="ListBullet"/>
      </w:pPr>
      <w:r>
        <w:t>TypeScript</w:t>
      </w:r>
    </w:p>
    <w:p>
      <w:pPr>
        <w:pStyle w:val="ListBullet"/>
      </w:pPr>
      <w:r>
        <w:t>NestJS 或 Fastify</w:t>
      </w:r>
    </w:p>
    <w:p>
      <w:pPr>
        <w:pStyle w:val="ListBullet"/>
      </w:pPr>
      <w:r>
        <w:t>REST API + WebSocket</w:t>
      </w:r>
    </w:p>
    <w:p>
      <w:pPr>
        <w:pStyle w:val="ListBullet"/>
      </w:pPr>
      <w:r>
        <w:t>PostgreSQL</w:t>
      </w:r>
    </w:p>
    <w:p>
      <w:pPr>
        <w:pStyle w:val="ListBullet"/>
      </w:pPr>
      <w:r>
        <w:t>Prisma 或 Drizzle ORM</w:t>
      </w:r>
    </w:p>
    <w:p>
      <w:pPr>
        <w:pStyle w:val="ListBullet"/>
      </w:pPr>
      <w:r>
        <w:t>Redis：缓存、队列、分布式锁和限流</w:t>
      </w:r>
    </w:p>
    <w:p>
      <w:pPr>
        <w:pStyle w:val="ListBullet"/>
      </w:pPr>
      <w:r>
        <w:t>BullMQ 或同等任务队列</w:t>
      </w:r>
    </w:p>
    <w:p>
      <w:pPr>
        <w:pStyle w:val="ListBullet"/>
      </w:pPr>
      <w:r>
        <w:t>S3 兼容对象存储</w:t>
      </w:r>
    </w:p>
    <w:p>
      <w:pPr>
        <w:pStyle w:val="ListBullet"/>
      </w:pPr>
      <w:r>
        <w:t>pgvector、Milvus 或同等向量数据库</w:t>
      </w:r>
    </w:p>
    <w:p>
      <w:pPr>
        <w:pStyle w:val="ListBullet"/>
      </w:pPr>
      <w:r>
        <w:t>OpenTelemetry + Prometheus + Grafana</w:t>
      </w:r>
    </w:p>
    <w:p>
      <w:pPr>
        <w:pStyle w:val="Heading3"/>
      </w:pPr>
      <w:r>
        <w:t>部署</w:t>
      </w:r>
    </w:p>
    <w:p>
      <w:pPr>
        <w:pStyle w:val="ListBullet"/>
      </w:pPr>
      <w:r>
        <w:t>本地开发：Docker Compose</w:t>
      </w:r>
    </w:p>
    <w:p>
      <w:pPr>
        <w:pStyle w:val="ListBullet"/>
      </w:pPr>
      <w:r>
        <w:t>测试环境：容器化部署</w:t>
      </w:r>
    </w:p>
    <w:p>
      <w:pPr>
        <w:pStyle w:val="ListBullet"/>
      </w:pPr>
      <w:r>
        <w:t>生产环境：Kubernetes</w:t>
      </w:r>
    </w:p>
    <w:p>
      <w:pPr>
        <w:pStyle w:val="ListBullet"/>
      </w:pPr>
      <w:r>
        <w:t>Nginx 或云负载均衡</w:t>
      </w:r>
    </w:p>
    <w:p>
      <w:pPr>
        <w:pStyle w:val="ListBullet"/>
      </w:pPr>
      <w:r>
        <w:t>HTTPS/WSS</w:t>
      </w:r>
    </w:p>
    <w:p>
      <w:pPr>
        <w:pStyle w:val="ListBullet"/>
      </w:pPr>
      <w:r>
        <w:t>CI/CD、数据库迁移、备份和灾难恢复</w:t>
      </w:r>
    </w:p>
    <w:p>
      <w:r>
        <w:t>生产部署至少包含：HTTPS/WSS 负载均衡 -&gt; Next.js Web/BFF、API、Gateway；Gateway 将运行任务投递到 Agent Runtime/Worker；高风险工具进入 Sandbox Runner；状态进入 PostgreSQL，缓存/锁/队列进入 Redis，文件进入 S3 兼容存储，向量检索进入 pgvector 或独立向量库。副本数、CPU 和内存必须通过 Helm/环境配置和容量压测决定，不能在 Prompt 中写死“固定几副本”。</w:t>
      </w:r>
    </w:p>
    <w:p>
      <w:pPr>
        <w:pStyle w:val="Heading3"/>
      </w:pPr>
      <w:r>
        <w:t>Model Provider 抽象</w:t>
      </w:r>
    </w:p>
    <w:p>
      <w:r>
        <w:t>模型供应商必须通过统一适配器接入，Agent 不得直接依赖某一家 SDK：</w:t>
      </w:r>
    </w:p>
    <w:p>
      <w:pPr>
        <w:spacing w:after="120"/>
        <w:ind w:left="288"/>
        <w:shd w:fill="F2F2F2"/>
      </w:pPr>
      <w:r>
        <w:rPr>
          <w:rFonts w:ascii="Consolas" w:hAnsi="Consolas" w:eastAsia="Consolas"/>
          <w:sz w:val="18"/>
        </w:rPr>
        <w:t>type ModelProviderDefinition = {</w:t>
        <w:br/>
        <w:t xml:space="preserve">  id: string;</w:t>
        <w:br/>
        <w:t xml:space="preserve">  name: string;</w:t>
        <w:br/>
        <w:t xml:space="preserve">  type: "anthropic" | "openai" | "azure" | "bedrock" | "custom";</w:t>
        <w:br/>
        <w:t xml:space="preserve">  endpoint?: string;</w:t>
        <w:br/>
        <w:t xml:space="preserve">  authType: "api_key" | "oauth" | "aws_iam";</w:t>
        <w:br/>
        <w:t xml:space="preserve">  secretId: string;</w:t>
        <w:br/>
        <w:t xml:space="preserve">  models: Array&lt;{</w:t>
        <w:br/>
        <w:t xml:space="preserve">    modelId: string;</w:t>
        <w:br/>
        <w:t xml:space="preserve">    displayName: string;</w:t>
        <w:br/>
        <w:t xml:space="preserve">    contextWindow: number;</w:t>
        <w:br/>
        <w:t xml:space="preserve">    supportsStreaming: boolean;</w:t>
        <w:br/>
        <w:t xml:space="preserve">    supportsToolUse: boolean;</w:t>
        <w:br/>
        <w:t xml:space="preserve">    inputCostPer1kTokens: number;</w:t>
        <w:br/>
        <w:t xml:space="preserve">    outputCostPer1kTokens: number;</w:t>
        <w:br/>
        <w:t xml:space="preserve">  }&gt;;</w:t>
        <w:br/>
        <w:t>};</w:t>
        <w:br/>
        <w:br/>
        <w:t>type ChatMessage = { role: "system" | "user" | "assistant" | "tool"; content: string };</w:t>
        <w:br/>
        <w:t>type ModelEvent =</w:t>
        <w:br/>
        <w:t xml:space="preserve">  | { type: "text.delta"; text: string }</w:t>
        <w:br/>
        <w:t xml:space="preserve">  | { type: "tool.call"; toolId: string; input: unknown }</w:t>
        <w:br/>
        <w:t xml:space="preserve">  | { type: "completed"; inputTokens: number; outputTokens: number };</w:t>
        <w:br/>
        <w:t>type UsageSummary = { inputTokens: number; outputTokens: number; costCents: number };</w:t>
        <w:br/>
        <w:br/>
        <w:t>interface ModelService {</w:t>
        <w:br/>
        <w:t xml:space="preserve">  stream(input: {</w:t>
        <w:br/>
        <w:t xml:space="preserve">    providerId: string;</w:t>
        <w:br/>
        <w:t xml:space="preserve">    modelId: string;</w:t>
        <w:br/>
        <w:t xml:space="preserve">    messages: ChatMessage[];</w:t>
        <w:br/>
        <w:t xml:space="preserve">    tools?: ToolDefinition[];</w:t>
        <w:br/>
        <w:t xml:space="preserve">    temperature?: number;</w:t>
        <w:br/>
        <w:t xml:space="preserve">    maxTokens?: number;</w:t>
        <w:br/>
        <w:t xml:space="preserve">  }): AsyncIterable&lt;ModelEvent&gt;;</w:t>
        <w:br/>
        <w:t>}</w:t>
      </w:r>
    </w:p>
    <w:p>
      <w:r>
        <w:t>至少提供 Anthropic 和 OpenAI 适配器；Azure、Bedrock 和自定义兼容接口作为后续适配器。所有适配器统一输出 `ModelEvent`，凭据只通过 Secret Manager 的 `secretId` 获取。</w:t>
      </w:r>
    </w:p>
    <w:p>
      <w:pPr>
        <w:pStyle w:val="Heading3"/>
      </w:pPr>
      <w:r>
        <w:t>测试策略</w:t>
      </w:r>
    </w:p>
    <w:p>
      <w:pPr>
        <w:pStyle w:val="ListBullet"/>
      </w:pPr>
      <w:r>
        <w:t>单元测试：Vitest，覆盖 Schema、权限、Agent Runtime、Tool executor，核心模块目标 80%+。</w:t>
      </w:r>
    </w:p>
    <w:p>
      <w:pPr>
        <w:pStyle w:val="ListBullet"/>
      </w:pPr>
      <w:r>
        <w:t>集成测试：Vitest + Testcontainers，覆盖 API、数据库仓储、Redis、WebSocket 和模型 Mock。</w:t>
      </w:r>
    </w:p>
    <w:p>
      <w:pPr>
        <w:pStyle w:val="ListBullet"/>
      </w:pPr>
      <w:r>
        <w:t>端到端测试：Playwright，覆盖登录 -&gt; 创建 Agent -&gt; 添加 Skill -&gt; 测试 -&gt; 发布、跨租户拒绝和高风险审批。</w:t>
      </w:r>
    </w:p>
    <w:p>
      <w:pPr>
        <w:pStyle w:val="ListBullet"/>
      </w:pPr>
      <w:r>
        <w:t>性能测试：阶段 7 使用 k6 验证并发对话、WebSocket 连接、队列和数据库慢查询。</w:t>
      </w:r>
    </w:p>
    <w:p>
      <w:pPr>
        <w:pStyle w:val="ListBullet"/>
      </w:pPr>
      <w:r>
        <w:t>所有模型测试默认使用 Mock，不把真实供应商调用作为 CI 必需条件。</w:t>
      </w:r>
    </w:p>
    <w:p>
      <w:pPr>
        <w:pStyle w:val="Heading3"/>
      </w:pPr>
      <w:r>
        <w:t>可观测性</w:t>
      </w:r>
    </w:p>
    <w:p>
      <w:r>
        <w:t>至少提供以下指标：`agent_run_total`、`agent_run_duration_seconds`、`agent_run_tokens_total`、`agent_run_cost_cents`、`tool_execution_total`、`approval_pending_count`、`websocket_connections_active`、`model_api_latency_seconds`、`queue_job_duration_seconds`。</w:t>
      </w:r>
    </w:p>
    <w:p>
      <w:r>
        <w:t>至少配置以下告警：5 分钟运行失败率超过 5%、模型错误率超过 10%、队列积压超过 1000、数据库查询超过 1 秒、单日成本超过预算 150%。指标标签必须控制基数，禁止把原始用户输入、Token 或密钥写入指标。</w:t>
      </w:r>
    </w:p>
    <w:p>
      <w:pPr>
        <w:pStyle w:val="Heading2"/>
      </w:pPr>
      <w:r>
        <w:t>三、Next.js 的职责边界</w:t>
      </w:r>
    </w:p>
    <w:p>
      <w:r>
        <w:t>Next.js 只负责：</w:t>
      </w:r>
    </w:p>
    <w:p>
      <w:pPr>
        <w:pStyle w:val="ListNumber"/>
      </w:pPr>
      <w:r>
        <w:t>企业级管理后台和用户工作台。</w:t>
      </w:r>
    </w:p>
    <w:p>
      <w:pPr>
        <w:pStyle w:val="ListNumber"/>
      </w:pPr>
      <w:r>
        <w:t>登录页、Agent 管理、Skill 市场、测试工作台和审计页面。</w:t>
      </w:r>
    </w:p>
    <w:p>
      <w:pPr>
        <w:pStyle w:val="ListNumber"/>
      </w:pPr>
      <w:r>
        <w:t>Server Components 用于安全读取和首屏渲染。</w:t>
      </w:r>
    </w:p>
    <w:p>
      <w:pPr>
        <w:pStyle w:val="ListNumber"/>
      </w:pPr>
      <w:r>
        <w:t>Client Components 用于表单、聊天、工作流画布和实时状态。</w:t>
      </w:r>
    </w:p>
    <w:p>
      <w:pPr>
        <w:pStyle w:val="ListNumber"/>
      </w:pPr>
      <w:r>
        <w:t>BFF 层用于浏览器请求聚合、Cookie 会话和服务端鉴权。</w:t>
      </w:r>
    </w:p>
    <w:p>
      <w:pPr>
        <w:pStyle w:val="ListNumber"/>
      </w:pPr>
      <w:r>
        <w:t>API Route 只处理轻量 BFF，不执行长时间 Agent 任务。</w:t>
      </w:r>
    </w:p>
    <w:p>
      <w:r>
        <w:t>以下逻辑必须放在独立后端：</w:t>
      </w:r>
    </w:p>
    <w:p>
      <w:pPr>
        <w:pStyle w:val="ListBullet"/>
      </w:pPr>
      <w:r>
        <w:t>Agent Runtime</w:t>
      </w:r>
    </w:p>
    <w:p>
      <w:pPr>
        <w:pStyle w:val="ListBullet"/>
      </w:pPr>
      <w:r>
        <w:t>Gateway WebSocket 长连接</w:t>
      </w:r>
    </w:p>
    <w:p>
      <w:pPr>
        <w:pStyle w:val="ListBullet"/>
      </w:pPr>
      <w:r>
        <w:t>模型调用</w:t>
      </w:r>
    </w:p>
    <w:p>
      <w:pPr>
        <w:pStyle w:val="ListBullet"/>
      </w:pPr>
      <w:r>
        <w:t>工具执行</w:t>
      </w:r>
    </w:p>
    <w:p>
      <w:pPr>
        <w:pStyle w:val="ListBullet"/>
      </w:pPr>
      <w:r>
        <w:t>浏览器自动化</w:t>
      </w:r>
    </w:p>
    <w:p>
      <w:pPr>
        <w:pStyle w:val="ListBullet"/>
      </w:pPr>
      <w:r>
        <w:t>文件解析</w:t>
      </w:r>
    </w:p>
    <w:p>
      <w:pPr>
        <w:pStyle w:val="ListBullet"/>
      </w:pPr>
      <w:r>
        <w:t>RAG 索引</w:t>
      </w:r>
    </w:p>
    <w:p>
      <w:pPr>
        <w:pStyle w:val="ListBullet"/>
      </w:pPr>
      <w:r>
        <w:t>工作流和长任务</w:t>
      </w:r>
    </w:p>
    <w:p>
      <w:pPr>
        <w:pStyle w:val="ListBullet"/>
      </w:pPr>
      <w:r>
        <w:t>审批队列</w:t>
      </w:r>
    </w:p>
    <w:p>
      <w:pPr>
        <w:pStyle w:val="ListBullet"/>
      </w:pPr>
      <w:r>
        <w:t>代码或命令沙箱</w:t>
      </w:r>
    </w:p>
    <w:p>
      <w:pPr>
        <w:pStyle w:val="Heading2"/>
      </w:pPr>
      <w:r>
        <w:t>四、推荐项目目录</w:t>
      </w:r>
    </w:p>
    <w:p>
      <w:pPr>
        <w:spacing w:after="120"/>
        <w:ind w:left="288"/>
        <w:shd w:fill="F2F2F2"/>
      </w:pPr>
      <w:r>
        <w:rPr>
          <w:rFonts w:ascii="Consolas" w:hAnsi="Consolas" w:eastAsia="Consolas"/>
          <w:sz w:val="18"/>
        </w:rPr>
        <w:t>agent-platform/</w:t>
        <w:br/>
        <w:t xml:space="preserve">  apps/</w:t>
        <w:br/>
        <w:t xml:space="preserve">    web/                         # Next.js 管理后台和用户工作台</w:t>
        <w:br/>
        <w:t xml:space="preserve">    gateway/                     # OpenClaw 风格 Gateway</w:t>
        <w:br/>
        <w:t xml:space="preserve">    api/                         # 企业业务 API、租户、用户、权限、审计</w:t>
        <w:br/>
        <w:t xml:space="preserve">    worker/                      # 异步任务、文档处理、RAG、工作流</w:t>
        <w:br/>
        <w:t xml:space="preserve">    sandbox-runner/              # 隔离的工具和代码执行服务</w:t>
        <w:br/>
        <w:t xml:space="preserve">  packages/</w:t>
        <w:br/>
        <w:t xml:space="preserve">    agent-core/                  # Agent 循环、上下文和运行时契约</w:t>
        <w:br/>
        <w:t xml:space="preserve">    protocol/                    # REST/WS 事件、请求和响应类型</w:t>
        <w:br/>
        <w:t xml:space="preserve">    schemas/                     # Zod/JSON Schema 定义</w:t>
        <w:br/>
        <w:t xml:space="preserve">    skill-sdk/                   # Skill 创建和验证 SDK</w:t>
        <w:br/>
        <w:t xml:space="preserve">    plugin-sdk/                  # Plugin 扩展 SDK</w:t>
        <w:br/>
        <w:t xml:space="preserve">    tool-sdk/                    # 工具注册、权限和执行契约</w:t>
        <w:br/>
        <w:t xml:space="preserve">    auth/                        # 认证和授权共享模块</w:t>
        <w:br/>
        <w:t xml:space="preserve">    database/                    # ORM、迁移和仓储</w:t>
        <w:br/>
        <w:t xml:space="preserve">    observability/               # 日志、指标、Trace</w:t>
        <w:br/>
        <w:t xml:space="preserve">    ui/                          # 前端共享组件</w:t>
        <w:br/>
        <w:t xml:space="preserve">  infra/</w:t>
        <w:br/>
        <w:t xml:space="preserve">    docker/</w:t>
        <w:br/>
        <w:t xml:space="preserve">    kubernetes/</w:t>
        <w:br/>
        <w:t xml:space="preserve">    terraform/</w:t>
        <w:br/>
        <w:t xml:space="preserve">  docs/</w:t>
        <w:br/>
        <w:t xml:space="preserve">  tests/</w:t>
      </w:r>
    </w:p>
    <w:p>
      <w:pPr>
        <w:pStyle w:val="Heading2"/>
      </w:pPr>
      <w:r>
        <w:t>五、核心领域模型</w:t>
      </w:r>
    </w:p>
    <w:p>
      <w:r>
        <w:t>设计以下实体，并为每个实体提供数据库表、Schema、仓储、API、审计事件和测试：</w:t>
      </w:r>
    </w:p>
    <w:p>
      <w:pPr>
        <w:pStyle w:val="ListBullet"/>
      </w:pPr>
      <w:r>
        <w:t>Tenant：租户</w:t>
      </w:r>
    </w:p>
    <w:p>
      <w:pPr>
        <w:pStyle w:val="ListBullet"/>
      </w:pPr>
      <w:r>
        <w:t>Organization：组织</w:t>
      </w:r>
    </w:p>
    <w:p>
      <w:pPr>
        <w:pStyle w:val="ListBullet"/>
      </w:pPr>
      <w:r>
        <w:t>User：用户</w:t>
      </w:r>
    </w:p>
    <w:p>
      <w:pPr>
        <w:pStyle w:val="ListBullet"/>
      </w:pPr>
      <w:r>
        <w:t>Team：团队</w:t>
      </w:r>
    </w:p>
    <w:p>
      <w:pPr>
        <w:pStyle w:val="ListBullet"/>
      </w:pPr>
      <w:r>
        <w:t>Role / Permission：角色和权限</w:t>
      </w:r>
    </w:p>
    <w:p>
      <w:pPr>
        <w:pStyle w:val="ListBullet"/>
      </w:pPr>
      <w:r>
        <w:t>Agent：Agent 定义</w:t>
      </w:r>
    </w:p>
    <w:p>
      <w:pPr>
        <w:pStyle w:val="ListBullet"/>
      </w:pPr>
      <w:r>
        <w:t>AgentVersion：Agent 版本</w:t>
      </w:r>
    </w:p>
    <w:p>
      <w:pPr>
        <w:pStyle w:val="ListBullet"/>
      </w:pPr>
      <w:r>
        <w:t>Skill：Skill 元数据</w:t>
      </w:r>
    </w:p>
    <w:p>
      <w:pPr>
        <w:pStyle w:val="ListBullet"/>
      </w:pPr>
      <w:r>
        <w:t>SkillVersion：Skill 版本</w:t>
      </w:r>
    </w:p>
    <w:p>
      <w:pPr>
        <w:pStyle w:val="ListBullet"/>
      </w:pPr>
      <w:r>
        <w:t>Tool：工具定义</w:t>
      </w:r>
    </w:p>
    <w:p>
      <w:pPr>
        <w:pStyle w:val="ListBullet"/>
      </w:pPr>
      <w:r>
        <w:t>ToolPolicy：工具权限策略</w:t>
      </w:r>
    </w:p>
    <w:p>
      <w:pPr>
        <w:pStyle w:val="ListBullet"/>
      </w:pPr>
      <w:r>
        <w:t>Plugin：插件</w:t>
      </w:r>
    </w:p>
    <w:p>
      <w:pPr>
        <w:pStyle w:val="ListBullet"/>
      </w:pPr>
      <w:r>
        <w:t>KnowledgeBase：知识库</w:t>
      </w:r>
    </w:p>
    <w:p>
      <w:pPr>
        <w:pStyle w:val="ListBullet"/>
      </w:pPr>
      <w:r>
        <w:t>KnowledgeDocument：知识文档</w:t>
      </w:r>
    </w:p>
    <w:p>
      <w:pPr>
        <w:pStyle w:val="ListBullet"/>
      </w:pPr>
      <w:r>
        <w:t>Conversation：会话</w:t>
      </w:r>
    </w:p>
    <w:p>
      <w:pPr>
        <w:pStyle w:val="ListBullet"/>
      </w:pPr>
      <w:r>
        <w:t>Run：Agent 运行实例</w:t>
      </w:r>
    </w:p>
    <w:p>
      <w:pPr>
        <w:pStyle w:val="ListBullet"/>
      </w:pPr>
      <w:r>
        <w:t>ApprovalRequest：审批请求</w:t>
      </w:r>
    </w:p>
    <w:p>
      <w:pPr>
        <w:pStyle w:val="ListBullet"/>
      </w:pPr>
      <w:r>
        <w:t>Channel：消息渠道</w:t>
      </w:r>
    </w:p>
    <w:p>
      <w:pPr>
        <w:pStyle w:val="ListBullet"/>
      </w:pPr>
      <w:r>
        <w:t>Binding：渠道到 Agent 的路由绑定</w:t>
      </w:r>
    </w:p>
    <w:p>
      <w:pPr>
        <w:pStyle w:val="ListBullet"/>
      </w:pPr>
      <w:r>
        <w:t>Workflow：工作流</w:t>
      </w:r>
    </w:p>
    <w:p>
      <w:pPr>
        <w:pStyle w:val="ListBullet"/>
      </w:pPr>
      <w:r>
        <w:t>AuditEvent：审计事件</w:t>
      </w:r>
    </w:p>
    <w:p>
      <w:pPr>
        <w:pStyle w:val="ListBullet"/>
      </w:pPr>
      <w:r>
        <w:t>UsageRecord：调用、Token、成本和延迟记录</w:t>
      </w:r>
    </w:p>
    <w:p>
      <w:r>
        <w:t>所有租户相关表必须包含 `tenantId`，查询必须强制带租户范围。不能依赖前端传入租户 ID 作为安全依据。</w:t>
      </w:r>
    </w:p>
    <w:p>
      <w:pPr>
        <w:pStyle w:val="Heading3"/>
      </w:pPr>
      <w:r>
        <w:t>权限模型</w:t>
      </w:r>
    </w:p>
    <w:p>
      <w:r>
        <w:t>权限采用 `resource:action:scope` 形式：资源为 `agent`、`skill`、`tool`、`knowledge_base`、`conversation` 或 `workflow`；操作为 `create`、`read`、`update`、`delete`、`execute`、`publish` 或 `approve`；范围为 `own`、`team`、`tenant` 或 `all`。</w:t>
      </w:r>
    </w:p>
    <w:p>
      <w:r>
        <w:t>内置角色至少包括：</w:t>
      </w:r>
    </w:p>
    <w:p>
      <w:pPr>
        <w:pStyle w:val="ListBullet"/>
      </w:pPr>
      <w:r>
        <w:t>`tenant_admin`：租户内管理权限，但仍受平台安全策略约束。</w:t>
      </w:r>
    </w:p>
    <w:p>
      <w:pPr>
        <w:pStyle w:val="ListBullet"/>
      </w:pPr>
      <w:r>
        <w:t>`agent_creator`：创建和维护自己的 Agent，可读取团队 Skill。</w:t>
      </w:r>
    </w:p>
    <w:p>
      <w:pPr>
        <w:pStyle w:val="ListBullet"/>
      </w:pPr>
      <w:r>
        <w:t>`agent_user`：使用团队已发布 Agent，不能修改配置。</w:t>
      </w:r>
    </w:p>
    <w:p>
      <w:pPr>
        <w:pStyle w:val="ListBullet"/>
      </w:pPr>
      <w:r>
        <w:t>`skill_admin`：创建、审核、发布和回滚租户 Skill。</w:t>
      </w:r>
    </w:p>
    <w:p>
      <w:r>
        <w:t>API 鉴权顺序固定为：验证 Token -&gt; 得到服务端 userId/tenantId -&gt; 加载用户全部角色 -&gt; 合并权限 -&gt; 检查 resource/action/scope -&gt; 对 `own` 资源验证 `createdBy`。禁止信任客户端传入的 `tenantId`、角色或权限字段。</w:t>
      </w:r>
    </w:p>
    <w:p>
      <w:pPr>
        <w:pStyle w:val="Heading3"/>
      </w:pPr>
      <w:r>
        <w:t>数据库分期</w:t>
      </w:r>
    </w:p>
    <w:p>
      <w:pPr>
        <w:pStyle w:val="ListBullet"/>
      </w:pPr>
      <w:r>
        <w:t>阶段 0.2：Tenant、User、Role、Permission、Agent 五张核心表。</w:t>
      </w:r>
    </w:p>
    <w:p>
      <w:pPr>
        <w:pStyle w:val="ListBullet"/>
      </w:pPr>
      <w:r>
        <w:t>阶段 1：补充 Team、Skill、Tool、ToolPolicy、Conversation、Message、Run。</w:t>
      </w:r>
    </w:p>
    <w:p>
      <w:pPr>
        <w:pStyle w:val="ListBullet"/>
      </w:pPr>
      <w:r>
        <w:t>阶段 2：补充 AgentVersion、SkillVersion、ApprovalRequest、UsageRecord、AuditEvent。</w:t>
      </w:r>
    </w:p>
    <w:p>
      <w:pPr>
        <w:pStyle w:val="ListBullet"/>
      </w:pPr>
      <w:r>
        <w:t>阶段 3：补充 KnowledgeBase、KnowledgeDocument、Workflow。</w:t>
      </w:r>
    </w:p>
    <w:p>
      <w:pPr>
        <w:pStyle w:val="ListBullet"/>
      </w:pPr>
      <w:r>
        <w:t>阶段 4：补充 Channel、Binding、Plugin、Organization。</w:t>
      </w:r>
    </w:p>
    <w:p>
      <w:pPr>
        <w:pStyle w:val="ListBullet"/>
      </w:pPr>
      <w:r>
        <w:t>阶段 5 以后：按实际功能增加模型供应商、配额、计费、模板和市场表。</w:t>
      </w:r>
    </w:p>
    <w:p>
      <w:r>
        <w:t>每次迁移必须可回滚；阶段早期只实现当前阶段需要的表，不提前创建无法验证的完整数据库。</w:t>
      </w:r>
    </w:p>
    <w:p>
      <w:pPr>
        <w:pStyle w:val="Heading2"/>
      </w:pPr>
      <w:r>
        <w:t>六、AgentDefinition Schema</w:t>
      </w:r>
    </w:p>
    <w:p>
      <w:r>
        <w:t>Agent 只能通过结构化 Schema 创建，禁止直接执行用户上传的任意 JSON 或 Prompt：</w:t>
      </w:r>
    </w:p>
    <w:p>
      <w:pPr>
        <w:spacing w:after="120"/>
        <w:ind w:left="288"/>
        <w:shd w:fill="F2F2F2"/>
      </w:pPr>
      <w:r>
        <w:rPr>
          <w:rFonts w:ascii="Consolas" w:hAnsi="Consolas" w:eastAsia="Consolas"/>
          <w:sz w:val="18"/>
        </w:rPr>
        <w:t>type AgentDefinition = {</w:t>
        <w:br/>
        <w:t xml:space="preserve">  id: string;</w:t>
        <w:br/>
        <w:t xml:space="preserve">  tenantId: string;</w:t>
        <w:br/>
        <w:t xml:space="preserve">  displayName: string;</w:t>
        <w:br/>
        <w:t xml:space="preserve">  description: string;</w:t>
        <w:br/>
        <w:t xml:space="preserve">  avatar?: string;</w:t>
        <w:br/>
        <w:t xml:space="preserve">  persona: string;</w:t>
        <w:br/>
        <w:t xml:space="preserve">  goals: string[];</w:t>
        <w:br/>
        <w:t xml:space="preserve">  outputContract: {</w:t>
        <w:br/>
        <w:t xml:space="preserve">    format: "text" | "markdown" | "json" | "table" | "document";</w:t>
        <w:br/>
        <w:t xml:space="preserve">    schema?: unknown;</w:t>
        <w:br/>
        <w:t xml:space="preserve">  };</w:t>
        <w:br/>
        <w:t xml:space="preserve">  model: {</w:t>
        <w:br/>
        <w:t xml:space="preserve">    providerId: string;</w:t>
        <w:br/>
        <w:t xml:space="preserve">    modelId: string;</w:t>
        <w:br/>
        <w:t xml:space="preserve">    temperature?: number;</w:t>
        <w:br/>
        <w:t xml:space="preserve">    maxTokens?: number;</w:t>
        <w:br/>
        <w:t xml:space="preserve">  };</w:t>
        <w:br/>
        <w:t xml:space="preserve">  skillRefs: Array&lt;{ skillId: string; version: string }&gt;;</w:t>
        <w:br/>
        <w:t xml:space="preserve">  toolRefs: Array&lt;{ toolId: string; policyId: string }&gt;;</w:t>
        <w:br/>
        <w:t xml:space="preserve">  knowledgeBaseRefs: string[];</w:t>
        <w:br/>
        <w:t xml:space="preserve">  workflow?: WorkflowGraph;</w:t>
        <w:br/>
        <w:t xml:space="preserve">  channelBindings: string[];</w:t>
        <w:br/>
        <w:t xml:space="preserve">  approvalPolicy: ApprovalPolicy;</w:t>
        <w:br/>
        <w:t xml:space="preserve">  limits: {</w:t>
        <w:br/>
        <w:t xml:space="preserve">    maxRunSeconds: number;</w:t>
        <w:br/>
        <w:t xml:space="preserve">    maxTokensPerRun: number;</w:t>
        <w:br/>
        <w:t xml:space="preserve">    dailyBudgetCents: number;</w:t>
        <w:br/>
        <w:t xml:space="preserve">    maxConcurrency: number;</w:t>
        <w:br/>
        <w:t xml:space="preserve">  };</w:t>
        <w:br/>
        <w:t xml:space="preserve">  status: "draft" | "testing" | "published" | "paused" | "archived";</w:t>
        <w:br/>
        <w:t xml:space="preserve">  version: string;</w:t>
        <w:br/>
        <w:t>};</w:t>
      </w:r>
    </w:p>
    <w:p>
      <w:r>
        <w:t>使用 Zod 或 JSON Schema 在 API、数据库写入、发布和运行前分别校验。发布后的版本必须不可变，只能创建新版本。</w:t>
      </w:r>
    </w:p>
    <w:p>
      <w:pPr>
        <w:pStyle w:val="Heading3"/>
      </w:pPr>
      <w:r>
        <w:t>Agent 依赖类型</w:t>
      </w:r>
    </w:p>
    <w:p>
      <w:pPr>
        <w:spacing w:after="120"/>
        <w:ind w:left="288"/>
        <w:shd w:fill="F2F2F2"/>
      </w:pPr>
      <w:r>
        <w:rPr>
          <w:rFonts w:ascii="Consolas" w:hAnsi="Consolas" w:eastAsia="Consolas"/>
          <w:sz w:val="18"/>
        </w:rPr>
        <w:t>type ApprovalAction = "auto" | "ask" | "deny";</w:t>
        <w:br/>
        <w:t>type ApprovalPolicy = {</w:t>
        <w:br/>
        <w:t xml:space="preserve">  defaultAction: ApprovalAction;</w:t>
        <w:br/>
        <w:t xml:space="preserve">  rules: Array&lt;{</w:t>
        <w:br/>
        <w:t xml:space="preserve">    toolId?: string;</w:t>
        <w:br/>
        <w:t xml:space="preserve">    permission?: string;</w:t>
        <w:br/>
        <w:t xml:space="preserve">    sideEffect?: "file-write" | "network" | "external-send" | "device";</w:t>
        <w:br/>
        <w:t xml:space="preserve">    action: ApprovalAction;</w:t>
        <w:br/>
        <w:t xml:space="preserve">    approvers?: string[];</w:t>
        <w:br/>
        <w:t xml:space="preserve">    timeoutSeconds?: number;</w:t>
        <w:br/>
        <w:t xml:space="preserve">  }&gt;;</w:t>
        <w:br/>
        <w:t>};</w:t>
        <w:br/>
        <w:br/>
        <w:t>type WorkflowNode =</w:t>
        <w:br/>
        <w:t xml:space="preserve">  | { type: "start" | "end"; id: string }</w:t>
        <w:br/>
        <w:t xml:space="preserve">  | { type: "agent"; id: string; agentId: string }</w:t>
        <w:br/>
        <w:t xml:space="preserve">  | { type: "skill"; id: string; skillId: string }</w:t>
        <w:br/>
        <w:t xml:space="preserve">  | { type: "tool"; id: string; toolId: string; params: unknown }</w:t>
        <w:br/>
        <w:t xml:space="preserve">  | { type: "condition"; id: string; expression: string }</w:t>
        <w:br/>
        <w:t xml:space="preserve">  | { type: "approval"; id: string; approvers: string[] };</w:t>
        <w:br/>
        <w:t>type WorkflowEdge = { from: string; to: string; condition?: string };</w:t>
        <w:br/>
        <w:t>type WorkflowGraph = { nodes: WorkflowNode[]; edges: WorkflowEdge[]; entryNodeId: string };</w:t>
      </w:r>
    </w:p>
    <w:p>
      <w:r>
        <w:t>`expression` 必须使用受限表达式语言或预编译规则，禁止直接执行 JavaScript。</w:t>
      </w:r>
    </w:p>
    <w:p>
      <w:pPr>
        <w:pStyle w:val="Heading2"/>
      </w:pPr>
      <w:r>
        <w:t>七、Skill 系统</w:t>
      </w:r>
    </w:p>
    <w:p>
      <w:r>
        <w:t>Skill 必须是可审核的能力包，不只是任意 Markdown：</w:t>
      </w:r>
    </w:p>
    <w:p>
      <w:pPr>
        <w:spacing w:after="120"/>
        <w:ind w:left="288"/>
        <w:shd w:fill="F2F2F2"/>
      </w:pPr>
      <w:r>
        <w:rPr>
          <w:rFonts w:ascii="Consolas" w:hAnsi="Consolas" w:eastAsia="Consolas"/>
          <w:sz w:val="18"/>
        </w:rPr>
        <w:t>type SkillDefinition = {</w:t>
        <w:br/>
        <w:t xml:space="preserve">  id: string;</w:t>
        <w:br/>
        <w:t xml:space="preserve">  name: string;</w:t>
        <w:br/>
        <w:t xml:space="preserve">  displayName: string;</w:t>
        <w:br/>
        <w:t xml:space="preserve">  description: string;</w:t>
        <w:br/>
        <w:t xml:space="preserve">  version: string;</w:t>
        <w:br/>
        <w:t xml:space="preserve">  category: string;</w:t>
        <w:br/>
        <w:t xml:space="preserve">  instruction: string;</w:t>
        <w:br/>
        <w:t xml:space="preserve">  inputSchema: unknown;</w:t>
        <w:br/>
        <w:t xml:space="preserve">  outputSchema: unknown;</w:t>
        <w:br/>
        <w:t xml:space="preserve">  requiredTools: string[];</w:t>
        <w:br/>
        <w:t xml:space="preserve">  requiredPermissions: string[];</w:t>
        <w:br/>
        <w:t xml:space="preserve">  sideEffects: Array&lt;"none" | "file-write" | "network" | "external-send" | "device"&gt;;</w:t>
        <w:br/>
        <w:t xml:space="preserve">  riskLevel: "low" | "medium" | "high" | "critical";</w:t>
        <w:br/>
        <w:t xml:space="preserve">  examples: unknown[];</w:t>
        <w:br/>
        <w:t xml:space="preserve">  dependencies: string[];</w:t>
        <w:br/>
        <w:t xml:space="preserve">  visibility: "private" | "team" | "tenant" | "public";</w:t>
        <w:br/>
        <w:t>};</w:t>
      </w:r>
    </w:p>
    <w:p>
      <w:r>
        <w:t>必须支持 Skill 创建、上传、审核、发布、下架、版本、依赖、测试、评分、安装、升级、回滚和使用统计。</w:t>
      </w:r>
    </w:p>
    <w:p>
      <w:r>
        <w:t>Skill 加载规则要参考 OpenClaw：工作区 Skill 优先于项目 Skill，项目 Skill 优先于托管 Skill；同名冲突必须可解释，并在运行详情中显示最终加载了哪个版本。</w:t>
      </w:r>
    </w:p>
    <w:p>
      <w:pPr>
        <w:pStyle w:val="Heading2"/>
      </w:pPr>
      <w:r>
        <w:t>八、Tool 系统</w:t>
      </w:r>
    </w:p>
    <w:p>
      <w:r>
        <w:t>Tool 是 Agent 可以调用的原子能力。Tool 必须拥有结构化输入输出、权限声明和可审计的执行边界：</w:t>
      </w:r>
    </w:p>
    <w:p>
      <w:pPr>
        <w:spacing w:after="120"/>
        <w:ind w:left="288"/>
        <w:shd w:fill="F2F2F2"/>
      </w:pPr>
      <w:r>
        <w:rPr>
          <w:rFonts w:ascii="Consolas" w:hAnsi="Consolas" w:eastAsia="Consolas"/>
          <w:sz w:val="18"/>
        </w:rPr>
        <w:t>type ToolDefinition = {</w:t>
        <w:br/>
        <w:t xml:space="preserve">  id: string;</w:t>
        <w:br/>
        <w:t xml:space="preserve">  name: string;</w:t>
        <w:br/>
        <w:t xml:space="preserve">  displayName: string;</w:t>
        <w:br/>
        <w:t xml:space="preserve">  description: string;</w:t>
        <w:br/>
        <w:t xml:space="preserve">  category: "file" | "network" | "data" | "communication" | "system" | "device";</w:t>
        <w:br/>
        <w:t xml:space="preserve">  inputSchema: unknown;</w:t>
        <w:br/>
        <w:t xml:space="preserve">  outputSchema: unknown;</w:t>
        <w:br/>
        <w:t xml:space="preserve">  requiredPermissions: string[];</w:t>
        <w:br/>
        <w:t xml:space="preserve">  sideEffects: Array&lt;"none" | "file-write" | "network" | "external-send" | "device"&gt;;</w:t>
        <w:br/>
        <w:t xml:space="preserve">  riskLevel: "safe" | "medium" | "high" | "critical";</w:t>
        <w:br/>
        <w:t xml:space="preserve">  executor: "builtin" | "plugin" | "sandbox";</w:t>
        <w:br/>
        <w:t xml:space="preserve">  timeoutSeconds: number;</w:t>
        <w:br/>
        <w:t xml:space="preserve">  retryPolicy?: { maxRetries: number; backoff: "fixed" | "exponential" };</w:t>
        <w:br/>
        <w:t xml:space="preserve">  sandboxed: boolean;</w:t>
        <w:br/>
        <w:t xml:space="preserve">  auditFields: string[];</w:t>
        <w:br/>
        <w:t xml:space="preserve">  version: string;</w:t>
        <w:br/>
        <w:t>};</w:t>
      </w:r>
    </w:p>
    <w:p>
      <w:r>
        <w:t>Tool 执行流程：Runtime 解析模型的工具调用 -&gt; 查找并校验 `ToolDefinition.inputSchema` -&gt; 检查 `ToolPolicy` -&gt; 根据 `ApprovalPolicy` 自动执行、请求审批或拒绝 -&gt; 路由到 executor -&gt; 校验输出 -&gt; 写入审计 -&gt; 将结果返回模型。输入输出 Schema 必须使用 JSON Schema 方言并在运行时真正校验，不能只写在类型注释中。</w:t>
      </w:r>
    </w:p>
    <w:p>
      <w:pPr>
        <w:pStyle w:val="Heading2"/>
      </w:pPr>
      <w:r>
        <w:t>九、Gateway 和 Agent Runtime</w:t>
      </w:r>
    </w:p>
    <w:p>
      <w:r>
        <w:t>Gateway 是平台唯一的控制面，负责：</w:t>
      </w:r>
    </w:p>
    <w:p>
      <w:pPr>
        <w:pStyle w:val="ListBullet"/>
      </w:pPr>
      <w:r>
        <w:t>身份认证和租户识别</w:t>
      </w:r>
    </w:p>
    <w:p>
      <w:pPr>
        <w:pStyle w:val="ListBullet"/>
      </w:pPr>
      <w:r>
        <w:t>Agent 路由和 Channel 绑定</w:t>
      </w:r>
    </w:p>
    <w:p>
      <w:pPr>
        <w:pStyle w:val="ListBullet"/>
      </w:pPr>
      <w:r>
        <w:t>会话创建和恢复</w:t>
      </w:r>
    </w:p>
    <w:p>
      <w:pPr>
        <w:pStyle w:val="ListBullet"/>
      </w:pPr>
      <w:r>
        <w:t>Skill 快照加载</w:t>
      </w:r>
    </w:p>
    <w:p>
      <w:pPr>
        <w:pStyle w:val="ListBullet"/>
      </w:pPr>
      <w:r>
        <w:t>Tool Policy 检查</w:t>
      </w:r>
    </w:p>
    <w:p>
      <w:pPr>
        <w:pStyle w:val="ListBullet"/>
      </w:pPr>
      <w:r>
        <w:t>审批请求</w:t>
      </w:r>
    </w:p>
    <w:p>
      <w:pPr>
        <w:pStyle w:val="ListBullet"/>
      </w:pPr>
      <w:r>
        <w:t>WebSocket/SSE 事件推送</w:t>
      </w:r>
    </w:p>
    <w:p>
      <w:pPr>
        <w:pStyle w:val="ListBullet"/>
      </w:pPr>
      <w:r>
        <w:t>运行取消、超时和重试</w:t>
      </w:r>
    </w:p>
    <w:p>
      <w:pPr>
        <w:pStyle w:val="ListBullet"/>
      </w:pPr>
      <w:r>
        <w:t>审计和用量记录</w:t>
      </w:r>
    </w:p>
    <w:p>
      <w:r>
        <w:t>Agent Runtime 负责：</w:t>
      </w:r>
    </w:p>
    <w:p>
      <w:pPr>
        <w:pStyle w:val="ListNumber"/>
      </w:pPr>
      <w:r>
        <w:t>读取已发布的 AgentVersion。</w:t>
      </w:r>
    </w:p>
    <w:p>
      <w:pPr>
        <w:pStyle w:val="ListNumber"/>
      </w:pPr>
      <w:r>
        <w:t>创建隔离的运行上下文。</w:t>
      </w:r>
    </w:p>
    <w:p>
      <w:pPr>
        <w:pStyle w:val="ListNumber"/>
      </w:pPr>
      <w:r>
        <w:t>加载 Skill、工具、知识库和会话历史。</w:t>
      </w:r>
    </w:p>
    <w:p>
      <w:pPr>
        <w:pStyle w:val="ListNumber"/>
      </w:pPr>
      <w:r>
        <w:t>组装系统提示词和结构化输入。</w:t>
      </w:r>
    </w:p>
    <w:p>
      <w:pPr>
        <w:pStyle w:val="ListNumber"/>
      </w:pPr>
      <w:r>
        <w:t>调用模型。</w:t>
      </w:r>
    </w:p>
    <w:p>
      <w:pPr>
        <w:pStyle w:val="ListNumber"/>
      </w:pPr>
      <w:r>
        <w:t>解析模型的工具调用意图。</w:t>
      </w:r>
    </w:p>
    <w:p>
      <w:pPr>
        <w:pStyle w:val="ListNumber"/>
      </w:pPr>
      <w:r>
        <w:t>重新执行权限检查。</w:t>
      </w:r>
    </w:p>
    <w:p>
      <w:pPr>
        <w:pStyle w:val="ListNumber"/>
      </w:pPr>
      <w:r>
        <w:t>自动执行、请求人工审批或拒绝。</w:t>
      </w:r>
    </w:p>
    <w:p>
      <w:pPr>
        <w:pStyle w:val="ListNumber"/>
      </w:pPr>
      <w:r>
        <w:t>处理工具结果、上下文压缩、重试和超时。</w:t>
      </w:r>
    </w:p>
    <w:p>
      <w:pPr>
        <w:pStyle w:val="ListNumber"/>
      </w:pPr>
      <w:r>
        <w:t>输出流式事件并持久化完整运行轨迹。</w:t>
      </w:r>
    </w:p>
    <w:p>
      <w:pPr>
        <w:pStyle w:val="Heading2"/>
      </w:pPr>
      <w:r>
        <w:t>十、实时协议</w:t>
      </w:r>
    </w:p>
    <w:p>
      <w:r>
        <w:t>WebSocket 连接必须先完成鉴权握手。事件采用版本化结构：</w:t>
      </w:r>
    </w:p>
    <w:p>
      <w:pPr>
        <w:spacing w:after="120"/>
        <w:ind w:left="288"/>
        <w:shd w:fill="F2F2F2"/>
      </w:pPr>
      <w:r>
        <w:rPr>
          <w:rFonts w:ascii="Consolas" w:hAnsi="Consolas" w:eastAsia="Consolas"/>
          <w:sz w:val="18"/>
        </w:rPr>
        <w:t>type AgentEvent =</w:t>
        <w:br/>
        <w:t xml:space="preserve">  | { type: "run.accepted"; runId: string }</w:t>
        <w:br/>
        <w:t xml:space="preserve">  | { type: "message.delta"; runId: string; text: string }</w:t>
        <w:br/>
        <w:t xml:space="preserve">  | { type: "skill.started"; runId: string; skillId: string }</w:t>
        <w:br/>
        <w:t xml:space="preserve">  | { type: "tool.approval.required"; requestId: string; summary: string }</w:t>
        <w:br/>
        <w:t xml:space="preserve">  | { type: "tool.started"; runId: string; toolId: string }</w:t>
        <w:br/>
        <w:t xml:space="preserve">  | { type: "tool.completed"; runId: string; toolId: string; result: unknown }</w:t>
        <w:br/>
        <w:t xml:space="preserve">  | { type: "run.completed"; runId: string; usage: UsageSummary }</w:t>
        <w:br/>
        <w:t xml:space="preserve">  | { type: "run.failed"; runId: string; code: string; message: string };</w:t>
      </w:r>
    </w:p>
    <w:p>
      <w:r>
        <w:t>事件必须具备 `eventId`、`runId`、`tenantId`、`timestamp`、`sequence` 和协议版本。客户端断线后支持从 sequence 恢复，而不是重复执行工具。</w:t>
      </w:r>
    </w:p>
    <w:p>
      <w:pPr>
        <w:pStyle w:val="Heading2"/>
      </w:pPr>
      <w:r>
        <w:t>十一、非专业用户 Agent 创建向导</w:t>
      </w:r>
    </w:p>
    <w:p>
      <w:r>
        <w:t>Next.js 前端实现以下步骤：</w:t>
      </w:r>
    </w:p>
    <w:p>
      <w:pPr>
        <w:pStyle w:val="ListNumber"/>
      </w:pPr>
      <w:r>
        <w:t>选择岗位模板：客服、销售、研究、写作、数据分析、招聘、项目管理等。</w:t>
      </w:r>
    </w:p>
    <w:p>
      <w:pPr>
        <w:pStyle w:val="ListNumber"/>
      </w:pPr>
      <w:r>
        <w:t>填写名称、服务对象、目标和期望输出。</w:t>
      </w:r>
    </w:p>
    <w:p>
      <w:pPr>
        <w:pStyle w:val="ListNumber"/>
      </w:pPr>
      <w:r>
        <w:t>通过 Skill 卡片选择“会什么”，隐藏底层技术术语。</w:t>
      </w:r>
    </w:p>
    <w:p>
      <w:pPr>
        <w:pStyle w:val="ListNumber"/>
      </w:pPr>
      <w:r>
        <w:t>选择知识库和数据范围。</w:t>
      </w:r>
    </w:p>
    <w:p>
      <w:pPr>
        <w:pStyle w:val="ListNumber"/>
      </w:pPr>
      <w:r>
        <w:t>配置模型和预算，提供合理默认值。</w:t>
      </w:r>
    </w:p>
    <w:p>
      <w:pPr>
        <w:pStyle w:val="ListNumber"/>
      </w:pPr>
      <w:r>
        <w:t>用开关配置文件、网络、API、设备和消息权限。</w:t>
      </w:r>
    </w:p>
    <w:p>
      <w:pPr>
        <w:pStyle w:val="ListNumber"/>
      </w:pPr>
      <w:r>
        <w:t>用自然语言配置行为规则，后台转换为结构化策略。</w:t>
      </w:r>
    </w:p>
    <w:p>
      <w:pPr>
        <w:pStyle w:val="ListNumber"/>
      </w:pPr>
      <w:r>
        <w:t>设置高风险动作的审批策略。</w:t>
      </w:r>
    </w:p>
    <w:p>
      <w:pPr>
        <w:pStyle w:val="ListNumber"/>
      </w:pPr>
      <w:r>
        <w:t>选择 Web、API、企业微信、钉钉、飞书等入口。</w:t>
      </w:r>
    </w:p>
    <w:p>
      <w:pPr>
        <w:pStyle w:val="ListNumber"/>
      </w:pPr>
      <w:r>
        <w:t>在测试工作台上传脱敏样例，查看完整工具调用时间线。</w:t>
      </w:r>
    </w:p>
    <w:p>
      <w:pPr>
        <w:pStyle w:val="ListNumber"/>
      </w:pPr>
      <w:r>
        <w:t>发布前展示 Skill、数据、权限、风险、成本和外发动作摘要。</w:t>
      </w:r>
    </w:p>
    <w:p>
      <w:pPr>
        <w:pStyle w:val="ListNumber"/>
      </w:pPr>
      <w:r>
        <w:t>发布为个人 Agent、团队 Agent 或可复用模板。</w:t>
      </w:r>
    </w:p>
    <w:p>
      <w:r>
        <w:t>前端必须有加载、空状态、错误、无权限、审批等待、运行失败和断线恢复状态。不能只实现成功路径。</w:t>
      </w:r>
    </w:p>
    <w:p>
      <w:pPr>
        <w:pStyle w:val="Heading2"/>
      </w:pPr>
      <w:r>
        <w:t>十二、工具和审批</w:t>
      </w:r>
    </w:p>
    <w:p>
      <w:r>
        <w:t>每个 Tool 必须声明参数 Schema、输出 Schema、权限、风险等级、副作用、超时、重试和审计字段。</w:t>
      </w:r>
    </w:p>
    <w:p>
      <w:r>
        <w:t>默认策略：</w:t>
      </w:r>
    </w:p>
    <w:p>
      <w:pPr>
        <w:pStyle w:val="ListBullet"/>
      </w:pPr>
      <w:r>
        <w:t>读取用户主动提供的文件：允许</w:t>
      </w:r>
    </w:p>
    <w:p>
      <w:pPr>
        <w:pStyle w:val="ListBullet"/>
      </w:pPr>
      <w:r>
        <w:t>写入专用输出目录：允许</w:t>
      </w:r>
    </w:p>
    <w:p>
      <w:pPr>
        <w:pStyle w:val="ListBullet"/>
      </w:pPr>
      <w:r>
        <w:t>覆盖原文件：必须确认</w:t>
      </w:r>
    </w:p>
    <w:p>
      <w:pPr>
        <w:pStyle w:val="ListBullet"/>
      </w:pPr>
      <w:r>
        <w:t>访问外部网络：按域名白名单</w:t>
      </w:r>
    </w:p>
    <w:p>
      <w:pPr>
        <w:pStyle w:val="ListBullet"/>
      </w:pPr>
      <w:r>
        <w:t>发送邮件或群消息：必须确认</w:t>
      </w:r>
    </w:p>
    <w:p>
      <w:pPr>
        <w:pStyle w:val="ListBullet"/>
      </w:pPr>
      <w:r>
        <w:t>删除文件：默认禁止</w:t>
      </w:r>
    </w:p>
    <w:p>
      <w:pPr>
        <w:pStyle w:val="ListBullet"/>
      </w:pPr>
      <w:r>
        <w:t>执行 Shell：默认禁止，必须进入隔离沙箱</w:t>
      </w:r>
    </w:p>
    <w:p>
      <w:pPr>
        <w:pStyle w:val="ListBullet"/>
      </w:pPr>
      <w:r>
        <w:t>支付、交易、权限变更：默认禁止并要求管理员策略</w:t>
      </w:r>
    </w:p>
    <w:p>
      <w:r>
        <w:t>权限检查必须在模型决定调用工具后再次执行，不能只在页面上做开关控制。</w:t>
      </w:r>
    </w:p>
    <w:p>
      <w:pPr>
        <w:pStyle w:val="Heading2"/>
      </w:pPr>
      <w:r>
        <w:t>十三、知识库和工作流</w:t>
      </w:r>
    </w:p>
    <w:p>
      <w:r>
        <w:t>支持 PDF、Word、Excel、PPT、Markdown、网页和数据库；实现文档解析、分块、向量化、全文检索、混合检索、元数据过滤、引用来源和权限过滤。</w:t>
      </w:r>
    </w:p>
    <w:p>
      <w:r>
        <w:t>工作流节点包括开始、输入、Agent、Skill、Tool、条件、并行、循环、延迟、Webhook、人工审批和结束。必须设置最大循环次数、最大运行时间、预算和递归深度，防止 Agent 互相调用造成失控。</w:t>
      </w:r>
    </w:p>
    <w:p>
      <w:pPr>
        <w:pStyle w:val="Heading2"/>
      </w:pPr>
      <w:r>
        <w:t>十四、企业安全基线</w:t>
      </w:r>
    </w:p>
    <w:p>
      <w:r>
        <w:t>必须实现：</w:t>
      </w:r>
    </w:p>
    <w:p>
      <w:pPr>
        <w:pStyle w:val="ListBullet"/>
      </w:pPr>
      <w:r>
        <w:t>多租户隔离和行级访问控制</w:t>
      </w:r>
    </w:p>
    <w:p>
      <w:pPr>
        <w:pStyle w:val="ListBullet"/>
      </w:pPr>
      <w:r>
        <w:t>RBAC，预留 ABAC</w:t>
      </w:r>
    </w:p>
    <w:p>
      <w:pPr>
        <w:pStyle w:val="ListBullet"/>
      </w:pPr>
      <w:r>
        <w:t>OIDC/OAuth2、企业 SSO 接口</w:t>
      </w:r>
    </w:p>
    <w:p>
      <w:pPr>
        <w:pStyle w:val="ListBullet"/>
      </w:pPr>
      <w:r>
        <w:t>MFA 和管理员二次认证</w:t>
      </w:r>
    </w:p>
    <w:p>
      <w:pPr>
        <w:pStyle w:val="ListBullet"/>
      </w:pPr>
      <w:r>
        <w:t>HTTPS/WSS</w:t>
      </w:r>
    </w:p>
    <w:p>
      <w:pPr>
        <w:pStyle w:val="ListBullet"/>
      </w:pPr>
      <w:r>
        <w:t>Secret Manager，不在前端和日志保存密钥</w:t>
      </w:r>
    </w:p>
    <w:p>
      <w:pPr>
        <w:pStyle w:val="ListBullet"/>
      </w:pPr>
      <w:r>
        <w:t>敏感字段加密和日志脱敏</w:t>
      </w:r>
    </w:p>
    <w:p>
      <w:pPr>
        <w:pStyle w:val="ListBullet"/>
      </w:pPr>
      <w:r>
        <w:t>Prompt Injection 防护</w:t>
      </w:r>
    </w:p>
    <w:p>
      <w:pPr>
        <w:pStyle w:val="ListBullet"/>
      </w:pPr>
      <w:r>
        <w:t>SSRF、XSS、CSRF、SQL 注入和路径穿越防护</w:t>
      </w:r>
    </w:p>
    <w:p>
      <w:pPr>
        <w:pStyle w:val="ListBullet"/>
      </w:pPr>
      <w:r>
        <w:t>上传文件类型、大小和恶意文件检查</w:t>
      </w:r>
    </w:p>
    <w:p>
      <w:pPr>
        <w:pStyle w:val="ListBullet"/>
      </w:pPr>
      <w:r>
        <w:t>Tool allowlist、域名 allowlist 和命令沙箱</w:t>
      </w:r>
    </w:p>
    <w:p>
      <w:pPr>
        <w:pStyle w:val="ListBullet"/>
      </w:pPr>
      <w:r>
        <w:t>速率、并发、Token、成本和配额限制</w:t>
      </w:r>
    </w:p>
    <w:p>
      <w:pPr>
        <w:pStyle w:val="ListBullet"/>
      </w:pPr>
      <w:r>
        <w:t>审批、拒绝、撤销和紧急停用</w:t>
      </w:r>
    </w:p>
    <w:p>
      <w:pPr>
        <w:pStyle w:val="ListBullet"/>
      </w:pPr>
      <w:r>
        <w:t>不可篡改审计日志</w:t>
      </w:r>
    </w:p>
    <w:p>
      <w:pPr>
        <w:pStyle w:val="ListBullet"/>
      </w:pPr>
      <w:r>
        <w:t>数据留存、导出、删除和备份恢复</w:t>
      </w:r>
    </w:p>
    <w:p>
      <w:pPr>
        <w:pStyle w:val="ListBullet"/>
      </w:pPr>
      <w:r>
        <w:t>Skill/Plugin 信任等级、依赖扫描和签名预留</w:t>
      </w:r>
    </w:p>
    <w:p>
      <w:pPr>
        <w:pStyle w:val="ListBullet"/>
      </w:pPr>
      <w:r>
        <w:t>私有化、内网和网络隔离部署能力</w:t>
      </w:r>
    </w:p>
    <w:p>
      <w:r>
        <w:t>所有外部输入，包括用户消息、网页、附件、Skill 内容、Plugin 输出和模型输出，都必须按不可信数据处理。</w:t>
      </w:r>
    </w:p>
    <w:p>
      <w:pPr>
        <w:pStyle w:val="Heading2"/>
      </w:pPr>
      <w:r>
        <w:t>十五、前端页面</w:t>
      </w:r>
    </w:p>
    <w:p>
      <w:r>
        <w:t>使用 Next.js App Router 实现：</w:t>
      </w:r>
    </w:p>
    <w:p>
      <w:pPr>
        <w:pStyle w:val="ListBullet"/>
      </w:pPr>
      <w:r>
        <w:t>登录和组织选择</w:t>
      </w:r>
    </w:p>
    <w:p>
      <w:pPr>
        <w:pStyle w:val="ListBullet"/>
      </w:pPr>
      <w:r>
        <w:t>首页仪表盘</w:t>
      </w:r>
    </w:p>
    <w:p>
      <w:pPr>
        <w:pStyle w:val="ListBullet"/>
      </w:pPr>
      <w:r>
        <w:t>Agent 列表、详情、创建向导、版本和发布</w:t>
      </w:r>
    </w:p>
    <w:p>
      <w:pPr>
        <w:pStyle w:val="ListBullet"/>
      </w:pPr>
      <w:r>
        <w:t>Agent 测试工作台和运行时间线</w:t>
      </w:r>
    </w:p>
    <w:p>
      <w:pPr>
        <w:pStyle w:val="ListBullet"/>
      </w:pPr>
      <w:r>
        <w:t>Skill 市场、详情、审核和版本</w:t>
      </w:r>
    </w:p>
    <w:p>
      <w:pPr>
        <w:pStyle w:val="ListBullet"/>
      </w:pPr>
      <w:r>
        <w:t>Tool 管理和权限策略</w:t>
      </w:r>
    </w:p>
    <w:p>
      <w:pPr>
        <w:pStyle w:val="ListBullet"/>
      </w:pPr>
      <w:r>
        <w:t>知识库和文档权限</w:t>
      </w:r>
    </w:p>
    <w:p>
      <w:pPr>
        <w:pStyle w:val="ListBullet"/>
      </w:pPr>
      <w:r>
        <w:t>可视化工作流编辑器</w:t>
      </w:r>
    </w:p>
    <w:p>
      <w:pPr>
        <w:pStyle w:val="ListBullet"/>
      </w:pPr>
      <w:r>
        <w:t>Channel 和 Binding 管理</w:t>
      </w:r>
    </w:p>
    <w:p>
      <w:pPr>
        <w:pStyle w:val="ListBullet"/>
      </w:pPr>
      <w:r>
        <w:t>用户、团队、角色和租户管理</w:t>
      </w:r>
    </w:p>
    <w:p>
      <w:pPr>
        <w:pStyle w:val="ListBullet"/>
      </w:pPr>
      <w:r>
        <w:t>审批中心</w:t>
      </w:r>
    </w:p>
    <w:p>
      <w:pPr>
        <w:pStyle w:val="ListBullet"/>
      </w:pPr>
      <w:r>
        <w:t>审计日志</w:t>
      </w:r>
    </w:p>
    <w:p>
      <w:pPr>
        <w:pStyle w:val="ListBullet"/>
      </w:pPr>
      <w:r>
        <w:t>成本、Token、延迟和错误报表</w:t>
      </w:r>
    </w:p>
    <w:p>
      <w:pPr>
        <w:pStyle w:val="ListBullet"/>
      </w:pPr>
      <w:r>
        <w:t>模型供应商和 Secret 配置</w:t>
      </w:r>
    </w:p>
    <w:p>
      <w:pPr>
        <w:pStyle w:val="ListBullet"/>
      </w:pPr>
      <w:r>
        <w:t>安全中心和系统设置</w:t>
      </w:r>
    </w:p>
    <w:p>
      <w:r>
        <w:t>组件必须支持键盘操作、响应式布局、错误边界、权限隐藏和服务端鉴权。敏感数据只在需要时由服务端读取。</w:t>
      </w:r>
    </w:p>
    <w:p>
      <w:pPr>
        <w:pStyle w:val="Heading3"/>
      </w:pPr>
      <w:r>
        <w:t>核心页面交互要求</w:t>
      </w:r>
    </w:p>
    <w:p>
      <w:r>
        <w:t>至少实现以下页面的可验收交互：</w:t>
      </w:r>
    </w:p>
    <w:p>
      <w:pPr>
        <w:pStyle w:val="ListNumber"/>
      </w:pPr>
      <w:r>
        <w:t>`/login`：邮箱密码登录、账号停用和租户过期错误、SSO 入口预留、登录失败不泄露账号是否存在。</w:t>
      </w:r>
    </w:p>
    <w:p>
      <w:pPr>
        <w:pStyle w:val="ListNumber"/>
      </w:pPr>
      <w:r>
        <w:t>`/`：我的 Agent、最近会话、调用次数、Token、成本、待审批数量和快速创建入口；所有统计按当前租户权限聚合。</w:t>
      </w:r>
    </w:p>
    <w:p>
      <w:pPr>
        <w:pStyle w:val="ListNumber"/>
      </w:pPr>
      <w:r>
        <w:t>`/agents`：我的/团队/模板 Tab，搜索防抖、状态和标签筛选、分页、卡片/列表切换，以及测试、编辑、复制和带确认删除。</w:t>
      </w:r>
    </w:p>
    <w:p>
      <w:pPr>
        <w:pStyle w:val="ListNumber"/>
      </w:pPr>
      <w:r>
        <w:t>`/agents/create`：七步向导，任何步骤可保存草稿；Skill 卡片显示权限、风险、依赖和版本；发布前展示数据范围、外发动作、预算和审批摘要。</w:t>
      </w:r>
    </w:p>
    <w:p>
      <w:pPr>
        <w:pStyle w:val="ListNumber"/>
      </w:pPr>
      <w:r>
        <w:t>`/agents/[id]/test`：聊天、文件上传、停止运行、断线恢复；右侧显示 Skill、Tool、审批、错误和 Token/成本时间线。</w:t>
      </w:r>
    </w:p>
    <w:p>
      <w:pPr>
        <w:pStyle w:val="ListNumber"/>
      </w:pPr>
      <w:r>
        <w:t>`/skills`：分类、风险、来源和版本筛选；详情页显示权限、副作用、依赖、示例、审核状态和安装/回滚操作。</w:t>
      </w:r>
    </w:p>
    <w:p>
      <w:pPr>
        <w:pStyle w:val="ListNumber"/>
      </w:pPr>
      <w:r>
        <w:t>`/approvals`：待我审批、我发起的和全部 Tab；审批卡片展示发起人、Agent、Tool 输入摘要、风险、上下文、超时和批准/拒绝原因。</w:t>
      </w:r>
    </w:p>
    <w:p>
      <w:pPr>
        <w:pStyle w:val="ListNumber"/>
      </w:pPr>
      <w:r>
        <w:t>`/audit`：按时间、用户、Agent、事件和风险筛选；详情默认脱敏；导出操作需权限并写入审计。</w:t>
      </w:r>
    </w:p>
    <w:p>
      <w:r>
        <w:t>所有页面必须具备 Skeleton、空状态、错误重试、403 状态、键盘操作、响应式布局和错误边界。中文是默认语言，保留 i18n 结构。</w:t>
      </w:r>
    </w:p>
    <w:p>
      <w:pPr>
        <w:pStyle w:val="Heading2"/>
      </w:pPr>
      <w:r>
        <w:t>API 端点设计</w:t>
      </w:r>
    </w:p>
    <w:p>
      <w:r>
        <w:t>API 统一使用 `/api/v1` 前缀、分页游标、请求关联 ID 和结构化错误响应。以下是最小端点集，最终以 OpenAPI 为准：</w:t>
      </w:r>
    </w:p>
    <w:p>
      <w:pPr>
        <w:spacing w:after="120"/>
        <w:ind w:left="288"/>
        <w:shd w:fill="F2F2F2"/>
      </w:pPr>
      <w:r>
        <w:rPr>
          <w:rFonts w:ascii="Consolas" w:hAnsi="Consolas" w:eastAsia="Consolas"/>
          <w:sz w:val="18"/>
        </w:rPr>
        <w:t>认证：POST /auth/login、POST /auth/logout、POST /auth/refresh、GET /auth/me</w:t>
        <w:br/>
        <w:t>Agent：GET/POST /agents、GET/PATCH/DELETE /agents/{id}、POST /agents/{id}/publish、POST /agents/{id}/versions、POST /agents/{id}/rollback</w:t>
        <w:br/>
        <w:t>Skill：GET/POST /skills、GET/PATCH /skills/{id}、POST /skills/{id}/publish、POST /skills/{id}/approve</w:t>
        <w:br/>
        <w:t>会话：GET/POST /conversations、GET /conversations/{id}/messages、POST /runs、GET /runs/{id}、POST /runs/{id}/cancel</w:t>
        <w:br/>
        <w:t>审批：GET /approvals、POST /approvals/{id}/approve、POST /approvals/{id}/reject</w:t>
        <w:br/>
        <w:t>审计：GET /audit、GET /audit/export</w:t>
        <w:br/>
        <w:t>用量：GET /usage/summary、GET /usage/agents/{id}</w:t>
        <w:br/>
        <w:t>实时：WS /gateway/ws（鉴权握手后接收 AgentEvent）</w:t>
      </w:r>
    </w:p>
    <w:p>
      <w:r>
        <w:t>删除、发布、回滚、审批和导出均要求服务端权限检查、幂等键或并发版本检查，并记录审计。</w:t>
      </w:r>
    </w:p>
    <w:p>
      <w:pPr>
        <w:pStyle w:val="Heading3"/>
      </w:pPr>
      <w:r>
        <w:t>错误码规范</w:t>
      </w:r>
    </w:p>
    <w:p>
      <w:pPr>
        <w:spacing w:after="120"/>
        <w:ind w:left="288"/>
        <w:shd w:fill="F2F2F2"/>
      </w:pPr>
      <w:r>
        <w:rPr>
          <w:rFonts w:ascii="Consolas" w:hAnsi="Consolas" w:eastAsia="Consolas"/>
          <w:sz w:val="18"/>
        </w:rPr>
        <w:t>{</w:t>
        <w:br/>
        <w:t xml:space="preserve">  "error": {</w:t>
        <w:br/>
        <w:t xml:space="preserve">    "code": "AGENT_NOT_FOUND",</w:t>
        <w:br/>
        <w:t xml:space="preserve">    "message": "Agent not found",</w:t>
        <w:br/>
        <w:t xml:space="preserve">    "requestId": "req_123",</w:t>
        <w:br/>
        <w:t xml:space="preserve">    "details": {}</w:t>
        <w:br/>
        <w:t xml:space="preserve">  }</w:t>
        <w:br/>
        <w:t>}</w:t>
      </w:r>
    </w:p>
    <w:p>
      <w:r>
        <w:t>错误码使用 `AUTH_*`、`AGENT_*`、`SKILL_*`、`TOOL_*`、`RUN_*`、`APPROVAL_*` 和 `VALIDATION_*` 前缀。至少定义 `AUTH_UNAUTHORIZED`、`AUTH_FORBIDDEN`、`AGENT_NOT_FOUND`、`AGENT_VERSION_CONFLICT`、`SKILL_APPROVAL_REQUIRED`、`TOOL_PERMISSION_DENIED`、`RUN_BUDGET_EXCEEDED`、`RUN_TIMEOUT`、`APPROVAL_TIMEOUT` 和 `VALIDATION_SCHEMA_ERROR`。对外 message 不暴露堆栈、SQL、供应商密钥或跨租户资源是否存在。</w:t>
      </w:r>
    </w:p>
    <w:p>
      <w:pPr>
        <w:pStyle w:val="Heading3"/>
      </w:pPr>
      <w:r>
        <w:t>核心 Prisma Schema 参考</w:t>
      </w:r>
    </w:p>
    <w:p>
      <w:r>
        <w:t>以下只是阶段 0.2 的最小契约示例，不是一次性实现全部领域表；认证凭据应放在独立的 Secret/Identity 存储中，不能把明文密码放入 `User`：</w:t>
      </w:r>
    </w:p>
    <w:p>
      <w:pPr>
        <w:spacing w:after="120"/>
        <w:ind w:left="288"/>
        <w:shd w:fill="F2F2F2"/>
      </w:pPr>
      <w:r>
        <w:rPr>
          <w:rFonts w:ascii="Consolas" w:hAnsi="Consolas" w:eastAsia="Consolas"/>
          <w:sz w:val="18"/>
        </w:rPr>
        <w:t>model Tenant {</w:t>
        <w:br/>
        <w:t xml:space="preserve">  id        String   @id @default(cuid())</w:t>
        <w:br/>
        <w:t xml:space="preserve">  slug      String   @unique</w:t>
        <w:br/>
        <w:t xml:space="preserve">  name      String</w:t>
        <w:br/>
        <w:t xml:space="preserve">  status    String   @default("active")</w:t>
        <w:br/>
        <w:t xml:space="preserve">  createdAt DateTime @default(now())</w:t>
        <w:br/>
        <w:t xml:space="preserve">  updatedAt DateTime @updatedAt</w:t>
        <w:br/>
        <w:t xml:space="preserve">  users     User[]</w:t>
        <w:br/>
        <w:t xml:space="preserve">  agents    Agent[]</w:t>
        <w:br/>
        <w:t xml:space="preserve">  roles     Role[]</w:t>
        <w:br/>
        <w:t>}</w:t>
        <w:br/>
        <w:br/>
        <w:t>model User {</w:t>
        <w:br/>
        <w:t xml:space="preserve">  id          String   @id @default(cuid())</w:t>
        <w:br/>
        <w:t xml:space="preserve">  tenantId    String</w:t>
        <w:br/>
        <w:t xml:space="preserve">  email       String</w:t>
        <w:br/>
        <w:t xml:space="preserve">  displayName String</w:t>
        <w:br/>
        <w:t xml:space="preserve">  status      String   @default("active")</w:t>
        <w:br/>
        <w:t xml:space="preserve">  createdAt   DateTime @default(now())</w:t>
        <w:br/>
        <w:t xml:space="preserve">  tenant      Tenant   @relation(fields: [tenantId], references: [id], onDelete: Cascade)</w:t>
        <w:br/>
        <w:t xml:space="preserve">  roles       UserRole[]</w:t>
        <w:br/>
        <w:t xml:space="preserve">  @@unique([tenantId, email])</w:t>
        <w:br/>
        <w:t xml:space="preserve">  @@index([tenantId])</w:t>
        <w:br/>
        <w:t>}</w:t>
        <w:br/>
        <w:br/>
        <w:t>model Role {</w:t>
        <w:br/>
        <w:t xml:space="preserve">  id       String @id @default(cuid())</w:t>
        <w:br/>
        <w:t xml:space="preserve">  tenantId String?</w:t>
        <w:br/>
        <w:t xml:space="preserve">  name     String</w:t>
        <w:br/>
        <w:t xml:space="preserve">  isSystem Boolean @default(false)</w:t>
        <w:br/>
        <w:t xml:space="preserve">  tenant   Tenant? @relation(fields: [tenantId], references: [id], onDelete: Cascade)</w:t>
        <w:br/>
        <w:t xml:space="preserve">  users    UserRole[]</w:t>
        <w:br/>
        <w:t xml:space="preserve">  permissions RolePermission[]</w:t>
        <w:br/>
        <w:t xml:space="preserve">  @@unique([tenantId, name])</w:t>
        <w:br/>
        <w:t>}</w:t>
        <w:br/>
        <w:br/>
        <w:t>model Permission {</w:t>
        <w:br/>
        <w:t xml:space="preserve">  id      String @id @default(cuid())</w:t>
        <w:br/>
        <w:t xml:space="preserve">  resource String</w:t>
        <w:br/>
        <w:t xml:space="preserve">  action   String</w:t>
        <w:br/>
        <w:t xml:space="preserve">  scope    String</w:t>
        <w:br/>
        <w:t xml:space="preserve">  roles    RolePermission[]</w:t>
        <w:br/>
        <w:t xml:space="preserve">  @@unique([resource, action, scope])</w:t>
        <w:br/>
        <w:t>}</w:t>
        <w:br/>
        <w:br/>
        <w:t>model Agent {</w:t>
        <w:br/>
        <w:t xml:space="preserve">  id          String @id @default(cuid())</w:t>
        <w:br/>
        <w:t xml:space="preserve">  tenantId    String</w:t>
        <w:br/>
        <w:t xml:space="preserve">  createdBy   String</w:t>
        <w:br/>
        <w:t xml:space="preserve">  displayName String</w:t>
        <w:br/>
        <w:t xml:space="preserve">  status      String @default("draft")</w:t>
        <w:br/>
        <w:t xml:space="preserve">  definition  Json</w:t>
        <w:br/>
        <w:t xml:space="preserve">  createdAt   DateTime @default(now())</w:t>
        <w:br/>
        <w:t xml:space="preserve">  updatedAt   DateTime @updatedAt</w:t>
        <w:br/>
        <w:t xml:space="preserve">  tenant      Tenant @relation(fields: [tenantId], references: [id], onDelete: Cascade)</w:t>
        <w:br/>
        <w:t xml:space="preserve">  @@index([tenantId, status])</w:t>
        <w:br/>
        <w:t xml:space="preserve">  @@index([tenantId, createdBy])</w:t>
        <w:br/>
        <w:t>}</w:t>
        <w:br/>
        <w:br/>
        <w:t>model UserRole { userId String; roleId String; user User @relation(fields: [userId], references: [id], onDelete: Cascade); role Role @relation(fields: [roleId], references: [id], onDelete: Cascade); @@id([userId, roleId]) }</w:t>
        <w:br/>
        <w:t>model RolePermission { roleId String; permissionId String; role Role @relation(fields: [roleId], references: [id], onDelete: Cascade); permission Permission @relation(fields: [permissionId], references: [id], onDelete: Cascade); @@id([roleId, permissionId]) }</w:t>
      </w:r>
    </w:p>
    <w:p>
      <w:pPr>
        <w:pStyle w:val="Heading3"/>
      </w:pPr>
      <w:r>
        <w:t>安全威胁模型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威胁场景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必须的防护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首次落地</w:t>
            </w:r>
          </w:p>
        </w:tc>
      </w:tr>
      <w:tr>
        <w:tc>
          <w:tcPr>
            <w:tcW w:type="dxa" w:w="3312"/>
          </w:tcPr>
          <w:p>
            <w:r>
              <w:t>Prompt Injection：用户、网页或附件伪造系统指令</w:t>
            </w:r>
          </w:p>
        </w:tc>
        <w:tc>
          <w:tcPr>
            <w:tcW w:type="dxa" w:w="3312"/>
          </w:tcPr>
          <w:p>
            <w:r>
              <w:t>分离 system/user/context；对外部内容加不可信边界标记；工具调用仍需策略检查</w:t>
            </w:r>
          </w:p>
        </w:tc>
        <w:tc>
          <w:tcPr>
            <w:tcW w:type="dxa" w:w="3312"/>
          </w:tcPr>
          <w:p>
            <w:r>
              <w:t>阶段 2，阶段 4 增强</w:t>
            </w:r>
          </w:p>
        </w:tc>
      </w:tr>
      <w:tr>
        <w:tc>
          <w:tcPr>
            <w:tcW w:type="dxa" w:w="3312"/>
          </w:tcPr>
          <w:p>
            <w:r>
              <w:t>跨租户数据泄漏</w:t>
            </w:r>
          </w:p>
        </w:tc>
        <w:tc>
          <w:tcPr>
            <w:tcW w:type="dxa" w:w="3312"/>
          </w:tcPr>
          <w:p>
            <w:r>
              <w:t>服务端从 Token 得到 tenantId；所有查询带租户范围；仓储层强制注入；越权写审计</w:t>
            </w:r>
          </w:p>
        </w:tc>
        <w:tc>
          <w:tcPr>
            <w:tcW w:type="dxa" w:w="3312"/>
          </w:tcPr>
          <w:p>
            <w:r>
              <w:t>阶段 0.2/1</w:t>
            </w:r>
          </w:p>
        </w:tc>
      </w:tr>
      <w:tr>
        <w:tc>
          <w:tcPr>
            <w:tcW w:type="dxa" w:w="3312"/>
          </w:tcPr>
          <w:p>
            <w:r>
              <w:t>工具调用越权</w:t>
            </w:r>
          </w:p>
        </w:tc>
        <w:tc>
          <w:tcPr>
            <w:tcW w:type="dxa" w:w="3312"/>
          </w:tcPr>
          <w:p>
            <w:r>
              <w:t>模型 tool call 不能提升权限；Runtime 二次检查 ToolPolicy；高风险审批超时拒绝</w:t>
            </w:r>
          </w:p>
        </w:tc>
        <w:tc>
          <w:tcPr>
            <w:tcW w:type="dxa" w:w="3312"/>
          </w:tcPr>
          <w:p>
            <w:r>
              <w:t>阶段 2/4</w:t>
            </w:r>
          </w:p>
        </w:tc>
      </w:tr>
      <w:tr>
        <w:tc>
          <w:tcPr>
            <w:tcW w:type="dxa" w:w="3312"/>
          </w:tcPr>
          <w:p>
            <w:r>
              <w:t>成本失控或无限循环</w:t>
            </w:r>
          </w:p>
        </w:tc>
        <w:tc>
          <w:tcPr>
            <w:tcW w:type="dxa" w:w="3312"/>
          </w:tcPr>
          <w:p>
            <w:r>
              <w:t>maxTokens、maxRunSeconds、递归深度、循环次数、预算和 Redis 限流熔断</w:t>
            </w:r>
          </w:p>
        </w:tc>
        <w:tc>
          <w:tcPr>
            <w:tcW w:type="dxa" w:w="3312"/>
          </w:tcPr>
          <w:p>
            <w:r>
              <w:t>阶段 2/4</w:t>
            </w:r>
          </w:p>
        </w:tc>
      </w:tr>
      <w:tr>
        <w:tc>
          <w:tcPr>
            <w:tcW w:type="dxa" w:w="3312"/>
          </w:tcPr>
          <w:p>
            <w:r>
              <w:t>敏感信息进入日志和指标</w:t>
            </w:r>
          </w:p>
        </w:tc>
        <w:tc>
          <w:tcPr>
            <w:tcW w:type="dxa" w:w="3312"/>
          </w:tcPr>
          <w:p>
            <w:r>
              <w:t>日志脱敏；`auditFields` 只记录哈希或摘要；指标禁止原始输入</w:t>
            </w:r>
          </w:p>
        </w:tc>
        <w:tc>
          <w:tcPr>
            <w:tcW w:type="dxa" w:w="3312"/>
          </w:tcPr>
          <w:p>
            <w:r>
              <w:t>阶段 1/4</w:t>
            </w:r>
          </w:p>
        </w:tc>
      </w:tr>
      <w:tr>
        <w:tc>
          <w:tcPr>
            <w:tcW w:type="dxa" w:w="3312"/>
          </w:tcPr>
          <w:p>
            <w:r>
              <w:t>恶意 Skill/Plugin</w:t>
            </w:r>
          </w:p>
        </w:tc>
        <w:tc>
          <w:tcPr>
            <w:tcW w:type="dxa" w:w="3312"/>
          </w:tcPr>
          <w:p>
            <w:r>
              <w:t>发布前审核、依赖扫描；Plugin 独立进程或沙箱；只能通过受控 Gateway API 访问</w:t>
            </w:r>
          </w:p>
        </w:tc>
        <w:tc>
          <w:tcPr>
            <w:tcW w:type="dxa" w:w="3312"/>
          </w:tcPr>
          <w:p>
            <w:r>
              <w:t>阶段 3/6</w:t>
            </w:r>
          </w:p>
        </w:tc>
      </w:tr>
      <w:tr>
        <w:tc>
          <w:tcPr>
            <w:tcW w:type="dxa" w:w="3312"/>
          </w:tcPr>
          <w:p>
            <w:r>
              <w:t>SSRF 和内网探测</w:t>
            </w:r>
          </w:p>
        </w:tc>
        <w:tc>
          <w:tcPr>
            <w:tcW w:type="dxa" w:w="3312"/>
          </w:tcPr>
          <w:p>
            <w:r>
              <w:t>web_fetch 默认拒绝内网、环回、云元数据和 `file://`；域名白名单和 DNS 解析后复核</w:t>
            </w:r>
          </w:p>
        </w:tc>
        <w:tc>
          <w:tcPr>
            <w:tcW w:type="dxa" w:w="3312"/>
          </w:tcPr>
          <w:p>
            <w:r>
              <w:t>阶段 2/4</w:t>
            </w:r>
          </w:p>
        </w:tc>
      </w:tr>
    </w:tbl>
    <w:p>
      <w:r>
        <w:t>威胁模型必须作为测试用例和审计事件的一部分维护，不能只停留在文档列表。</w:t>
      </w:r>
    </w:p>
    <w:p>
      <w:pPr>
        <w:pStyle w:val="Heading2"/>
      </w:pPr>
      <w:r>
        <w:t>十六、分阶段实施</w:t>
      </w:r>
    </w:p>
    <w:p>
      <w:pPr>
        <w:pStyle w:val="Heading3"/>
      </w:pPr>
      <w:r>
        <w:t>阶段 0.1：核心类型和 Monorepo 骨架</w:t>
      </w:r>
    </w:p>
    <w:p>
      <w:r>
        <w:t>创建 Turborepo/pnpm workspace，完成 `packages/schemas`、`packages/protocol`、`packages/agent-core` 的核心类型、Zod Schema、API DTO 和 WebSocket 事件类型。输出最小 ADR 和安全威胁模型。</w:t>
      </w:r>
    </w:p>
    <w:p>
      <w:r>
        <w:t>验收：`pnpm install`、`pnpm build` 成功；其他 package 可以导入核心类型；Schema 单元测试通过；不开始大规模 UI 编码。</w:t>
      </w:r>
    </w:p>
    <w:p>
      <w:pPr>
        <w:pStyle w:val="Heading3"/>
      </w:pPr>
      <w:r>
        <w:t>阶段 0.2：技术栈垂直切片验证</w:t>
      </w:r>
    </w:p>
    <w:p>
      <w:r>
        <w:t>创建 `apps/web`、`apps/api`、`apps/gateway` 的最小可运行版本，以及 PostgreSQL、Redis 的 Docker Compose。API 提供 `/health`，Next.js 页面调用 API 并展示状态，NestJS/Fastify 完成一次 PostgreSQL 查询。</w:t>
      </w:r>
    </w:p>
    <w:p>
      <w:r>
        <w:t>验收：`docker compose up`、`pnpm dev` 成功；浏览器访问 `localhost:3000`；页面能得到 `{ "status": "ok" }`；数据库迁移可执行和回滚。</w:t>
      </w:r>
    </w:p>
    <w:p>
      <w:r>
        <w:t>阶段 0.2 验收测试：健康检查返回 200；Next.js 服务端调用 API 时携带关联 ID；数据库迁移完成后可回滚；未登录请求得到 401；不同租户上下文不能读取对方数据。</w:t>
      </w:r>
    </w:p>
    <w:p>
      <w:pPr>
        <w:pStyle w:val="Heading3"/>
      </w:pPr>
      <w:r>
        <w:t>阶段 1：Next.js Web 骨架和企业身份</w:t>
      </w:r>
    </w:p>
    <w:p>
      <w:r>
        <w:t>实现 Next.js 管理后台、登录、租户、用户、角色、Agent/Skill 列表和基础 API。实现阶段 0.2 的五张核心表，不提前实现全部领域表。</w:t>
      </w:r>
    </w:p>
    <w:p>
      <w:r>
        <w:t>验收：用户登录后只能看到自己租户的数据，页面具备加载、空、错误和无权限状态。</w:t>
      </w:r>
    </w:p>
    <w:p>
      <w:r>
        <w:t>阶段 1 验收测试：用户登录并刷新后会话仍有效；用户只能看到当前租户的 Agent；`own` 权限不能修改他人 Agent；重复邮箱仅在同一租户内冲突；停用用户不能创建会话。</w:t>
      </w:r>
    </w:p>
    <w:p>
      <w:pPr>
        <w:pStyle w:val="Heading3"/>
      </w:pPr>
      <w:r>
        <w:t>阶段 2：Gateway 和最小 Agent Runtime</w:t>
      </w:r>
    </w:p>
    <w:p>
      <w:r>
        <w:t>实现一个模型供应商适配器、会话、WebSocket/SSE 流式输出、Skill 加载、一个只读工具和运行记录；新增 Conversation、Message、Run、Skill、Tool、ToolPolicy 表。</w:t>
      </w:r>
    </w:p>
    <w:p>
      <w:r>
        <w:t>验收：用户可以在 WebChat 与 Agent 对话，看到 Skill 和工具事件，失败可定位。</w:t>
      </w:r>
    </w:p>
    <w:p>
      <w:r>
        <w:t>阶段 2 验收测试：Mock 模型返回流式 `message.delta`；Skill 加载产生 `skill.started`；只读 Tool 的输入输出通过 Schema；模型返回 429 时 Run 进入 `failed` 且不无限重试；客户端断线后按 sequence 恢复而不重复执行 Tool。</w:t>
      </w:r>
    </w:p>
    <w:p>
      <w:pPr>
        <w:pStyle w:val="Heading3"/>
      </w:pPr>
      <w:r>
        <w:t>阶段 3：可视化 Agent 组装</w:t>
      </w:r>
    </w:p>
    <w:p>
      <w:r>
        <w:t>实现创建向导、Skill 卡片、权限配置、审批策略、测试工作台、草稿/发布/回滚；新增版本、审批、用量和审计表。</w:t>
      </w:r>
    </w:p>
    <w:p>
      <w:r>
        <w:t>验收：非专业用户不写代码即可创建、测试和发布 Agent。</w:t>
      </w:r>
    </w:p>
    <w:p>
      <w:r>
        <w:t>阶段 3 验收测试：向导可保存草稿并恢复；高风险 Skill 显示权限摘要；发布前缺少必填字段时阻止发布；发布版本不可直接修改；回滚后新运行使用目标版本。</w:t>
      </w:r>
    </w:p>
    <w:p>
      <w:pPr>
        <w:pStyle w:val="Heading3"/>
      </w:pPr>
      <w:r>
        <w:t>阶段 4：企业安全和治理</w:t>
      </w:r>
    </w:p>
    <w:p>
      <w:r>
        <w:t>实现 RBAC、Secret Manager、工具策略、沙箱、限流、配额、成本熔断和敏感数据防护；审计、审批和用量表在上一阶段已有最小版本，本阶段完善不可篡改存储、查询和告警。</w:t>
      </w:r>
    </w:p>
    <w:p>
      <w:r>
        <w:t>验收：高风险动作必须审批，跨租户访问和越权工具调用均被拒绝并记录。</w:t>
      </w:r>
    </w:p>
    <w:p>
      <w:r>
        <w:t>阶段 4 验收测试：跨租户 Agent、会话和知识库请求返回 403；越权 `write_file` 调用在 Runtime 第二次检查时被拒绝；审批超时自动拒绝；日志和指标不包含原始敏感字段；超过预算后 Run 熔断。</w:t>
      </w:r>
    </w:p>
    <w:p>
      <w:pPr>
        <w:pStyle w:val="Heading3"/>
      </w:pPr>
      <w:r>
        <w:t>阶段 5：知识库和工作流</w:t>
      </w:r>
    </w:p>
    <w:p>
      <w:r>
        <w:t>实现 RAG、权限过滤、引用来源、可视化工作流和多 Agent 协作。</w:t>
      </w:r>
    </w:p>
    <w:p>
      <w:r>
        <w:t>验收：Agent 只使用授权资料，工作流可暂停、恢复、重试和取消。</w:t>
      </w:r>
    </w:p>
    <w:p>
      <w:pPr>
        <w:pStyle w:val="Heading3"/>
      </w:pPr>
      <w:r>
        <w:t>阶段 6：Channel、Plugin 和 Node</w:t>
      </w:r>
    </w:p>
    <w:p>
      <w:r>
        <w:t>实现 API、Webhook 和一个企业消息渠道，再提供 Plugin SDK、Channel SDK 和 Node 接入协议。</w:t>
      </w:r>
    </w:p>
    <w:p>
      <w:r>
        <w:t>验收：消息可正确绑定到 Agent，插件可独立安装、停用、升级和审计。</w:t>
      </w:r>
    </w:p>
    <w:p>
      <w:pPr>
        <w:pStyle w:val="Heading3"/>
      </w:pPr>
      <w:r>
        <w:t>阶段 7：生产化</w:t>
      </w:r>
    </w:p>
    <w:p>
      <w:r>
        <w:t>实现高可用、队列扩展、容器部署、监控告警、备份恢复、灰度发布、灾难演练和私有化部署文档。</w:t>
      </w:r>
    </w:p>
    <w:p>
      <w:r>
        <w:t>验收：每个服务可独立扩展，故障可观测、可恢复，版本可回滚。</w:t>
      </w:r>
    </w:p>
    <w:p>
      <w:pPr>
        <w:pStyle w:val="Heading2"/>
      </w:pPr>
      <w:r>
        <w:t>十七、开发纪律</w:t>
      </w:r>
    </w:p>
    <w:p>
      <w:r>
        <w:t>每次只实现一个阶段。开始编码前先输出该阶段目标、文件变更、数据迁移、API、测试和验收标准。完成后必须报告实际修改文件、测试命令、测试结果、已知问题和下一阶段计划。</w:t>
      </w:r>
    </w:p>
    <w:p>
      <w:r>
        <w:t>不要生成无法维护的单体文件，不要把权限检查留给前端，不要把任意用户配置直接当代码执行，不要把未实现的功能描述成已完成。所有功能必须有类型、错误处理、日志、测试和安全边界。</w:t>
      </w:r>
    </w:p>
    <w:p>
      <w:r>
        <w:t>最终产品必须达到：非专业用户可以通过选择 Skill 和配置岗位安全组装 Agent；企业管理员可以统一管理 Agent、Skill、工具、权限、渠道、知识库、审批、审计、成本、版本和部署。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