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543A" w:rsidRPr="00DA543A" w:rsidRDefault="00DA543A" w:rsidP="00DA543A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DA543A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Scope of Work (SoW) Document</w:t>
      </w:r>
    </w:p>
    <w:p w:rsidR="0010294A" w:rsidRDefault="00DA543A">
      <w:pPr>
        <w:pStyle w:val="Title"/>
        <w:jc w:val="center"/>
      </w:pPr>
      <w:proofErr w:type="spellStart"/>
      <w:r w:rsidRPr="00DA543A">
        <w:t>ModelOps</w:t>
      </w:r>
      <w:proofErr w:type="spellEnd"/>
      <w:r w:rsidRPr="00DA543A">
        <w:t xml:space="preserve"> </w:t>
      </w:r>
      <w:r w:rsidR="003834A0">
        <w:t>Proof of Concept (</w:t>
      </w:r>
      <w:proofErr w:type="spellStart"/>
      <w:r w:rsidR="003834A0">
        <w:t>PoC</w:t>
      </w:r>
      <w:proofErr w:type="spellEnd"/>
      <w:r w:rsidR="003834A0">
        <w:t>)</w:t>
      </w:r>
    </w:p>
    <w:p w:rsidR="00DA543A" w:rsidRPr="00DA543A" w:rsidRDefault="00DA543A" w:rsidP="00DA543A"/>
    <w:p w:rsidR="0010294A" w:rsidRDefault="003834A0">
      <w:pPr>
        <w:pStyle w:val="Heading1"/>
      </w:pPr>
      <w:r>
        <w:t>Phases, Tasks, and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4798"/>
        <w:gridCol w:w="1435"/>
      </w:tblGrid>
      <w:tr w:rsidR="0010294A" w:rsidTr="00DA543A">
        <w:tc>
          <w:tcPr>
            <w:tcW w:w="3117" w:type="dxa"/>
          </w:tcPr>
          <w:p w:rsidR="0010294A" w:rsidRDefault="003834A0">
            <w:pPr>
              <w:jc w:val="center"/>
            </w:pPr>
            <w:r>
              <w:rPr>
                <w:b/>
              </w:rPr>
              <w:t>Phase</w:t>
            </w:r>
          </w:p>
        </w:tc>
        <w:tc>
          <w:tcPr>
            <w:tcW w:w="4798" w:type="dxa"/>
          </w:tcPr>
          <w:p w:rsidR="0010294A" w:rsidRDefault="003834A0">
            <w:pPr>
              <w:jc w:val="center"/>
            </w:pPr>
            <w:r>
              <w:rPr>
                <w:b/>
              </w:rPr>
              <w:t>Tasks</w:t>
            </w:r>
          </w:p>
        </w:tc>
        <w:tc>
          <w:tcPr>
            <w:tcW w:w="1435" w:type="dxa"/>
          </w:tcPr>
          <w:p w:rsidR="0010294A" w:rsidRDefault="003834A0">
            <w:pPr>
              <w:jc w:val="center"/>
            </w:pPr>
            <w:r>
              <w:rPr>
                <w:b/>
              </w:rPr>
              <w:t>Timeline (Weeks)</w:t>
            </w:r>
          </w:p>
        </w:tc>
      </w:tr>
      <w:tr w:rsidR="0010294A" w:rsidTr="00DA543A">
        <w:tc>
          <w:tcPr>
            <w:tcW w:w="3117" w:type="dxa"/>
          </w:tcPr>
          <w:p w:rsidR="0010294A" w:rsidRDefault="003834A0" w:rsidP="00DA543A">
            <w:r>
              <w:t>1. Requirements &amp; Approach Validation</w:t>
            </w:r>
          </w:p>
        </w:tc>
        <w:tc>
          <w:tcPr>
            <w:tcW w:w="4798" w:type="dxa"/>
          </w:tcPr>
          <w:p w:rsidR="00DA543A" w:rsidRDefault="003834A0" w:rsidP="00DA543A">
            <w:pPr>
              <w:pStyle w:val="ListParagraph"/>
              <w:numPr>
                <w:ilvl w:val="0"/>
                <w:numId w:val="17"/>
              </w:numPr>
            </w:pPr>
            <w:r>
              <w:t>Onboarding</w:t>
            </w:r>
          </w:p>
          <w:p w:rsidR="0010294A" w:rsidRDefault="003834A0" w:rsidP="00DA543A">
            <w:pPr>
              <w:pStyle w:val="ListParagraph"/>
              <w:numPr>
                <w:ilvl w:val="0"/>
                <w:numId w:val="17"/>
              </w:numPr>
            </w:pPr>
            <w:r>
              <w:t>Evaluate Use Case #1 (source data architecture &amp; data model)</w:t>
            </w:r>
          </w:p>
        </w:tc>
        <w:tc>
          <w:tcPr>
            <w:tcW w:w="1435" w:type="dxa"/>
          </w:tcPr>
          <w:p w:rsidR="0010294A" w:rsidRDefault="003834A0">
            <w:pPr>
              <w:jc w:val="center"/>
            </w:pPr>
            <w:r>
              <w:t>W</w:t>
            </w:r>
            <w:r>
              <w:t>eek 1</w:t>
            </w:r>
          </w:p>
        </w:tc>
      </w:tr>
      <w:tr w:rsidR="0010294A" w:rsidTr="00DA543A">
        <w:tc>
          <w:tcPr>
            <w:tcW w:w="3117" w:type="dxa"/>
          </w:tcPr>
          <w:p w:rsidR="0010294A" w:rsidRDefault="003834A0" w:rsidP="00DA543A">
            <w:r>
              <w:t xml:space="preserve">2. Teradata SME Knowledge Transfer &amp; ETL Flow </w:t>
            </w:r>
            <w:r>
              <w:t>Evaluation</w:t>
            </w:r>
          </w:p>
        </w:tc>
        <w:tc>
          <w:tcPr>
            <w:tcW w:w="4798" w:type="dxa"/>
          </w:tcPr>
          <w:p w:rsidR="00DA543A" w:rsidRDefault="003834A0" w:rsidP="00DA543A">
            <w:pPr>
              <w:pStyle w:val="ListParagraph"/>
              <w:numPr>
                <w:ilvl w:val="0"/>
                <w:numId w:val="18"/>
              </w:numPr>
            </w:pPr>
            <w:r>
              <w:t>Assess Vantage as analytic dataset repository</w:t>
            </w:r>
          </w:p>
          <w:p w:rsidR="0010294A" w:rsidRDefault="003834A0" w:rsidP="00DA543A">
            <w:pPr>
              <w:pStyle w:val="ListParagraph"/>
              <w:numPr>
                <w:ilvl w:val="0"/>
                <w:numId w:val="18"/>
              </w:numPr>
            </w:pPr>
            <w:r>
              <w:t>Vantage education &amp; data migration guidance (ADS integration with ModelOps)</w:t>
            </w:r>
            <w:r>
              <w:br/>
              <w:t>*Assumes ADS exists; no custom feature engineering or transformation</w:t>
            </w:r>
          </w:p>
        </w:tc>
        <w:tc>
          <w:tcPr>
            <w:tcW w:w="1435" w:type="dxa"/>
          </w:tcPr>
          <w:p w:rsidR="0010294A" w:rsidRDefault="003834A0">
            <w:pPr>
              <w:jc w:val="center"/>
            </w:pPr>
            <w:r>
              <w:t>W</w:t>
            </w:r>
            <w:r>
              <w:t>eeks 1–2</w:t>
            </w:r>
          </w:p>
        </w:tc>
      </w:tr>
      <w:tr w:rsidR="0010294A" w:rsidTr="00DA543A">
        <w:tc>
          <w:tcPr>
            <w:tcW w:w="3117" w:type="dxa"/>
          </w:tcPr>
          <w:p w:rsidR="0010294A" w:rsidRDefault="003834A0" w:rsidP="00DA543A">
            <w:r>
              <w:t>3. ModelOps Installation &amp; Knowledge Trans</w:t>
            </w:r>
            <w:r>
              <w:t>fer</w:t>
            </w:r>
          </w:p>
        </w:tc>
        <w:tc>
          <w:tcPr>
            <w:tcW w:w="4798" w:type="dxa"/>
          </w:tcPr>
          <w:p w:rsidR="00DA543A" w:rsidRDefault="003834A0" w:rsidP="00DA543A">
            <w:pPr>
              <w:pStyle w:val="ListParagraph"/>
              <w:numPr>
                <w:ilvl w:val="0"/>
                <w:numId w:val="19"/>
              </w:numPr>
            </w:pPr>
            <w:r>
              <w:t xml:space="preserve">Install </w:t>
            </w:r>
            <w:proofErr w:type="spellStart"/>
            <w:r>
              <w:t>ModelOps</w:t>
            </w:r>
            <w:proofErr w:type="spellEnd"/>
          </w:p>
          <w:p w:rsidR="00DA543A" w:rsidRDefault="003834A0" w:rsidP="00DA543A">
            <w:pPr>
              <w:pStyle w:val="ListParagraph"/>
              <w:numPr>
                <w:ilvl w:val="0"/>
                <w:numId w:val="19"/>
              </w:numPr>
            </w:pPr>
            <w:r>
              <w:t>Configure ModelOps for Use Case #1 (medium complexity or as-is migration)</w:t>
            </w:r>
          </w:p>
          <w:p w:rsidR="00DA543A" w:rsidRDefault="003834A0" w:rsidP="00DA543A">
            <w:pPr>
              <w:pStyle w:val="ListParagraph"/>
              <w:numPr>
                <w:ilvl w:val="0"/>
                <w:numId w:val="19"/>
              </w:numPr>
            </w:pPr>
            <w:proofErr w:type="spellStart"/>
            <w:r>
              <w:t>ModelOps</w:t>
            </w:r>
            <w:proofErr w:type="spellEnd"/>
            <w:r>
              <w:t xml:space="preserve"> knowledge transfer</w:t>
            </w:r>
          </w:p>
          <w:p w:rsidR="0010294A" w:rsidRDefault="003834A0" w:rsidP="00DA543A">
            <w:pPr>
              <w:pStyle w:val="ListParagraph"/>
              <w:numPr>
                <w:ilvl w:val="0"/>
                <w:numId w:val="19"/>
              </w:numPr>
            </w:pPr>
            <w:r>
              <w:t xml:space="preserve">Setup: </w:t>
            </w:r>
            <w:proofErr w:type="spellStart"/>
            <w:r>
              <w:t>Keycloak</w:t>
            </w:r>
            <w:proofErr w:type="spellEnd"/>
            <w:r>
              <w:t>, Git integration, PyPI local mirror (if needed)</w:t>
            </w:r>
          </w:p>
        </w:tc>
        <w:tc>
          <w:tcPr>
            <w:tcW w:w="1435" w:type="dxa"/>
          </w:tcPr>
          <w:p w:rsidR="0010294A" w:rsidRDefault="003834A0">
            <w:pPr>
              <w:jc w:val="center"/>
            </w:pPr>
            <w:r>
              <w:t>W</w:t>
            </w:r>
            <w:r>
              <w:t>eeks 1–3</w:t>
            </w:r>
          </w:p>
        </w:tc>
      </w:tr>
      <w:tr w:rsidR="0010294A" w:rsidTr="00DA543A">
        <w:tc>
          <w:tcPr>
            <w:tcW w:w="3117" w:type="dxa"/>
          </w:tcPr>
          <w:p w:rsidR="0010294A" w:rsidRDefault="003834A0" w:rsidP="00DA543A">
            <w:r>
              <w:t>4. Use Case #1 Refinement, Validation &amp; Deployment</w:t>
            </w:r>
          </w:p>
        </w:tc>
        <w:tc>
          <w:tcPr>
            <w:tcW w:w="4798" w:type="dxa"/>
          </w:tcPr>
          <w:p w:rsidR="00DA543A" w:rsidRDefault="003834A0" w:rsidP="00DA543A">
            <w:pPr>
              <w:pStyle w:val="ListParagraph"/>
              <w:numPr>
                <w:ilvl w:val="0"/>
                <w:numId w:val="20"/>
              </w:numPr>
            </w:pPr>
            <w:r>
              <w:t>Evaluat</w:t>
            </w:r>
            <w:r>
              <w:t>e data prep &amp; data mode</w:t>
            </w:r>
            <w:r>
              <w:t>l</w:t>
            </w:r>
          </w:p>
          <w:p w:rsidR="00DA543A" w:rsidRDefault="003834A0" w:rsidP="00DA543A">
            <w:pPr>
              <w:pStyle w:val="ListParagraph"/>
              <w:numPr>
                <w:ilvl w:val="0"/>
                <w:numId w:val="20"/>
              </w:numPr>
            </w:pPr>
            <w:r>
              <w:t>Guidance on model training &amp; execution (Teradata DS + e&amp;</w:t>
            </w:r>
            <w:r>
              <w:t xml:space="preserve"> SME)</w:t>
            </w:r>
          </w:p>
          <w:p w:rsidR="0010294A" w:rsidRDefault="003834A0" w:rsidP="00DA543A">
            <w:pPr>
              <w:pStyle w:val="ListParagraph"/>
              <w:numPr>
                <w:ilvl w:val="0"/>
                <w:numId w:val="20"/>
              </w:numPr>
            </w:pPr>
            <w:r>
              <w:t xml:space="preserve">Deploy model to </w:t>
            </w:r>
            <w:proofErr w:type="spellStart"/>
            <w:r>
              <w:t>ModelOps</w:t>
            </w:r>
            <w:proofErr w:type="spellEnd"/>
          </w:p>
        </w:tc>
        <w:tc>
          <w:tcPr>
            <w:tcW w:w="1435" w:type="dxa"/>
          </w:tcPr>
          <w:p w:rsidR="0010294A" w:rsidRDefault="003834A0">
            <w:pPr>
              <w:jc w:val="center"/>
            </w:pPr>
            <w:r>
              <w:t>W</w:t>
            </w:r>
            <w:r>
              <w:t>eeks 3–5</w:t>
            </w:r>
          </w:p>
        </w:tc>
      </w:tr>
      <w:tr w:rsidR="0010294A" w:rsidTr="00DA543A">
        <w:tc>
          <w:tcPr>
            <w:tcW w:w="3117" w:type="dxa"/>
          </w:tcPr>
          <w:p w:rsidR="0010294A" w:rsidRDefault="003834A0" w:rsidP="00DA543A">
            <w:r>
              <w:t>Deliverables</w:t>
            </w:r>
          </w:p>
        </w:tc>
        <w:tc>
          <w:tcPr>
            <w:tcW w:w="4798" w:type="dxa"/>
          </w:tcPr>
          <w:p w:rsidR="00DA543A" w:rsidRDefault="003834A0" w:rsidP="00DA543A">
            <w:pPr>
              <w:pStyle w:val="ListParagraph"/>
              <w:numPr>
                <w:ilvl w:val="0"/>
                <w:numId w:val="21"/>
              </w:numPr>
            </w:pPr>
            <w:r>
              <w:t xml:space="preserve">Insert Use Case #1 model into </w:t>
            </w:r>
            <w:proofErr w:type="spellStart"/>
            <w:r>
              <w:t>ModelOps</w:t>
            </w:r>
            <w:proofErr w:type="spellEnd"/>
          </w:p>
          <w:p w:rsidR="0010294A" w:rsidRDefault="003834A0" w:rsidP="00DA543A">
            <w:pPr>
              <w:pStyle w:val="ListParagraph"/>
              <w:numPr>
                <w:ilvl w:val="0"/>
                <w:numId w:val="21"/>
              </w:numPr>
            </w:pPr>
            <w:r>
              <w:t>Support for data prep, connecting pipelines in Vantage, and model training</w:t>
            </w:r>
          </w:p>
        </w:tc>
        <w:tc>
          <w:tcPr>
            <w:tcW w:w="1435" w:type="dxa"/>
          </w:tcPr>
          <w:p w:rsidR="0010294A" w:rsidRDefault="003834A0">
            <w:pPr>
              <w:jc w:val="center"/>
            </w:pPr>
            <w:r>
              <w:t>B</w:t>
            </w:r>
            <w:r>
              <w:t>y Week 5</w:t>
            </w:r>
          </w:p>
        </w:tc>
      </w:tr>
    </w:tbl>
    <w:p w:rsidR="0010294A" w:rsidRDefault="003834A0">
      <w:pPr>
        <w:pStyle w:val="Heading1"/>
      </w:pPr>
      <w:r>
        <w:t>Assumptions</w:t>
      </w:r>
    </w:p>
    <w:p w:rsidR="0010294A" w:rsidRDefault="003834A0">
      <w:pPr>
        <w:pStyle w:val="ListBullet"/>
      </w:pPr>
      <w:r>
        <w:t>ADS (Analytic Dataset) already exists; no custom feature engineering or data transformation required.</w:t>
      </w:r>
    </w:p>
    <w:p w:rsidR="0010294A" w:rsidRDefault="003834A0">
      <w:pPr>
        <w:pStyle w:val="ListBullet"/>
      </w:pPr>
      <w:r>
        <w:lastRenderedPageBreak/>
        <w:t>e</w:t>
      </w:r>
      <w:r w:rsidR="00DA543A">
        <w:t>&amp;</w:t>
      </w:r>
      <w:r>
        <w:t xml:space="preserve"> provides access to source data architecture and data model for Use Case #1, and Git environment for integration.</w:t>
      </w:r>
    </w:p>
    <w:p w:rsidR="0010294A" w:rsidRDefault="003834A0">
      <w:pPr>
        <w:pStyle w:val="ListBullet"/>
      </w:pPr>
      <w:r>
        <w:t>e&amp;</w:t>
      </w:r>
      <w:r>
        <w:t xml:space="preserve"> </w:t>
      </w:r>
      <w:r>
        <w:t>resources available: SMEs for data/model validation and data scientists for training guidance.</w:t>
      </w:r>
    </w:p>
    <w:p w:rsidR="0010294A" w:rsidRDefault="003834A0">
      <w:pPr>
        <w:pStyle w:val="ListBullet"/>
      </w:pPr>
      <w:r>
        <w:t>Infrastructure readiness: Vantage environment installed and accessible; network connectivity for ModelOps installation.</w:t>
      </w:r>
    </w:p>
    <w:p w:rsidR="0010294A" w:rsidRDefault="003834A0">
      <w:pPr>
        <w:pStyle w:val="Heading1"/>
      </w:pPr>
      <w:r>
        <w:t>Dependencies</w:t>
      </w:r>
    </w:p>
    <w:p w:rsidR="0010294A" w:rsidRDefault="003834A0">
      <w:pPr>
        <w:pStyle w:val="ListBullet"/>
      </w:pPr>
      <w:r>
        <w:t xml:space="preserve">e&amp; </w:t>
      </w:r>
      <w:r>
        <w:t xml:space="preserve">IT team for </w:t>
      </w:r>
      <w:proofErr w:type="spellStart"/>
      <w:r>
        <w:t>Keycloa</w:t>
      </w:r>
      <w:r>
        <w:t>k</w:t>
      </w:r>
      <w:proofErr w:type="spellEnd"/>
      <w:r>
        <w:t xml:space="preserve"> setup, Git integration, and DevPi (PyPI mirror) setup if needed.</w:t>
      </w:r>
    </w:p>
    <w:p w:rsidR="0010294A" w:rsidRDefault="003834A0">
      <w:pPr>
        <w:pStyle w:val="ListBullet"/>
      </w:pPr>
      <w:r>
        <w:t>Data availability: Source data for Use Case #1 must be complete and accessible.</w:t>
      </w:r>
    </w:p>
    <w:p w:rsidR="0010294A" w:rsidRDefault="003834A0">
      <w:pPr>
        <w:pStyle w:val="ListBullet"/>
      </w:pPr>
      <w:r>
        <w:t>Model readiness: Existing model for migration or deployment (no new model development).</w:t>
      </w:r>
    </w:p>
    <w:p w:rsidR="0010294A" w:rsidRDefault="003834A0">
      <w:pPr>
        <w:pStyle w:val="ListBullet"/>
      </w:pPr>
      <w:r>
        <w:t xml:space="preserve">Teradata SME support </w:t>
      </w:r>
      <w:r>
        <w:t>for Vantage education, migration guidance, and ModelOps configuration.</w:t>
      </w:r>
    </w:p>
    <w:p w:rsidR="0010294A" w:rsidRDefault="003834A0">
      <w:pPr>
        <w:pStyle w:val="Heading1"/>
      </w:pPr>
      <w:r>
        <w:t>Risks</w:t>
      </w:r>
    </w:p>
    <w:p w:rsidR="0010294A" w:rsidRDefault="003834A0">
      <w:pPr>
        <w:pStyle w:val="ListBullet"/>
      </w:pPr>
      <w:r>
        <w:t>Data quality issues could delay validation and deployment.</w:t>
      </w:r>
    </w:p>
    <w:p w:rsidR="0010294A" w:rsidRDefault="003834A0">
      <w:pPr>
        <w:pStyle w:val="ListBullet"/>
      </w:pPr>
      <w:r>
        <w:t>Infrastructure delays (e.g., Vantage or ModelOps installation) may impact timeline.</w:t>
      </w:r>
    </w:p>
    <w:p w:rsidR="0010294A" w:rsidRDefault="003834A0">
      <w:pPr>
        <w:pStyle w:val="ListBullet"/>
      </w:pPr>
      <w:r>
        <w:t xml:space="preserve">Limited </w:t>
      </w:r>
      <w:r>
        <w:t xml:space="preserve">e&amp; </w:t>
      </w:r>
      <w:r>
        <w:t>SME availability co</w:t>
      </w:r>
      <w:r>
        <w:t>uld slow down knowledge transfer and model refinement.</w:t>
      </w:r>
    </w:p>
    <w:p w:rsidR="0010294A" w:rsidRDefault="003834A0">
      <w:pPr>
        <w:pStyle w:val="ListBullet"/>
      </w:pPr>
      <w:r>
        <w:t>Integration challenges with e&amp;</w:t>
      </w:r>
      <w:r>
        <w:t xml:space="preserve"> Git or </w:t>
      </w:r>
      <w:proofErr w:type="spellStart"/>
      <w:r>
        <w:t>Keycloak</w:t>
      </w:r>
      <w:proofErr w:type="spellEnd"/>
      <w:r>
        <w:t xml:space="preserve"> environment.</w:t>
      </w:r>
    </w:p>
    <w:p w:rsidR="0010294A" w:rsidRDefault="003834A0">
      <w:pPr>
        <w:pStyle w:val="ListBullet"/>
      </w:pPr>
      <w:r>
        <w:t xml:space="preserve">Scope creep if new use cases or </w:t>
      </w:r>
      <w:r>
        <w:t xml:space="preserve">e&amp; </w:t>
      </w:r>
      <w:r>
        <w:t>feature engineering are requested (explicitly out-of-scope).</w:t>
      </w:r>
      <w:bookmarkStart w:id="0" w:name="_GoBack"/>
      <w:bookmarkEnd w:id="0"/>
    </w:p>
    <w:sectPr w:rsidR="00102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C01498"/>
    <w:multiLevelType w:val="hybridMultilevel"/>
    <w:tmpl w:val="9E78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3577651D"/>
    <w:multiLevelType w:val="hybridMultilevel"/>
    <w:tmpl w:val="B81ED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A62EB0"/>
    <w:multiLevelType w:val="hybridMultilevel"/>
    <w:tmpl w:val="C1103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C81D70"/>
    <w:multiLevelType w:val="hybridMultilevel"/>
    <w:tmpl w:val="11125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8953DC"/>
    <w:multiLevelType w:val="hybridMultilevel"/>
    <w:tmpl w:val="D042F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9"/>
  </w:num>
  <w:num w:numId="13">
    <w:abstractNumId w:val="18"/>
  </w:num>
  <w:num w:numId="14">
    <w:abstractNumId w:val="17"/>
  </w:num>
  <w:num w:numId="15">
    <w:abstractNumId w:val="20"/>
  </w:num>
  <w:num w:numId="16">
    <w:abstractNumId w:val="13"/>
  </w:num>
  <w:num w:numId="17">
    <w:abstractNumId w:val="10"/>
  </w:num>
  <w:num w:numId="18">
    <w:abstractNumId w:val="14"/>
  </w:num>
  <w:num w:numId="19">
    <w:abstractNumId w:val="12"/>
  </w:num>
  <w:num w:numId="20">
    <w:abstractNumId w:val="15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0294A"/>
    <w:rsid w:val="001F40EA"/>
    <w:rsid w:val="002E51AB"/>
    <w:rsid w:val="00324B44"/>
    <w:rsid w:val="0036562D"/>
    <w:rsid w:val="003834A0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543A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E4090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Wael Elsaed</cp:lastModifiedBy>
  <cp:revision>3</cp:revision>
  <dcterms:created xsi:type="dcterms:W3CDTF">2025-06-25T20:44:00Z</dcterms:created>
  <dcterms:modified xsi:type="dcterms:W3CDTF">2025-11-19T20:08:00Z</dcterms:modified>
</cp:coreProperties>
</file>