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0022" w14:textId="169E5DF4" w:rsidR="00707148" w:rsidRPr="00C41281" w:rsidRDefault="003D6895" w:rsidP="00B75B80">
      <w:pPr>
        <w:rPr>
          <w:b/>
          <w:bCs/>
          <w:color w:val="EE0000"/>
        </w:rPr>
      </w:pPr>
      <w:r w:rsidRPr="00C41281">
        <w:rPr>
          <w:b/>
          <w:bCs/>
          <w:color w:val="EE0000"/>
          <w:highlight w:val="yellow"/>
        </w:rPr>
        <w:t xml:space="preserve">Q1 - </w:t>
      </w:r>
      <w:r w:rsidR="00B75B80" w:rsidRPr="00B75B80">
        <w:rPr>
          <w:b/>
          <w:bCs/>
          <w:color w:val="EE0000"/>
          <w:highlight w:val="yellow"/>
        </w:rPr>
        <w:t>What is the default value assigned to array elements in C#?</w:t>
      </w:r>
    </w:p>
    <w:p w14:paraId="7B9725F9" w14:textId="77777777" w:rsidR="00B75B80" w:rsidRPr="00B75B80" w:rsidRDefault="00B75B80" w:rsidP="00B83855">
      <w:pPr>
        <w:spacing w:after="80"/>
        <w:rPr>
          <w:b/>
          <w:bCs/>
        </w:rPr>
      </w:pPr>
      <w:r w:rsidRPr="00B75B80">
        <w:rPr>
          <w:b/>
          <w:bCs/>
        </w:rPr>
        <w:t>The default value depends on the element’s data type:</w:t>
      </w:r>
    </w:p>
    <w:p w14:paraId="7098C3AE" w14:textId="77777777" w:rsidR="00B75B80" w:rsidRPr="00B75B80" w:rsidRDefault="00B75B80" w:rsidP="00B83855">
      <w:pPr>
        <w:numPr>
          <w:ilvl w:val="0"/>
          <w:numId w:val="7"/>
        </w:numPr>
        <w:spacing w:after="80"/>
        <w:rPr>
          <w:b/>
          <w:bCs/>
        </w:rPr>
      </w:pPr>
      <w:r w:rsidRPr="00B75B80">
        <w:rPr>
          <w:b/>
          <w:bCs/>
        </w:rPr>
        <w:t>Numeric types (int, double, float, etc.) → 0</w:t>
      </w:r>
    </w:p>
    <w:p w14:paraId="2F97DEBA" w14:textId="77777777" w:rsidR="00B75B80" w:rsidRPr="00B75B80" w:rsidRDefault="00B75B80" w:rsidP="00B83855">
      <w:pPr>
        <w:numPr>
          <w:ilvl w:val="0"/>
          <w:numId w:val="7"/>
        </w:numPr>
        <w:spacing w:after="80"/>
        <w:rPr>
          <w:b/>
          <w:bCs/>
        </w:rPr>
      </w:pPr>
      <w:r w:rsidRPr="00B75B80">
        <w:rPr>
          <w:b/>
          <w:bCs/>
        </w:rPr>
        <w:t>Boolean → false</w:t>
      </w:r>
    </w:p>
    <w:p w14:paraId="70484A6D" w14:textId="77777777" w:rsidR="00B75B80" w:rsidRPr="00B75B80" w:rsidRDefault="00B75B80" w:rsidP="00B83855">
      <w:pPr>
        <w:numPr>
          <w:ilvl w:val="0"/>
          <w:numId w:val="7"/>
        </w:numPr>
        <w:spacing w:after="80"/>
        <w:rPr>
          <w:b/>
          <w:bCs/>
        </w:rPr>
      </w:pPr>
      <w:r w:rsidRPr="00B75B80">
        <w:rPr>
          <w:b/>
          <w:bCs/>
        </w:rPr>
        <w:t>char → '\0' (null character)</w:t>
      </w:r>
    </w:p>
    <w:p w14:paraId="205C3508" w14:textId="77777777" w:rsidR="00B75B80" w:rsidRPr="00B75B80" w:rsidRDefault="00B75B80" w:rsidP="00B83855">
      <w:pPr>
        <w:numPr>
          <w:ilvl w:val="0"/>
          <w:numId w:val="7"/>
        </w:numPr>
        <w:spacing w:after="80"/>
        <w:rPr>
          <w:b/>
          <w:bCs/>
        </w:rPr>
      </w:pPr>
      <w:r w:rsidRPr="00B75B80">
        <w:rPr>
          <w:b/>
          <w:bCs/>
        </w:rPr>
        <w:t>Reference types (string, objects, arrays, etc.) → null</w:t>
      </w:r>
    </w:p>
    <w:p w14:paraId="0BCF4645" w14:textId="77777777" w:rsidR="009230A8" w:rsidRDefault="009230A8" w:rsidP="00B75B80">
      <w:pPr>
        <w:rPr>
          <w:b/>
          <w:bCs/>
          <w:color w:val="EE0000"/>
          <w:highlight w:val="yellow"/>
          <w:rtl/>
        </w:rPr>
      </w:pPr>
    </w:p>
    <w:p w14:paraId="7FAF32A7" w14:textId="3E52DC03" w:rsidR="00B75B80" w:rsidRDefault="003D6895" w:rsidP="00B75B80">
      <w:pPr>
        <w:rPr>
          <w:b/>
          <w:bCs/>
          <w:color w:val="EE0000"/>
        </w:rPr>
      </w:pPr>
      <w:r w:rsidRPr="00C41281">
        <w:rPr>
          <w:b/>
          <w:bCs/>
          <w:color w:val="EE0000"/>
          <w:highlight w:val="yellow"/>
        </w:rPr>
        <w:t xml:space="preserve">Q2 - </w:t>
      </w:r>
      <w:r w:rsidR="00B75B80" w:rsidRPr="00B75B80">
        <w:rPr>
          <w:b/>
          <w:bCs/>
          <w:color w:val="EE0000"/>
          <w:highlight w:val="yellow"/>
        </w:rPr>
        <w:t xml:space="preserve">What is the difference between </w:t>
      </w:r>
      <w:proofErr w:type="spellStart"/>
      <w:r w:rsidR="00B75B80" w:rsidRPr="00B75B80">
        <w:rPr>
          <w:b/>
          <w:bCs/>
          <w:color w:val="EE0000"/>
          <w:highlight w:val="yellow"/>
        </w:rPr>
        <w:t>Array.Clone</w:t>
      </w:r>
      <w:proofErr w:type="spellEnd"/>
      <w:r w:rsidR="00B75B80" w:rsidRPr="00B75B80">
        <w:rPr>
          <w:b/>
          <w:bCs/>
          <w:color w:val="EE0000"/>
          <w:highlight w:val="yellow"/>
        </w:rPr>
        <w:t xml:space="preserve">() and </w:t>
      </w:r>
      <w:proofErr w:type="spellStart"/>
      <w:r w:rsidR="00B75B80" w:rsidRPr="00B75B80">
        <w:rPr>
          <w:b/>
          <w:bCs/>
          <w:color w:val="EE0000"/>
          <w:highlight w:val="yellow"/>
        </w:rPr>
        <w:t>Array.Copy</w:t>
      </w:r>
      <w:proofErr w:type="spellEnd"/>
      <w:r w:rsidR="00B75B80" w:rsidRPr="00B75B80">
        <w:rPr>
          <w:b/>
          <w:bCs/>
          <w:color w:val="EE0000"/>
          <w:highlight w:val="yellow"/>
        </w:rPr>
        <w:t xml:space="preserve">()?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45"/>
        <w:gridCol w:w="5029"/>
        <w:gridCol w:w="4766"/>
      </w:tblGrid>
      <w:tr w:rsidR="00B75B80" w:rsidRPr="00B75B80" w14:paraId="3FD2A0A5" w14:textId="77777777" w:rsidTr="00B75B80">
        <w:tc>
          <w:tcPr>
            <w:tcW w:w="0" w:type="auto"/>
            <w:hideMark/>
          </w:tcPr>
          <w:p w14:paraId="4EA5E283" w14:textId="77777777" w:rsidR="00B75B80" w:rsidRPr="00B75B80" w:rsidRDefault="00B75B80" w:rsidP="00B75B80">
            <w:pPr>
              <w:spacing w:after="160" w:line="278" w:lineRule="auto"/>
              <w:rPr>
                <w:b/>
                <w:bCs/>
              </w:rPr>
            </w:pPr>
            <w:r w:rsidRPr="00B75B8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CEFAB15" w14:textId="77777777" w:rsidR="00B75B80" w:rsidRPr="00B75B80" w:rsidRDefault="00B75B80" w:rsidP="00B75B8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5B80">
              <w:rPr>
                <w:b/>
                <w:bCs/>
              </w:rPr>
              <w:t>Array.Clone</w:t>
            </w:r>
            <w:proofErr w:type="spellEnd"/>
            <w:r w:rsidRPr="00B75B80">
              <w:rPr>
                <w:b/>
                <w:bCs/>
              </w:rPr>
              <w:t>()</w:t>
            </w:r>
          </w:p>
        </w:tc>
        <w:tc>
          <w:tcPr>
            <w:tcW w:w="0" w:type="auto"/>
            <w:hideMark/>
          </w:tcPr>
          <w:p w14:paraId="21832943" w14:textId="77777777" w:rsidR="00B75B80" w:rsidRPr="00B75B80" w:rsidRDefault="00B75B80" w:rsidP="00B75B8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5B80">
              <w:rPr>
                <w:b/>
                <w:bCs/>
              </w:rPr>
              <w:t>Array.Copy</w:t>
            </w:r>
            <w:proofErr w:type="spellEnd"/>
            <w:r w:rsidRPr="00B75B80">
              <w:rPr>
                <w:b/>
                <w:bCs/>
              </w:rPr>
              <w:t>()</w:t>
            </w:r>
          </w:p>
        </w:tc>
      </w:tr>
      <w:tr w:rsidR="00B75B80" w:rsidRPr="00B75B80" w14:paraId="1534ECA1" w14:textId="77777777" w:rsidTr="00B75B80">
        <w:tc>
          <w:tcPr>
            <w:tcW w:w="0" w:type="auto"/>
            <w:hideMark/>
          </w:tcPr>
          <w:p w14:paraId="0E69A15A" w14:textId="77777777" w:rsidR="00B75B80" w:rsidRPr="00B75B80" w:rsidRDefault="00B75B80" w:rsidP="00B75B80">
            <w:pPr>
              <w:spacing w:after="160" w:line="278" w:lineRule="auto"/>
            </w:pPr>
            <w:r w:rsidRPr="00B75B80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55FB125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 xml:space="preserve">Creates a new array with the </w:t>
            </w:r>
            <w:r w:rsidRPr="00B75B80">
              <w:rPr>
                <w:b/>
                <w:bCs/>
              </w:rPr>
              <w:t>same length and elements</w:t>
            </w:r>
            <w:r w:rsidRPr="00B75B80">
              <w:t>.</w:t>
            </w:r>
          </w:p>
        </w:tc>
        <w:tc>
          <w:tcPr>
            <w:tcW w:w="0" w:type="auto"/>
            <w:hideMark/>
          </w:tcPr>
          <w:p w14:paraId="431B9BCD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>Copies elements from one array to another.</w:t>
            </w:r>
          </w:p>
        </w:tc>
      </w:tr>
      <w:tr w:rsidR="00B75B80" w:rsidRPr="00B75B80" w14:paraId="720679BA" w14:textId="77777777" w:rsidTr="00B75B80">
        <w:tc>
          <w:tcPr>
            <w:tcW w:w="0" w:type="auto"/>
            <w:hideMark/>
          </w:tcPr>
          <w:p w14:paraId="2A669835" w14:textId="77777777" w:rsidR="00B75B80" w:rsidRPr="00B75B80" w:rsidRDefault="00B75B80" w:rsidP="00B75B80">
            <w:pPr>
              <w:spacing w:after="160" w:line="278" w:lineRule="auto"/>
            </w:pPr>
            <w:r w:rsidRPr="00B75B80">
              <w:rPr>
                <w:b/>
                <w:bCs/>
              </w:rPr>
              <w:t>Return Type</w:t>
            </w:r>
          </w:p>
        </w:tc>
        <w:tc>
          <w:tcPr>
            <w:tcW w:w="0" w:type="auto"/>
            <w:hideMark/>
          </w:tcPr>
          <w:p w14:paraId="3CE9FA2D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 xml:space="preserve">Returns an </w:t>
            </w:r>
            <w:r w:rsidRPr="00B75B80">
              <w:rPr>
                <w:b/>
                <w:bCs/>
              </w:rPr>
              <w:t>object</w:t>
            </w:r>
            <w:r w:rsidRPr="00B75B80">
              <w:t xml:space="preserve"> (must cast to correct type).</w:t>
            </w:r>
          </w:p>
        </w:tc>
        <w:tc>
          <w:tcPr>
            <w:tcW w:w="0" w:type="auto"/>
            <w:hideMark/>
          </w:tcPr>
          <w:p w14:paraId="772F70C7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 xml:space="preserve">Returns </w:t>
            </w:r>
            <w:r w:rsidRPr="00B75B80">
              <w:rPr>
                <w:b/>
                <w:bCs/>
              </w:rPr>
              <w:t>void</w:t>
            </w:r>
            <w:r w:rsidRPr="00B75B80">
              <w:t xml:space="preserve"> (modifies target array directly).</w:t>
            </w:r>
          </w:p>
        </w:tc>
      </w:tr>
      <w:tr w:rsidR="00B75B80" w:rsidRPr="00B75B80" w14:paraId="3AE56D60" w14:textId="77777777" w:rsidTr="00B75B80">
        <w:tc>
          <w:tcPr>
            <w:tcW w:w="0" w:type="auto"/>
            <w:hideMark/>
          </w:tcPr>
          <w:p w14:paraId="7D78C316" w14:textId="77777777" w:rsidR="00B75B80" w:rsidRPr="00B75B80" w:rsidRDefault="00B75B80" w:rsidP="00B75B80">
            <w:pPr>
              <w:spacing w:after="160" w:line="278" w:lineRule="auto"/>
            </w:pPr>
            <w:r w:rsidRPr="00B75B80">
              <w:rPr>
                <w:b/>
                <w:bCs/>
              </w:rPr>
              <w:t>Size of Destination</w:t>
            </w:r>
          </w:p>
        </w:tc>
        <w:tc>
          <w:tcPr>
            <w:tcW w:w="0" w:type="auto"/>
            <w:hideMark/>
          </w:tcPr>
          <w:p w14:paraId="1CE12033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>Destination array is automatically created with same size.</w:t>
            </w:r>
          </w:p>
        </w:tc>
        <w:tc>
          <w:tcPr>
            <w:tcW w:w="0" w:type="auto"/>
            <w:hideMark/>
          </w:tcPr>
          <w:p w14:paraId="039D0C16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 xml:space="preserve">You must provide a destination array </w:t>
            </w:r>
            <w:r w:rsidRPr="00B75B80">
              <w:rPr>
                <w:b/>
                <w:bCs/>
              </w:rPr>
              <w:t>large enough</w:t>
            </w:r>
            <w:r w:rsidRPr="00B75B80">
              <w:t xml:space="preserve"> to hold the copied elements.</w:t>
            </w:r>
          </w:p>
        </w:tc>
      </w:tr>
      <w:tr w:rsidR="00B75B80" w:rsidRPr="00B75B80" w14:paraId="188A54EF" w14:textId="77777777" w:rsidTr="00B75B80">
        <w:tc>
          <w:tcPr>
            <w:tcW w:w="0" w:type="auto"/>
            <w:hideMark/>
          </w:tcPr>
          <w:p w14:paraId="0EA1DD5C" w14:textId="77777777" w:rsidR="00B75B80" w:rsidRPr="00B75B80" w:rsidRDefault="00B75B80" w:rsidP="00B75B80">
            <w:pPr>
              <w:spacing w:after="160" w:line="278" w:lineRule="auto"/>
            </w:pPr>
            <w:r w:rsidRPr="00B75B80">
              <w:rPr>
                <w:b/>
                <w:bCs/>
              </w:rPr>
              <w:t>Copy Type</w:t>
            </w:r>
          </w:p>
        </w:tc>
        <w:tc>
          <w:tcPr>
            <w:tcW w:w="0" w:type="auto"/>
            <w:hideMark/>
          </w:tcPr>
          <w:p w14:paraId="72B5D1F5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 xml:space="preserve">Performs a </w:t>
            </w:r>
            <w:r w:rsidRPr="00B75B80">
              <w:rPr>
                <w:b/>
                <w:bCs/>
              </w:rPr>
              <w:t>shallow copy</w:t>
            </w:r>
            <w:r w:rsidRPr="00B75B80">
              <w:t xml:space="preserve"> for reference types and a full element copy for value types.</w:t>
            </w:r>
          </w:p>
        </w:tc>
        <w:tc>
          <w:tcPr>
            <w:tcW w:w="0" w:type="auto"/>
            <w:hideMark/>
          </w:tcPr>
          <w:p w14:paraId="4444A568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>Copies the specified elements to the given destination array.</w:t>
            </w:r>
          </w:p>
        </w:tc>
      </w:tr>
      <w:tr w:rsidR="00B75B80" w:rsidRPr="00B75B80" w14:paraId="1789EBF2" w14:textId="77777777" w:rsidTr="00B75B80">
        <w:tc>
          <w:tcPr>
            <w:tcW w:w="0" w:type="auto"/>
            <w:hideMark/>
          </w:tcPr>
          <w:p w14:paraId="0DE9199D" w14:textId="77777777" w:rsidR="00B75B80" w:rsidRPr="00B75B80" w:rsidRDefault="00B75B80" w:rsidP="00B75B80">
            <w:pPr>
              <w:spacing w:after="160" w:line="278" w:lineRule="auto"/>
            </w:pPr>
            <w:r w:rsidRPr="00B75B80">
              <w:rPr>
                <w:b/>
                <w:bCs/>
              </w:rPr>
              <w:t>Ease of Use</w:t>
            </w:r>
          </w:p>
        </w:tc>
        <w:tc>
          <w:tcPr>
            <w:tcW w:w="0" w:type="auto"/>
            <w:hideMark/>
          </w:tcPr>
          <w:p w14:paraId="428845C5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>Simple when you want an exact duplicate of the entire array.</w:t>
            </w:r>
          </w:p>
        </w:tc>
        <w:tc>
          <w:tcPr>
            <w:tcW w:w="0" w:type="auto"/>
            <w:hideMark/>
          </w:tcPr>
          <w:p w14:paraId="00E97714" w14:textId="77777777" w:rsidR="00B75B80" w:rsidRPr="00B75B80" w:rsidRDefault="00B75B80" w:rsidP="00B75B80">
            <w:pPr>
              <w:spacing w:after="160" w:line="278" w:lineRule="auto"/>
            </w:pPr>
            <w:r w:rsidRPr="00B75B80">
              <w:t>More flexible — allows partial copy and specifying index ranges.</w:t>
            </w:r>
          </w:p>
        </w:tc>
      </w:tr>
    </w:tbl>
    <w:p w14:paraId="10915EA3" w14:textId="4CB4AE57" w:rsidR="003D6895" w:rsidRPr="00820A45" w:rsidRDefault="003D6895" w:rsidP="00B83855">
      <w:pPr>
        <w:rPr>
          <w:b/>
          <w:bCs/>
          <w:color w:val="EE0000"/>
        </w:rPr>
      </w:pPr>
      <w:r w:rsidRPr="00820A45">
        <w:rPr>
          <w:b/>
          <w:bCs/>
          <w:color w:val="EE0000"/>
          <w:highlight w:val="yellow"/>
        </w:rPr>
        <w:t xml:space="preserve">Q3 - </w:t>
      </w:r>
      <w:r w:rsidR="00B83855" w:rsidRPr="00B83855">
        <w:rPr>
          <w:b/>
          <w:bCs/>
          <w:color w:val="EE0000"/>
          <w:highlight w:val="yellow"/>
        </w:rPr>
        <w:t xml:space="preserve">What is the difference between </w:t>
      </w:r>
      <w:proofErr w:type="spellStart"/>
      <w:r w:rsidR="00B83855" w:rsidRPr="00B83855">
        <w:rPr>
          <w:b/>
          <w:bCs/>
          <w:color w:val="EE0000"/>
          <w:highlight w:val="yellow"/>
        </w:rPr>
        <w:t>GetLength</w:t>
      </w:r>
      <w:proofErr w:type="spellEnd"/>
      <w:r w:rsidR="00B83855" w:rsidRPr="00B83855">
        <w:rPr>
          <w:b/>
          <w:bCs/>
          <w:color w:val="EE0000"/>
          <w:highlight w:val="yellow"/>
        </w:rPr>
        <w:t>() and Length for multi-dimensional arrays?</w:t>
      </w:r>
    </w:p>
    <w:p w14:paraId="456911C1" w14:textId="77777777" w:rsidR="00B83855" w:rsidRPr="00B83855" w:rsidRDefault="00B83855" w:rsidP="00B83855">
      <w:pPr>
        <w:numPr>
          <w:ilvl w:val="0"/>
          <w:numId w:val="8"/>
        </w:numPr>
        <w:spacing w:after="80"/>
      </w:pPr>
      <w:r w:rsidRPr="00B83855">
        <w:rPr>
          <w:b/>
          <w:bCs/>
        </w:rPr>
        <w:t>Length</w:t>
      </w:r>
      <w:r w:rsidRPr="00B83855">
        <w:t xml:space="preserve"> → Returns the </w:t>
      </w:r>
      <w:r w:rsidRPr="00B83855">
        <w:rPr>
          <w:b/>
          <w:bCs/>
        </w:rPr>
        <w:t>total number of elements</w:t>
      </w:r>
      <w:r w:rsidRPr="00B83855">
        <w:t xml:space="preserve"> in the array (all dimensions combined).</w:t>
      </w:r>
      <w:r w:rsidRPr="00B83855">
        <w:br/>
        <w:t>Example: For a 3 x 3 array, Length = 9.</w:t>
      </w:r>
    </w:p>
    <w:p w14:paraId="6ADAF546" w14:textId="77777777" w:rsidR="00B83855" w:rsidRPr="00B83855" w:rsidRDefault="00B83855" w:rsidP="00B83855">
      <w:pPr>
        <w:numPr>
          <w:ilvl w:val="0"/>
          <w:numId w:val="8"/>
        </w:numPr>
        <w:spacing w:after="80"/>
      </w:pPr>
      <w:proofErr w:type="spellStart"/>
      <w:r w:rsidRPr="00B83855">
        <w:rPr>
          <w:b/>
          <w:bCs/>
        </w:rPr>
        <w:t>GetLength</w:t>
      </w:r>
      <w:proofErr w:type="spellEnd"/>
      <w:r w:rsidRPr="00B83855">
        <w:rPr>
          <w:b/>
          <w:bCs/>
        </w:rPr>
        <w:t>(dimension)</w:t>
      </w:r>
      <w:r w:rsidRPr="00B83855">
        <w:t xml:space="preserve"> → Returns the </w:t>
      </w:r>
      <w:r w:rsidRPr="00B83855">
        <w:rPr>
          <w:b/>
          <w:bCs/>
        </w:rPr>
        <w:t>size of a specific dimension</w:t>
      </w:r>
      <w:r w:rsidRPr="00B83855">
        <w:t>.</w:t>
      </w:r>
    </w:p>
    <w:p w14:paraId="6D00684D" w14:textId="77777777" w:rsidR="00B83855" w:rsidRPr="00B83855" w:rsidRDefault="00B83855" w:rsidP="00B83855">
      <w:pPr>
        <w:numPr>
          <w:ilvl w:val="1"/>
          <w:numId w:val="8"/>
        </w:numPr>
        <w:spacing w:after="80"/>
      </w:pPr>
      <w:proofErr w:type="spellStart"/>
      <w:r w:rsidRPr="00B83855">
        <w:t>GetLength</w:t>
      </w:r>
      <w:proofErr w:type="spellEnd"/>
      <w:r w:rsidRPr="00B83855">
        <w:t>(0) → number of rows (first dimension).</w:t>
      </w:r>
    </w:p>
    <w:p w14:paraId="43AE4523" w14:textId="77777777" w:rsidR="00B83855" w:rsidRPr="00B83855" w:rsidRDefault="00B83855" w:rsidP="00B83855">
      <w:pPr>
        <w:numPr>
          <w:ilvl w:val="1"/>
          <w:numId w:val="8"/>
        </w:numPr>
        <w:spacing w:after="80"/>
      </w:pPr>
      <w:proofErr w:type="spellStart"/>
      <w:r w:rsidRPr="00B83855">
        <w:t>GetLength</w:t>
      </w:r>
      <w:proofErr w:type="spellEnd"/>
      <w:r w:rsidRPr="00B83855">
        <w:t>(1) → number of columns (second dimension).</w:t>
      </w:r>
    </w:p>
    <w:p w14:paraId="0F9F309A" w14:textId="77777777" w:rsidR="00B83855" w:rsidRDefault="00B83855" w:rsidP="00B83855">
      <w:pPr>
        <w:spacing w:after="80"/>
        <w:ind w:left="720"/>
        <w:rPr>
          <w:rtl/>
        </w:rPr>
      </w:pPr>
      <w:r w:rsidRPr="00B83855">
        <w:rPr>
          <w:b/>
          <w:bCs/>
        </w:rPr>
        <w:t>In short:</w:t>
      </w:r>
      <w:r w:rsidRPr="00B83855">
        <w:br/>
        <w:t>Length = total elements in all dimensions.</w:t>
      </w:r>
      <w:r w:rsidRPr="00B83855">
        <w:br/>
      </w:r>
      <w:proofErr w:type="spellStart"/>
      <w:r w:rsidRPr="00B83855">
        <w:t>GetLength</w:t>
      </w:r>
      <w:proofErr w:type="spellEnd"/>
      <w:r w:rsidRPr="00B83855">
        <w:t>(n) = elements in one specific dimension.</w:t>
      </w:r>
    </w:p>
    <w:p w14:paraId="360DDBC4" w14:textId="77777777" w:rsidR="009230A8" w:rsidRPr="00B83855" w:rsidRDefault="009230A8" w:rsidP="00B83855">
      <w:pPr>
        <w:spacing w:after="80"/>
        <w:ind w:left="720"/>
      </w:pPr>
    </w:p>
    <w:p w14:paraId="6D6FFE96" w14:textId="414505AC" w:rsidR="003D6895" w:rsidRPr="00E74BC9" w:rsidRDefault="003D6895" w:rsidP="00BD2153">
      <w:pPr>
        <w:rPr>
          <w:b/>
          <w:bCs/>
          <w:color w:val="EE0000"/>
        </w:rPr>
      </w:pPr>
      <w:r w:rsidRPr="00E74BC9">
        <w:rPr>
          <w:b/>
          <w:bCs/>
          <w:color w:val="EE0000"/>
          <w:highlight w:val="yellow"/>
        </w:rPr>
        <w:t xml:space="preserve">Q4 - </w:t>
      </w:r>
      <w:r w:rsidR="00BD2153" w:rsidRPr="00BD2153">
        <w:rPr>
          <w:b/>
          <w:bCs/>
          <w:color w:val="EE0000"/>
          <w:highlight w:val="yellow"/>
        </w:rPr>
        <w:t xml:space="preserve">What is the difference between </w:t>
      </w:r>
      <w:proofErr w:type="spellStart"/>
      <w:r w:rsidR="00BD2153" w:rsidRPr="00BD2153">
        <w:rPr>
          <w:b/>
          <w:bCs/>
          <w:color w:val="EE0000"/>
          <w:highlight w:val="yellow"/>
        </w:rPr>
        <w:t>Array.Copy</w:t>
      </w:r>
      <w:proofErr w:type="spellEnd"/>
      <w:r w:rsidR="00BD2153" w:rsidRPr="00BD2153">
        <w:rPr>
          <w:b/>
          <w:bCs/>
          <w:color w:val="EE0000"/>
          <w:highlight w:val="yellow"/>
        </w:rPr>
        <w:t xml:space="preserve">() and </w:t>
      </w:r>
      <w:proofErr w:type="spellStart"/>
      <w:r w:rsidR="00BD2153" w:rsidRPr="00BD2153">
        <w:rPr>
          <w:b/>
          <w:bCs/>
          <w:color w:val="EE0000"/>
          <w:highlight w:val="yellow"/>
        </w:rPr>
        <w:t>Array.ConstrainedCopy</w:t>
      </w:r>
      <w:proofErr w:type="spellEnd"/>
      <w:r w:rsidR="00BD2153" w:rsidRPr="00BD2153">
        <w:rPr>
          <w:b/>
          <w:bCs/>
          <w:color w:val="EE0000"/>
          <w:highlight w:val="yellow"/>
        </w:rPr>
        <w:t>()?</w:t>
      </w:r>
    </w:p>
    <w:p w14:paraId="05DAAB37" w14:textId="5E85305A" w:rsidR="00BD2153" w:rsidRPr="00BD2153" w:rsidRDefault="00BD2153" w:rsidP="00BD2153">
      <w:pPr>
        <w:spacing w:after="40"/>
      </w:pPr>
      <w:proofErr w:type="spellStart"/>
      <w:r w:rsidRPr="00BD2153">
        <w:rPr>
          <w:b/>
          <w:bCs/>
        </w:rPr>
        <w:t>Array.Copy</w:t>
      </w:r>
      <w:proofErr w:type="spellEnd"/>
      <w:r w:rsidRPr="00BD2153">
        <w:rPr>
          <w:b/>
          <w:bCs/>
        </w:rPr>
        <w:t>()</w:t>
      </w:r>
      <w:r w:rsidRPr="00BD2153">
        <w:t xml:space="preserve"> → Copies elements from one array to another. If an exception occurs during copying, the destination array may be partially modified.</w:t>
      </w:r>
    </w:p>
    <w:p w14:paraId="30E7127B" w14:textId="1BDEBB71" w:rsidR="00BD2153" w:rsidRPr="00BD2153" w:rsidRDefault="00BD2153" w:rsidP="00BD2153">
      <w:pPr>
        <w:spacing w:after="40"/>
      </w:pPr>
      <w:proofErr w:type="spellStart"/>
      <w:r w:rsidRPr="00BD2153">
        <w:rPr>
          <w:b/>
          <w:bCs/>
        </w:rPr>
        <w:t>Array.ConstrainedCopy</w:t>
      </w:r>
      <w:proofErr w:type="spellEnd"/>
      <w:r w:rsidRPr="00BD2153">
        <w:rPr>
          <w:b/>
          <w:bCs/>
        </w:rPr>
        <w:t>()</w:t>
      </w:r>
      <w:r w:rsidRPr="00BD2153">
        <w:t xml:space="preserve"> → Works like Copy() but guarantees </w:t>
      </w:r>
      <w:r w:rsidRPr="00BD2153">
        <w:rPr>
          <w:b/>
          <w:bCs/>
        </w:rPr>
        <w:t>all-or-nothing</w:t>
      </w:r>
      <w:r w:rsidRPr="00BD2153">
        <w:t xml:space="preserve"> copying — if an exception occurs, the destination array remains unchanged.</w:t>
      </w:r>
    </w:p>
    <w:p w14:paraId="57E76B70" w14:textId="29C77D1D" w:rsidR="00BD2153" w:rsidRDefault="00BD2153" w:rsidP="009230A8">
      <w:pPr>
        <w:spacing w:after="40"/>
      </w:pPr>
      <w:r w:rsidRPr="00BD2153">
        <w:rPr>
          <w:b/>
          <w:bCs/>
        </w:rPr>
        <w:t>Usage:</w:t>
      </w:r>
      <w:r w:rsidRPr="00BD2153">
        <w:t xml:space="preserve"> Use Copy() for general purposes, and </w:t>
      </w:r>
      <w:proofErr w:type="spellStart"/>
      <w:r w:rsidRPr="00BD2153">
        <w:t>ConstrainedCopy</w:t>
      </w:r>
      <w:proofErr w:type="spellEnd"/>
      <w:r w:rsidRPr="00BD2153">
        <w:t>() for critical situations where partial changes are unacceptable.</w:t>
      </w:r>
    </w:p>
    <w:p w14:paraId="11DEC479" w14:textId="77777777" w:rsidR="00BD2153" w:rsidRPr="00BD2153" w:rsidRDefault="00BD2153" w:rsidP="00BD2153">
      <w:pPr>
        <w:spacing w:after="40"/>
        <w:rPr>
          <w:rFonts w:hint="cs"/>
          <w:rtl/>
          <w:lang w:bidi="ar-EG"/>
        </w:rPr>
      </w:pPr>
    </w:p>
    <w:p w14:paraId="7DBC1350" w14:textId="473C5416" w:rsidR="003D6895" w:rsidRPr="00E74BC9" w:rsidRDefault="003D6895" w:rsidP="009230A8">
      <w:pPr>
        <w:spacing w:after="40"/>
        <w:rPr>
          <w:b/>
          <w:bCs/>
          <w:color w:val="EE0000"/>
        </w:rPr>
      </w:pPr>
      <w:r w:rsidRPr="00E74BC9">
        <w:rPr>
          <w:b/>
          <w:bCs/>
          <w:color w:val="EE0000"/>
          <w:highlight w:val="yellow"/>
        </w:rPr>
        <w:lastRenderedPageBreak/>
        <w:t xml:space="preserve">Q5 - </w:t>
      </w:r>
      <w:r w:rsidR="009230A8" w:rsidRPr="009230A8">
        <w:rPr>
          <w:b/>
          <w:bCs/>
          <w:color w:val="EE0000"/>
          <w:highlight w:val="yellow"/>
        </w:rPr>
        <w:t>Why is foreach preferred for read-only operations on arrays?</w:t>
      </w:r>
    </w:p>
    <w:p w14:paraId="6DDB90EA" w14:textId="31B1C445" w:rsidR="009230A8" w:rsidRPr="009230A8" w:rsidRDefault="009230A8" w:rsidP="009230A8">
      <w:pPr>
        <w:spacing w:after="80"/>
      </w:pPr>
      <w:r w:rsidRPr="009230A8">
        <w:rPr>
          <w:b/>
          <w:bCs/>
        </w:rPr>
        <w:t>Simpler Code</w:t>
      </w:r>
      <w:r w:rsidRPr="009230A8">
        <w:t xml:space="preserve">: No index management, reducing errors (notes: "Cleaner, easier, less of error"). </w:t>
      </w:r>
    </w:p>
    <w:p w14:paraId="1B53474A" w14:textId="7C0B8DF0" w:rsidR="009230A8" w:rsidRPr="009230A8" w:rsidRDefault="009230A8" w:rsidP="009230A8">
      <w:pPr>
        <w:spacing w:after="80"/>
      </w:pPr>
      <w:r w:rsidRPr="009230A8">
        <w:rPr>
          <w:b/>
          <w:bCs/>
        </w:rPr>
        <w:t>Read-Only Safety</w:t>
      </w:r>
      <w:r w:rsidRPr="009230A8">
        <w:t xml:space="preserve">: Loop variable (item) can’t modify the array. </w:t>
      </w:r>
    </w:p>
    <w:p w14:paraId="64E2931C" w14:textId="1CD0F4D2" w:rsidR="009230A8" w:rsidRPr="009230A8" w:rsidRDefault="009230A8" w:rsidP="009230A8">
      <w:pPr>
        <w:spacing w:after="80"/>
      </w:pPr>
      <w:r w:rsidRPr="009230A8">
        <w:rPr>
          <w:b/>
          <w:bCs/>
        </w:rPr>
        <w:t>Maintainability</w:t>
      </w:r>
      <w:r w:rsidRPr="009230A8">
        <w:t xml:space="preserve">: More readable, as per notes: "Maintainable over performance". </w:t>
      </w:r>
    </w:p>
    <w:p w14:paraId="63327FF9" w14:textId="3F1FA08E" w:rsidR="009230A8" w:rsidRPr="009230A8" w:rsidRDefault="009230A8" w:rsidP="009230A8">
      <w:pPr>
        <w:spacing w:after="80"/>
      </w:pPr>
      <w:r w:rsidRPr="009230A8">
        <w:rPr>
          <w:b/>
          <w:bCs/>
        </w:rPr>
        <w:t>Compatibility</w:t>
      </w:r>
      <w:r w:rsidRPr="009230A8">
        <w:t xml:space="preserve">: Works with any </w:t>
      </w:r>
      <w:proofErr w:type="spellStart"/>
      <w:r w:rsidRPr="009230A8">
        <w:t>IEnumerable</w:t>
      </w:r>
      <w:proofErr w:type="spellEnd"/>
      <w:r w:rsidRPr="009230A8">
        <w:t>/</w:t>
      </w:r>
      <w:proofErr w:type="spellStart"/>
      <w:r w:rsidRPr="009230A8">
        <w:t>IEnumerable</w:t>
      </w:r>
      <w:proofErr w:type="spellEnd"/>
      <w:r w:rsidRPr="009230A8">
        <w:t xml:space="preserve">&lt;T&gt; collection. </w:t>
      </w:r>
    </w:p>
    <w:p w14:paraId="25DC96F0" w14:textId="77777777" w:rsidR="009230A8" w:rsidRDefault="009230A8" w:rsidP="009230A8">
      <w:pPr>
        <w:spacing w:after="80"/>
        <w:rPr>
          <w:rtl/>
        </w:rPr>
      </w:pPr>
      <w:r w:rsidRPr="009230A8">
        <w:rPr>
          <w:b/>
          <w:bCs/>
        </w:rPr>
        <w:t>Low Overhead</w:t>
      </w:r>
      <w:r w:rsidRPr="009230A8">
        <w:t xml:space="preserve">: Minimal </w:t>
      </w:r>
      <w:proofErr w:type="spellStart"/>
      <w:r w:rsidRPr="009230A8">
        <w:t>getenumerator</w:t>
      </w:r>
      <w:proofErr w:type="spellEnd"/>
      <w:r w:rsidRPr="009230A8">
        <w:t xml:space="preserve"> cost, negligible for arrays.</w:t>
      </w:r>
    </w:p>
    <w:p w14:paraId="42F50DE1" w14:textId="151EB5F6" w:rsidR="003D6895" w:rsidRPr="006166CB" w:rsidRDefault="003D6895" w:rsidP="006166CB">
      <w:pPr>
        <w:spacing w:after="80"/>
        <w:rPr>
          <w:rFonts w:hint="cs"/>
          <w:b/>
          <w:bCs/>
          <w:color w:val="EE0000"/>
          <w:highlight w:val="yellow"/>
          <w:rtl/>
          <w:lang w:bidi="ar-EG"/>
        </w:rPr>
      </w:pPr>
      <w:r w:rsidRPr="005E2A34">
        <w:rPr>
          <w:b/>
          <w:bCs/>
          <w:color w:val="EE0000"/>
          <w:highlight w:val="yellow"/>
        </w:rPr>
        <w:t xml:space="preserve">Q6 - </w:t>
      </w:r>
      <w:r w:rsidR="006166CB" w:rsidRPr="006166CB">
        <w:rPr>
          <w:b/>
          <w:bCs/>
          <w:color w:val="EE0000"/>
          <w:highlight w:val="yellow"/>
        </w:rPr>
        <w:t>Why is input validation important when working with user inputs?</w:t>
      </w:r>
    </w:p>
    <w:p w14:paraId="022B9597" w14:textId="30BFC8EE" w:rsidR="006166CB" w:rsidRPr="006166CB" w:rsidRDefault="006166CB" w:rsidP="006166CB">
      <w:r w:rsidRPr="006166CB">
        <w:rPr>
          <w:b/>
          <w:bCs/>
        </w:rPr>
        <w:t>Prevents Errors</w:t>
      </w:r>
      <w:r w:rsidRPr="006166CB">
        <w:t xml:space="preserve">: Ensures input is valid (e.g., integer, positive, odd), avoiding exceptions like </w:t>
      </w:r>
      <w:proofErr w:type="spellStart"/>
      <w:r w:rsidRPr="006166CB">
        <w:t>FormatException</w:t>
      </w:r>
      <w:proofErr w:type="spellEnd"/>
      <w:r w:rsidRPr="006166CB">
        <w:t xml:space="preserve">. </w:t>
      </w:r>
    </w:p>
    <w:p w14:paraId="5D168417" w14:textId="7BE03A1C" w:rsidR="006166CB" w:rsidRPr="006166CB" w:rsidRDefault="006166CB" w:rsidP="006166CB">
      <w:r w:rsidRPr="006166CB">
        <w:rPr>
          <w:b/>
          <w:bCs/>
        </w:rPr>
        <w:t>Ensures Stability</w:t>
      </w:r>
      <w:r w:rsidRPr="006166CB">
        <w:t xml:space="preserve">: Stops invalid input from causing crashes or unexpected behavior. </w:t>
      </w:r>
    </w:p>
    <w:p w14:paraId="43D65613" w14:textId="3A4A0326" w:rsidR="006166CB" w:rsidRPr="006166CB" w:rsidRDefault="006166CB" w:rsidP="006166CB">
      <w:r w:rsidRPr="006166CB">
        <w:rPr>
          <w:b/>
          <w:bCs/>
        </w:rPr>
        <w:t>Improves UX</w:t>
      </w:r>
      <w:r w:rsidRPr="006166CB">
        <w:t xml:space="preserve">: Provides clear feedback to guide users, as in notes’ do-while loops. </w:t>
      </w:r>
    </w:p>
    <w:p w14:paraId="61BBC564" w14:textId="44679A40" w:rsidR="006166CB" w:rsidRDefault="006166CB" w:rsidP="006166CB">
      <w:pPr>
        <w:rPr>
          <w:rtl/>
        </w:rPr>
      </w:pPr>
      <w:r w:rsidRPr="006166CB">
        <w:rPr>
          <w:b/>
          <w:bCs/>
        </w:rPr>
        <w:t>Enhances Security</w:t>
      </w:r>
      <w:r w:rsidRPr="006166CB">
        <w:t>: Protects against malicious or erroneous input disrupting the program.</w:t>
      </w:r>
    </w:p>
    <w:p w14:paraId="17673F12" w14:textId="7B0598C6" w:rsidR="003D6895" w:rsidRPr="005E2A34" w:rsidRDefault="003D6895" w:rsidP="001210FA">
      <w:pPr>
        <w:rPr>
          <w:b/>
          <w:bCs/>
          <w:color w:val="EE0000"/>
        </w:rPr>
      </w:pPr>
      <w:r w:rsidRPr="005E2A34">
        <w:rPr>
          <w:b/>
          <w:bCs/>
          <w:color w:val="EE0000"/>
          <w:highlight w:val="yellow"/>
        </w:rPr>
        <w:t xml:space="preserve">Q7 - </w:t>
      </w:r>
      <w:r w:rsidR="001210FA" w:rsidRPr="001210FA">
        <w:rPr>
          <w:b/>
          <w:bCs/>
          <w:color w:val="EE0000"/>
          <w:highlight w:val="yellow"/>
        </w:rPr>
        <w:t>How can you format the output of a 2D array for better readability?</w:t>
      </w:r>
    </w:p>
    <w:p w14:paraId="6444CDDF" w14:textId="34A9C69C" w:rsidR="001210FA" w:rsidRPr="001210FA" w:rsidRDefault="001210FA" w:rsidP="001210FA">
      <w:r w:rsidRPr="001210FA">
        <w:t>can format the output of a 2D array for better readability by:</w:t>
      </w:r>
    </w:p>
    <w:p w14:paraId="3E9AE138" w14:textId="77777777" w:rsidR="001210FA" w:rsidRPr="001210FA" w:rsidRDefault="001210FA" w:rsidP="001210FA">
      <w:pPr>
        <w:numPr>
          <w:ilvl w:val="0"/>
          <w:numId w:val="9"/>
        </w:numPr>
      </w:pPr>
      <w:r w:rsidRPr="001210FA">
        <w:t xml:space="preserve">Using </w:t>
      </w:r>
      <w:r w:rsidRPr="001210FA">
        <w:rPr>
          <w:b/>
          <w:bCs/>
        </w:rPr>
        <w:t>tabs (\t) or fixed-width formatting</w:t>
      </w:r>
      <w:r w:rsidRPr="001210FA">
        <w:t xml:space="preserve"> so that elements align neatly in columns.</w:t>
      </w:r>
    </w:p>
    <w:p w14:paraId="56BEE8D3" w14:textId="77777777" w:rsidR="001210FA" w:rsidRPr="001210FA" w:rsidRDefault="001210FA" w:rsidP="001210FA">
      <w:pPr>
        <w:numPr>
          <w:ilvl w:val="0"/>
          <w:numId w:val="9"/>
        </w:numPr>
      </w:pPr>
      <w:proofErr w:type="gramStart"/>
      <w:r w:rsidRPr="001210FA">
        <w:t>Printing</w:t>
      </w:r>
      <w:proofErr w:type="gramEnd"/>
      <w:r w:rsidRPr="001210FA">
        <w:t xml:space="preserve"> each </w:t>
      </w:r>
      <w:r w:rsidRPr="001210FA">
        <w:rPr>
          <w:b/>
          <w:bCs/>
        </w:rPr>
        <w:t>row on a separate line</w:t>
      </w:r>
      <w:r w:rsidRPr="001210FA">
        <w:t xml:space="preserve"> to maintain the matrix structure.</w:t>
      </w:r>
    </w:p>
    <w:p w14:paraId="74F6CB6E" w14:textId="77777777" w:rsidR="001210FA" w:rsidRPr="001210FA" w:rsidRDefault="001210FA" w:rsidP="001210FA">
      <w:pPr>
        <w:numPr>
          <w:ilvl w:val="0"/>
          <w:numId w:val="9"/>
        </w:numPr>
      </w:pPr>
      <w:r w:rsidRPr="001210FA">
        <w:t xml:space="preserve">Optionally, adding </w:t>
      </w:r>
      <w:r w:rsidRPr="001210FA">
        <w:rPr>
          <w:b/>
          <w:bCs/>
        </w:rPr>
        <w:t>headings or borders</w:t>
      </w:r>
      <w:r w:rsidRPr="001210FA">
        <w:t xml:space="preserve"> to make the data more structured.</w:t>
      </w:r>
    </w:p>
    <w:p w14:paraId="3AE72090" w14:textId="77777777" w:rsidR="001210FA" w:rsidRPr="001210FA" w:rsidRDefault="001210FA" w:rsidP="001210FA">
      <w:r w:rsidRPr="001210FA">
        <w:t>Example:</w:t>
      </w:r>
    </w:p>
    <w:p w14:paraId="4FD919D7" w14:textId="77777777" w:rsidR="001210FA" w:rsidRPr="001210FA" w:rsidRDefault="001210FA" w:rsidP="001210FA">
      <w:pPr>
        <w:numPr>
          <w:ilvl w:val="0"/>
          <w:numId w:val="10"/>
        </w:numPr>
      </w:pPr>
      <w:proofErr w:type="spellStart"/>
      <w:r w:rsidRPr="001210FA">
        <w:t>Console.Write</w:t>
      </w:r>
      <w:proofErr w:type="spellEnd"/>
      <w:r w:rsidRPr="001210FA">
        <w:t>(matrix[</w:t>
      </w:r>
      <w:proofErr w:type="spellStart"/>
      <w:r w:rsidRPr="001210FA">
        <w:t>i</w:t>
      </w:r>
      <w:proofErr w:type="spellEnd"/>
      <w:r w:rsidRPr="001210FA">
        <w:t>, j] + "\t"); → adds spacing between columns.</w:t>
      </w:r>
    </w:p>
    <w:p w14:paraId="56C12BAA" w14:textId="77777777" w:rsidR="001210FA" w:rsidRPr="001210FA" w:rsidRDefault="001210FA" w:rsidP="001210FA">
      <w:pPr>
        <w:numPr>
          <w:ilvl w:val="0"/>
          <w:numId w:val="10"/>
        </w:numPr>
      </w:pPr>
      <w:proofErr w:type="spellStart"/>
      <w:r w:rsidRPr="001210FA">
        <w:t>Console.WriteLine</w:t>
      </w:r>
      <w:proofErr w:type="spellEnd"/>
      <w:r w:rsidRPr="001210FA">
        <w:t>(); → moves to the next row after finishing a row’s elements.</w:t>
      </w:r>
    </w:p>
    <w:p w14:paraId="0B33E1EF" w14:textId="059108B8" w:rsidR="003D6895" w:rsidRPr="005E2A34" w:rsidRDefault="003D6895" w:rsidP="001210FA">
      <w:pPr>
        <w:rPr>
          <w:b/>
          <w:bCs/>
          <w:color w:val="EE0000"/>
        </w:rPr>
      </w:pPr>
      <w:r w:rsidRPr="005E2A34">
        <w:rPr>
          <w:b/>
          <w:bCs/>
          <w:color w:val="EE0000"/>
          <w:highlight w:val="yellow"/>
        </w:rPr>
        <w:t xml:space="preserve">Q8 - </w:t>
      </w:r>
      <w:r w:rsidR="001210FA" w:rsidRPr="001210FA">
        <w:rPr>
          <w:b/>
          <w:bCs/>
          <w:color w:val="EE0000"/>
          <w:highlight w:val="yellow"/>
        </w:rPr>
        <w:t>When should you prefer a switch statement over if-else?</w:t>
      </w:r>
    </w:p>
    <w:p w14:paraId="0D4E1AA5" w14:textId="11A874CA" w:rsidR="001210FA" w:rsidRPr="001210FA" w:rsidRDefault="001210FA" w:rsidP="001210FA">
      <w:r w:rsidRPr="001210FA">
        <w:t xml:space="preserve">should prefer a </w:t>
      </w:r>
      <w:r w:rsidRPr="001210FA">
        <w:rPr>
          <w:b/>
          <w:bCs/>
        </w:rPr>
        <w:t>switch statement</w:t>
      </w:r>
      <w:r w:rsidRPr="001210FA">
        <w:t xml:space="preserve"> over </w:t>
      </w:r>
      <w:r w:rsidRPr="001210FA">
        <w:rPr>
          <w:b/>
          <w:bCs/>
        </w:rPr>
        <w:t>if-else</w:t>
      </w:r>
      <w:r w:rsidRPr="001210FA">
        <w:t xml:space="preserve"> when:</w:t>
      </w:r>
    </w:p>
    <w:p w14:paraId="0860DD9F" w14:textId="77777777" w:rsidR="001210FA" w:rsidRPr="001210FA" w:rsidRDefault="001210FA" w:rsidP="001210FA">
      <w:pPr>
        <w:numPr>
          <w:ilvl w:val="0"/>
          <w:numId w:val="11"/>
        </w:numPr>
      </w:pPr>
      <w:r w:rsidRPr="001210FA">
        <w:t xml:space="preserve">You are checking </w:t>
      </w:r>
      <w:r w:rsidRPr="001210FA">
        <w:rPr>
          <w:b/>
          <w:bCs/>
        </w:rPr>
        <w:t>the same variable or expression</w:t>
      </w:r>
      <w:r w:rsidRPr="001210FA">
        <w:t xml:space="preserve"> against </w:t>
      </w:r>
      <w:r w:rsidRPr="001210FA">
        <w:rPr>
          <w:b/>
          <w:bCs/>
        </w:rPr>
        <w:t>multiple constant values</w:t>
      </w:r>
      <w:r w:rsidRPr="001210FA">
        <w:t>.</w:t>
      </w:r>
    </w:p>
    <w:p w14:paraId="0722E0A7" w14:textId="77777777" w:rsidR="001210FA" w:rsidRPr="001210FA" w:rsidRDefault="001210FA" w:rsidP="001210FA">
      <w:pPr>
        <w:numPr>
          <w:ilvl w:val="0"/>
          <w:numId w:val="11"/>
        </w:numPr>
      </w:pPr>
      <w:r w:rsidRPr="001210FA">
        <w:t xml:space="preserve">You want </w:t>
      </w:r>
      <w:r w:rsidRPr="001210FA">
        <w:rPr>
          <w:b/>
          <w:bCs/>
        </w:rPr>
        <w:t>clearer, more readable code</w:t>
      </w:r>
      <w:r w:rsidRPr="001210FA">
        <w:t xml:space="preserve"> instead of many else if statements.</w:t>
      </w:r>
    </w:p>
    <w:p w14:paraId="60110982" w14:textId="77777777" w:rsidR="001210FA" w:rsidRPr="001210FA" w:rsidRDefault="001210FA" w:rsidP="001210FA">
      <w:pPr>
        <w:numPr>
          <w:ilvl w:val="0"/>
          <w:numId w:val="11"/>
        </w:numPr>
      </w:pPr>
      <w:r w:rsidRPr="001210FA">
        <w:t>Performance can be slightly better in some cases because the compiler can optimize switch lookups.</w:t>
      </w:r>
    </w:p>
    <w:p w14:paraId="08A6ABD4" w14:textId="77777777" w:rsidR="001210FA" w:rsidRPr="001210FA" w:rsidRDefault="001210FA" w:rsidP="001210FA">
      <w:r w:rsidRPr="001210FA">
        <w:t>Example:</w:t>
      </w:r>
    </w:p>
    <w:p w14:paraId="7D1A9132" w14:textId="77777777" w:rsidR="001210FA" w:rsidRPr="001210FA" w:rsidRDefault="001210FA" w:rsidP="001210FA">
      <w:pPr>
        <w:numPr>
          <w:ilvl w:val="0"/>
          <w:numId w:val="12"/>
        </w:numPr>
      </w:pPr>
      <w:r w:rsidRPr="001210FA">
        <w:t xml:space="preserve">Use </w:t>
      </w:r>
      <w:r w:rsidRPr="001210FA">
        <w:rPr>
          <w:b/>
          <w:bCs/>
        </w:rPr>
        <w:t>if-else</w:t>
      </w:r>
      <w:r w:rsidRPr="001210FA">
        <w:t xml:space="preserve"> for </w:t>
      </w:r>
      <w:r w:rsidRPr="001210FA">
        <w:rPr>
          <w:b/>
          <w:bCs/>
        </w:rPr>
        <w:t>range checks</w:t>
      </w:r>
      <w:r w:rsidRPr="001210FA">
        <w:t xml:space="preserve"> (x &gt; 10 &amp;&amp; x &lt; 20).</w:t>
      </w:r>
    </w:p>
    <w:p w14:paraId="7F41194E" w14:textId="77777777" w:rsidR="001210FA" w:rsidRDefault="001210FA" w:rsidP="001210FA">
      <w:pPr>
        <w:numPr>
          <w:ilvl w:val="0"/>
          <w:numId w:val="12"/>
        </w:numPr>
      </w:pPr>
      <w:r w:rsidRPr="001210FA">
        <w:t xml:space="preserve">Use </w:t>
      </w:r>
      <w:r w:rsidRPr="001210FA">
        <w:rPr>
          <w:b/>
          <w:bCs/>
        </w:rPr>
        <w:t>switch</w:t>
      </w:r>
      <w:r w:rsidRPr="001210FA">
        <w:t xml:space="preserve"> for </w:t>
      </w:r>
      <w:r w:rsidRPr="001210FA">
        <w:rPr>
          <w:b/>
          <w:bCs/>
        </w:rPr>
        <w:t>specific fixed values</w:t>
      </w:r>
      <w:r w:rsidRPr="001210FA">
        <w:t xml:space="preserve"> (case 1, case 2, case 3...).</w:t>
      </w:r>
    </w:p>
    <w:p w14:paraId="3E2FCB80" w14:textId="77777777" w:rsidR="001210FA" w:rsidRDefault="001210FA" w:rsidP="001210FA"/>
    <w:p w14:paraId="48A86266" w14:textId="77777777" w:rsidR="001210FA" w:rsidRDefault="001210FA" w:rsidP="001210FA"/>
    <w:p w14:paraId="1AA97E63" w14:textId="77777777" w:rsidR="001210FA" w:rsidRDefault="001210FA" w:rsidP="001210FA"/>
    <w:p w14:paraId="1CE1FB7C" w14:textId="77777777" w:rsidR="001210FA" w:rsidRPr="001210FA" w:rsidRDefault="001210FA" w:rsidP="001210FA"/>
    <w:p w14:paraId="4781CE2E" w14:textId="78957376" w:rsidR="003D6895" w:rsidRPr="0087147C" w:rsidRDefault="003D6895" w:rsidP="001210FA">
      <w:pPr>
        <w:rPr>
          <w:b/>
          <w:bCs/>
          <w:color w:val="EE0000"/>
        </w:rPr>
      </w:pPr>
      <w:r w:rsidRPr="0087147C">
        <w:rPr>
          <w:b/>
          <w:bCs/>
          <w:color w:val="EE0000"/>
          <w:highlight w:val="yellow"/>
        </w:rPr>
        <w:lastRenderedPageBreak/>
        <w:t xml:space="preserve">Q9 - </w:t>
      </w:r>
      <w:r w:rsidR="001210FA" w:rsidRPr="001210FA">
        <w:rPr>
          <w:b/>
          <w:bCs/>
          <w:color w:val="EE0000"/>
          <w:highlight w:val="yellow"/>
        </w:rPr>
        <w:t xml:space="preserve">What is the time complexity of </w:t>
      </w:r>
      <w:proofErr w:type="spellStart"/>
      <w:r w:rsidR="001210FA" w:rsidRPr="001210FA">
        <w:rPr>
          <w:b/>
          <w:bCs/>
          <w:color w:val="EE0000"/>
          <w:highlight w:val="yellow"/>
        </w:rPr>
        <w:t>Array.Sort</w:t>
      </w:r>
      <w:proofErr w:type="spellEnd"/>
      <w:r w:rsidR="001210FA" w:rsidRPr="001210FA">
        <w:rPr>
          <w:b/>
          <w:bCs/>
          <w:color w:val="EE0000"/>
          <w:highlight w:val="yellow"/>
        </w:rPr>
        <w:t>()?</w:t>
      </w:r>
    </w:p>
    <w:p w14:paraId="300D4840" w14:textId="77777777" w:rsidR="003D531E" w:rsidRDefault="003D531E" w:rsidP="003D531E">
      <w:r w:rsidRPr="003D531E">
        <w:t xml:space="preserve">The time complexity of </w:t>
      </w:r>
      <w:proofErr w:type="spellStart"/>
      <w:r w:rsidRPr="003D531E">
        <w:t>Array.Sort</w:t>
      </w:r>
      <w:proofErr w:type="spellEnd"/>
      <w:r w:rsidRPr="003D531E">
        <w:t xml:space="preserve">() in .NET is </w:t>
      </w:r>
      <w:r w:rsidRPr="003D531E">
        <w:rPr>
          <w:b/>
          <w:bCs/>
        </w:rPr>
        <w:t>O(n log n)</w:t>
      </w:r>
      <w:r w:rsidRPr="003D531E">
        <w:t xml:space="preserve"> on average, because it uses an optimized </w:t>
      </w:r>
      <w:proofErr w:type="spellStart"/>
      <w:r w:rsidRPr="003D531E">
        <w:rPr>
          <w:b/>
          <w:bCs/>
        </w:rPr>
        <w:t>QuickSort</w:t>
      </w:r>
      <w:proofErr w:type="spellEnd"/>
      <w:r w:rsidRPr="003D531E">
        <w:t xml:space="preserve"> (or </w:t>
      </w:r>
      <w:proofErr w:type="spellStart"/>
      <w:r w:rsidRPr="003D531E">
        <w:rPr>
          <w:b/>
          <w:bCs/>
        </w:rPr>
        <w:t>IntroSort</w:t>
      </w:r>
      <w:proofErr w:type="spellEnd"/>
      <w:r w:rsidRPr="003D531E">
        <w:t xml:space="preserve">) algorithm internally for primitive types. In the worst case, it’s also </w:t>
      </w:r>
      <w:r w:rsidRPr="003D531E">
        <w:rPr>
          <w:b/>
          <w:bCs/>
        </w:rPr>
        <w:t>O(n log n)</w:t>
      </w:r>
      <w:r w:rsidRPr="003D531E">
        <w:t xml:space="preserve"> due to internal optimizations that avoid </w:t>
      </w:r>
      <w:proofErr w:type="spellStart"/>
      <w:r w:rsidRPr="003D531E">
        <w:t>QuickSort’s</w:t>
      </w:r>
      <w:proofErr w:type="spellEnd"/>
      <w:r w:rsidRPr="003D531E">
        <w:t xml:space="preserve"> O(n²) pitfall.</w:t>
      </w:r>
    </w:p>
    <w:p w14:paraId="380A32EF" w14:textId="029F3051" w:rsidR="001210FA" w:rsidRPr="001210FA" w:rsidRDefault="001210FA" w:rsidP="003D531E">
      <w:pPr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 xml:space="preserve">10 </w:t>
      </w:r>
      <w:r w:rsidRPr="001210FA">
        <w:rPr>
          <w:b/>
          <w:bCs/>
          <w:color w:val="EE0000"/>
          <w:highlight w:val="yellow"/>
        </w:rPr>
        <w:t>- Which loop (for or foreach) is more efficient for calculating the sum of an array, and why?</w:t>
      </w:r>
    </w:p>
    <w:p w14:paraId="743EB459" w14:textId="77777777" w:rsidR="003D531E" w:rsidRPr="003D531E" w:rsidRDefault="003D531E" w:rsidP="003D531E">
      <w:pPr>
        <w:numPr>
          <w:ilvl w:val="0"/>
          <w:numId w:val="13"/>
        </w:numPr>
        <w:spacing w:after="80"/>
      </w:pPr>
      <w:r w:rsidRPr="003D531E">
        <w:rPr>
          <w:b/>
          <w:bCs/>
        </w:rPr>
        <w:t>for loop</w:t>
      </w:r>
      <w:r w:rsidRPr="003D531E">
        <w:t xml:space="preserve"> can be slightly more efficient in very low-level scenarios because it uses an index and avoids creating an enumerator object (which foreach does internally).</w:t>
      </w:r>
    </w:p>
    <w:p w14:paraId="2499A0D6" w14:textId="77777777" w:rsidR="003D531E" w:rsidRPr="003D531E" w:rsidRDefault="003D531E" w:rsidP="003D531E">
      <w:pPr>
        <w:numPr>
          <w:ilvl w:val="0"/>
          <w:numId w:val="13"/>
        </w:numPr>
        <w:spacing w:after="80"/>
      </w:pPr>
      <w:r w:rsidRPr="003D531E">
        <w:t xml:space="preserve">But in </w:t>
      </w:r>
      <w:r w:rsidRPr="003D531E">
        <w:rPr>
          <w:b/>
          <w:bCs/>
        </w:rPr>
        <w:t>arrays specifically</w:t>
      </w:r>
      <w:r w:rsidRPr="003D531E">
        <w:t>, the performance difference is negligible in modern compilers — both are extremely fast.</w:t>
      </w:r>
    </w:p>
    <w:p w14:paraId="34BBF7CD" w14:textId="77777777" w:rsidR="003D531E" w:rsidRPr="003D531E" w:rsidRDefault="003D531E" w:rsidP="003D531E">
      <w:pPr>
        <w:numPr>
          <w:ilvl w:val="0"/>
          <w:numId w:val="13"/>
        </w:numPr>
        <w:spacing w:after="80"/>
      </w:pPr>
      <w:proofErr w:type="gramStart"/>
      <w:r w:rsidRPr="003D531E">
        <w:rPr>
          <w:b/>
          <w:bCs/>
        </w:rPr>
        <w:t>Choose for</w:t>
      </w:r>
      <w:proofErr w:type="gramEnd"/>
      <w:r w:rsidRPr="003D531E">
        <w:t xml:space="preserve"> if you need the index, and </w:t>
      </w:r>
      <w:r w:rsidRPr="003D531E">
        <w:rPr>
          <w:b/>
          <w:bCs/>
        </w:rPr>
        <w:t>foreach</w:t>
      </w:r>
      <w:r w:rsidRPr="003D531E">
        <w:t xml:space="preserve"> if you want cleaner, more readable code without caring about indexes.</w:t>
      </w:r>
    </w:p>
    <w:p w14:paraId="1D008565" w14:textId="77777777" w:rsidR="001210FA" w:rsidRPr="0087147C" w:rsidRDefault="001210FA" w:rsidP="001210FA">
      <w:pPr>
        <w:spacing w:after="80"/>
      </w:pPr>
    </w:p>
    <w:p w14:paraId="167F5254" w14:textId="77777777" w:rsidR="0087147C" w:rsidRPr="003D6895" w:rsidRDefault="0087147C" w:rsidP="003D6895"/>
    <w:sectPr w:rsidR="0087147C" w:rsidRPr="003D6895" w:rsidSect="003D6895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727D"/>
    <w:multiLevelType w:val="multilevel"/>
    <w:tmpl w:val="FD6A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157E7"/>
    <w:multiLevelType w:val="multilevel"/>
    <w:tmpl w:val="DF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9177C"/>
    <w:multiLevelType w:val="multilevel"/>
    <w:tmpl w:val="58F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5DE2"/>
    <w:multiLevelType w:val="multilevel"/>
    <w:tmpl w:val="F07E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C7FD6"/>
    <w:multiLevelType w:val="multilevel"/>
    <w:tmpl w:val="082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465C"/>
    <w:multiLevelType w:val="multilevel"/>
    <w:tmpl w:val="E5C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D6385"/>
    <w:multiLevelType w:val="multilevel"/>
    <w:tmpl w:val="637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C771B"/>
    <w:multiLevelType w:val="multilevel"/>
    <w:tmpl w:val="26F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A22FA"/>
    <w:multiLevelType w:val="multilevel"/>
    <w:tmpl w:val="F6E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F6835"/>
    <w:multiLevelType w:val="multilevel"/>
    <w:tmpl w:val="FC7E2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A16C8"/>
    <w:multiLevelType w:val="multilevel"/>
    <w:tmpl w:val="4E8A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2E4601"/>
    <w:multiLevelType w:val="multilevel"/>
    <w:tmpl w:val="C4F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4668C"/>
    <w:multiLevelType w:val="multilevel"/>
    <w:tmpl w:val="8D3A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42593">
    <w:abstractNumId w:val="9"/>
  </w:num>
  <w:num w:numId="2" w16cid:durableId="1928033930">
    <w:abstractNumId w:val="11"/>
  </w:num>
  <w:num w:numId="3" w16cid:durableId="1774593044">
    <w:abstractNumId w:val="1"/>
  </w:num>
  <w:num w:numId="4" w16cid:durableId="1086725725">
    <w:abstractNumId w:val="12"/>
  </w:num>
  <w:num w:numId="5" w16cid:durableId="151263158">
    <w:abstractNumId w:val="4"/>
  </w:num>
  <w:num w:numId="6" w16cid:durableId="1572814673">
    <w:abstractNumId w:val="10"/>
  </w:num>
  <w:num w:numId="7" w16cid:durableId="1203861788">
    <w:abstractNumId w:val="6"/>
  </w:num>
  <w:num w:numId="8" w16cid:durableId="2143766226">
    <w:abstractNumId w:val="7"/>
  </w:num>
  <w:num w:numId="9" w16cid:durableId="2043968780">
    <w:abstractNumId w:val="0"/>
  </w:num>
  <w:num w:numId="10" w16cid:durableId="915359691">
    <w:abstractNumId w:val="2"/>
  </w:num>
  <w:num w:numId="11" w16cid:durableId="1893616692">
    <w:abstractNumId w:val="3"/>
  </w:num>
  <w:num w:numId="12" w16cid:durableId="1709603342">
    <w:abstractNumId w:val="5"/>
  </w:num>
  <w:num w:numId="13" w16cid:durableId="182598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8"/>
    <w:rsid w:val="001210FA"/>
    <w:rsid w:val="003D531E"/>
    <w:rsid w:val="003D6895"/>
    <w:rsid w:val="005E2A34"/>
    <w:rsid w:val="006166CB"/>
    <w:rsid w:val="00707148"/>
    <w:rsid w:val="00820A45"/>
    <w:rsid w:val="0087147C"/>
    <w:rsid w:val="009230A8"/>
    <w:rsid w:val="00A742C9"/>
    <w:rsid w:val="00B75B80"/>
    <w:rsid w:val="00B83855"/>
    <w:rsid w:val="00BD2153"/>
    <w:rsid w:val="00C41281"/>
    <w:rsid w:val="00DF7E2C"/>
    <w:rsid w:val="00E7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168D"/>
  <w15:chartTrackingRefBased/>
  <w15:docId w15:val="{338D5ACF-9124-47AB-A479-5A1EEB49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FA"/>
  </w:style>
  <w:style w:type="paragraph" w:styleId="Heading1">
    <w:name w:val="heading 1"/>
    <w:basedOn w:val="Normal"/>
    <w:next w:val="Normal"/>
    <w:link w:val="Heading1Char"/>
    <w:uiPriority w:val="9"/>
    <w:qFormat/>
    <w:rsid w:val="0070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281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B75B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07B76-83AE-4A3A-8DC2-87914613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2025-07-31T15:43:00Z</dcterms:created>
  <dcterms:modified xsi:type="dcterms:W3CDTF">2025-08-08T01:45:00Z</dcterms:modified>
</cp:coreProperties>
</file>