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b/>
          <w:color w:val="B45009"/>
          <w:sz w:val="28"/>
        </w:rPr>
        <w:t>FACTORY SAFETY SENTINEL</w:t>
      </w:r>
    </w:p>
    <w:p>
      <w:pPr>
        <w:jc w:val="center"/>
      </w:pPr>
      <w:r>
        <w:rPr>
          <w:b/>
          <w:color w:val="0A1420"/>
          <w:sz w:val="60"/>
        </w:rPr>
        <w:t>Final Project Report</w:t>
      </w:r>
    </w:p>
    <w:p>
      <w:pPr>
        <w:spacing w:before="360"/>
        <w:jc w:val="center"/>
      </w:pPr>
      <w:r>
        <w:rPr>
          <w:color w:val="475569"/>
          <w:sz w:val="26"/>
        </w:rPr>
        <w:t>Smart-Facility Incident Detection System</w:t>
        <w:br/>
      </w:r>
      <w:r>
        <w:rPr>
          <w:color w:val="475569"/>
          <w:sz w:val="26"/>
        </w:rPr>
        <w:t>Assessment Submission — 2026-08-29</w:t>
        <w:br/>
      </w:r>
      <w:r>
        <w:rPr>
          <w:color w:val="475569"/>
          <w:sz w:val="26"/>
        </w:rPr>
        <w:t>Repository: github.com/M7mdknh/smart-detector</w:t>
        <w:br/>
      </w:r>
    </w:p>
    <w:p>
      <w:r>
        <w:br w:type="page"/>
      </w:r>
    </w:p>
    <w:p>
      <w:pPr>
        <w:pStyle w:val="Heading1"/>
      </w:pPr>
      <w:r>
        <w:rPr>
          <w:color w:val="0A1420"/>
        </w:rPr>
        <w:t>Factory Safety Sentinel — Final Project Report</w:t>
      </w:r>
    </w:p>
    <w:p>
      <w:r>
        <w:rPr>
          <w:b/>
        </w:rPr>
        <w:t>Smart-Facility Incident Detection System: a predictive, multimodal industrial-safety prototype</w:t>
      </w:r>
    </w:p>
    <w:p>
      <w:r>
        <w:br/>
      </w:r>
    </w:p>
    <w:p>
      <w:pPr>
        <w:pStyle w:val="Heading1"/>
      </w:pPr>
      <w:r>
        <w:rPr>
          <w:color w:val="0A1420"/>
          <w:sz w:val="34"/>
        </w:rPr>
        <w:t>1. Cover Page</w:t>
      </w:r>
    </w:p>
    <w:p>
      <w:pPr>
        <w:pStyle w:val="ListBullet"/>
      </w:pPr>
      <w:r>
        <w:rPr>
          <w:b/>
        </w:rPr>
        <w:t>Project title:</w:t>
      </w:r>
      <w:r>
        <w:t xml:space="preserve"> Factory Safety Sentinel — Smart-Facility Incident Detection System</w:t>
      </w:r>
    </w:p>
    <w:p>
      <w:pPr>
        <w:pStyle w:val="ListBullet"/>
      </w:pPr>
      <w:r>
        <w:rPr>
          <w:b/>
        </w:rPr>
        <w:t>Assessment / module:</w:t>
      </w:r>
      <w:r>
        <w:t xml:space="preserve"> Smart-Facility Incident Detection System assessment (as specified in </w:t>
      </w:r>
      <w:r>
        <w:rPr>
          <w:rFonts w:ascii="Consolas" w:hAnsi="Consolas"/>
          <w:sz w:val="19"/>
        </w:rPr>
        <w:t>CLAUDE.md</w:t>
      </w:r>
      <w:r>
        <w:t>, the project's authoritative scope document)</w:t>
      </w:r>
    </w:p>
    <w:p>
      <w:pPr>
        <w:pStyle w:val="ListBullet"/>
      </w:pPr>
      <w:r>
        <w:rPr>
          <w:b/>
        </w:rPr>
        <w:t>Prepared by:</w:t>
      </w:r>
      <w:r>
        <w:t xml:space="preserve"> Factory Safety Sentinel assessment submission. No individual student or team name string exists anywhere in this repository's history or documentation; contact for this submission is </w:t>
      </w:r>
      <w:r>
        <w:rPr>
          <w:rFonts w:ascii="Consolas" w:hAnsi="Consolas"/>
          <w:sz w:val="19"/>
        </w:rPr>
        <w:t>mohammad.2003.1m@gmail.com</w:t>
      </w:r>
      <w:r>
        <w:t>. This is stated honestly rather than inventing a name or institution not present in the source material.</w:t>
      </w:r>
    </w:p>
    <w:p>
      <w:pPr>
        <w:pStyle w:val="ListBullet"/>
      </w:pPr>
      <w:r>
        <w:rPr>
          <w:b/>
        </w:rPr>
        <w:t>Institution:</w:t>
      </w:r>
      <w:r>
        <w:t xml:space="preserve"> Not recorded in the repository — not invented here.</w:t>
      </w:r>
    </w:p>
    <w:p>
      <w:pPr>
        <w:pStyle w:val="ListBullet"/>
      </w:pPr>
      <w:r>
        <w:rPr>
          <w:b/>
        </w:rPr>
        <w:t>Submission date:</w:t>
      </w:r>
      <w:r>
        <w:t xml:space="preserve"> 2026-08-29</w:t>
      </w:r>
    </w:p>
    <w:p>
      <w:pPr>
        <w:pStyle w:val="ListBullet"/>
      </w:pPr>
      <w:r>
        <w:rPr>
          <w:b/>
        </w:rPr>
        <w:t>Repository URL:</w:t>
      </w:r>
      <w:r>
        <w:t xml:space="preserve"> https://github.com/M7mdknh/smart-detector</w:t>
      </w:r>
    </w:p>
    <w:p>
      <w:r>
        <w:rPr>
          <w:b/>
        </w:rPr>
        <w:t>Status:</w:t>
      </w:r>
      <w:r>
        <w:t xml:space="preserve"> Prototype for an assessment. </w:t>
      </w:r>
      <w:r>
        <w:rPr>
          <w:b/>
        </w:rPr>
        <w:t>Not certified for real industrial safety decisions.</w:t>
      </w:r>
    </w:p>
    <w:p>
      <w:r>
        <w:br/>
      </w:r>
    </w:p>
    <w:p>
      <w:pPr>
        <w:pStyle w:val="Heading1"/>
      </w:pPr>
      <w:r>
        <w:rPr>
          <w:color w:val="0A1420"/>
          <w:sz w:val="34"/>
        </w:rPr>
        <w:t>2. Executive Summary</w:t>
      </w:r>
    </w:p>
    <w:p>
      <w:r>
        <w:t>Factory Safety Sentinel is a working, end-to-end prototype for a smart-facility incident detection system covering one simulated factory workcell. It combines two independent evidence streams — gas sensors and a camera — into one explainable incident and human-review workflow:</w:t>
      </w:r>
    </w:p>
    <w:p>
      <w:pPr>
        <w:pStyle w:val="ListBullet"/>
      </w:pPr>
      <w:r>
        <w:rPr>
          <w:b/>
        </w:rPr>
        <w:t>Sensor side:</w:t>
      </w:r>
      <w:r>
        <w:t xml:space="preserve"> a well-mixed mass-balance physics model forecasts CO2 concentration 60 minutes ahead; a physics-informed residual GRU sharpens that forecast; a calibrated XGBoost classifier estimates leak probability from sliding-window sensor features. Every learned component has a deterministic fallback and never blocks ingestion if unavailable.</w:t>
      </w:r>
    </w:p>
    <w:p>
      <w:pPr>
        <w:pStyle w:val="ListBullet"/>
      </w:pPr>
      <w:r>
        <w:rPr>
          <w:b/>
        </w:rPr>
        <w:t>Vision side:</w:t>
      </w:r>
      <w:r>
        <w:t xml:space="preserve"> a YOLO11n detector fine-tuned for </w:t>
      </w:r>
      <w:r>
        <w:rPr>
          <w:rFonts w:ascii="Consolas" w:hAnsi="Consolas"/>
          <w:sz w:val="19"/>
        </w:rPr>
        <w:t>person</w:t>
      </w:r>
      <w:r>
        <w:t>/</w:t>
      </w:r>
      <w:r>
        <w:rPr>
          <w:rFonts w:ascii="Consolas" w:hAnsi="Consolas"/>
          <w:sz w:val="19"/>
        </w:rPr>
        <w:t>helmet</w:t>
      </w:r>
      <w:r>
        <w:t>/</w:t>
      </w:r>
      <w:r>
        <w:rPr>
          <w:rFonts w:ascii="Consolas" w:hAnsi="Consolas"/>
          <w:sz w:val="19"/>
        </w:rPr>
        <w:t>vest</w:t>
      </w:r>
      <w:r>
        <w:t>/</w:t>
      </w:r>
      <w:r>
        <w:rPr>
          <w:rFonts w:ascii="Consolas" w:hAnsi="Consolas"/>
          <w:sz w:val="19"/>
        </w:rPr>
        <w:t>no_helmet</w:t>
      </w:r>
      <w:r>
        <w:t>, tracked by ByteTrack, feeds a one-to-one PPE-association algorithm and timestamp-based dwell logic against configured zone polygons (gas-exposure, overhead-work, mandatory-vest, restricted).</w:t>
      </w:r>
    </w:p>
    <w:p>
      <w:pPr>
        <w:pStyle w:val="ListBullet"/>
      </w:pPr>
      <w:r>
        <w:rPr>
          <w:b/>
        </w:rPr>
        <w:t>Decision layer:</w:t>
      </w:r>
      <w:r>
        <w:t xml:space="preserve"> a deterministic, versioned severity policy converts sensor and vision evidence into incidents with reason codes, deduplicated and audit-logged — model confidence is never presented as severity.</w:t>
      </w:r>
    </w:p>
    <w:p>
      <w:pPr>
        <w:pStyle w:val="ListBullet"/>
      </w:pPr>
      <w:r>
        <w:rPr>
          <w:b/>
        </w:rPr>
        <w:t>Dashboard:</w:t>
      </w:r>
      <w:r>
        <w:t xml:space="preserve"> a two-route manager interface (</w:t>
      </w:r>
      <w:r>
        <w:rPr>
          <w:rFonts w:ascii="Consolas" w:hAnsi="Consolas"/>
          <w:sz w:val="19"/>
        </w:rPr>
        <w:t>/dashboard</w:t>
      </w:r>
      <w:r>
        <w:t xml:space="preserve">, </w:t>
      </w:r>
      <w:r>
        <w:rPr>
          <w:rFonts w:ascii="Consolas" w:hAnsi="Consolas"/>
          <w:sz w:val="19"/>
        </w:rPr>
        <w:t>/simulation</w:t>
      </w:r>
      <w:r>
        <w:t>) shows live gas trend/forecast, camera detections, an incident table, and a review drawer with real evidence, JSON/CSV reports, and an Acknowledge → Investigate → Resolve workflow.</w:t>
      </w:r>
    </w:p>
    <w:p>
      <w:pPr>
        <w:pStyle w:val="ListBullet"/>
      </w:pPr>
      <w:r>
        <w:rPr>
          <w:b/>
        </w:rPr>
        <w:t>Digital twin:</w:t>
      </w:r>
      <w:r>
        <w:t xml:space="preserve"> a deterministic, seeded factory simulator lets every scenario be tested without physical hardware, through the exact same ingestion and risk pipeline a real device would use.</w:t>
      </w:r>
    </w:p>
    <w:p>
      <w:r>
        <w:rPr>
          <w:b/>
        </w:rPr>
        <w:t>This session's final results:</w:t>
      </w:r>
      <w:r>
        <w:t xml:space="preserve"> the GRU residual correction reduces forecast MAE by 16.8% (57.19 → 47.59 ppm, matched n=1092 benchmark); the calibrated XGBoost leak classifier reaches 0.965 PR-AUC / 0.022 Brier; the active PPE detector (v1.1) reaches 0.559 mAP50; a genuine second-dataset fine-tuning attempt (v1.2) was evaluated and </w:t>
      </w:r>
      <w:r>
        <w:rPr>
          <w:b/>
        </w:rPr>
        <w:t>honestly rejected</w:t>
      </w:r>
      <w:r>
        <w:t xml:space="preserve"> by a mechanical promotion gate; a real, licensed, continuous interview-demonstration video was sourced, compiled, and run through the live system, producing three genuine, database-backed incidents (</w:t>
      </w:r>
      <w:r>
        <w:rPr>
          <w:rFonts w:ascii="Consolas" w:hAnsi="Consolas"/>
          <w:sz w:val="19"/>
        </w:rPr>
        <w:t>PPE_HELMET_OVERHEAD_VIOLATION</w:t>
      </w:r>
      <w:r>
        <w:t xml:space="preserve">, </w:t>
      </w:r>
      <w:r>
        <w:rPr>
          <w:rFonts w:ascii="Consolas" w:hAnsi="Consolas"/>
          <w:sz w:val="19"/>
        </w:rPr>
        <w:t>PERSON_IN_RESTRICTED_ZONE</w:t>
      </w:r>
      <w:r>
        <w:t xml:space="preserve">, </w:t>
      </w:r>
      <w:r>
        <w:rPr>
          <w:rFonts w:ascii="Consolas" w:hAnsi="Consolas"/>
          <w:sz w:val="19"/>
        </w:rPr>
        <w:t>PPE_VEST_VIOLATION</w:t>
      </w:r>
      <w:r>
        <w:t>) with real captured evidence frames, real audit trails, and real downloadable reports. 173 backend tests and 18 frontend tests pass; two Playwright end-to-end suites pass; the acceptance matrix records 27 of 30 total cases as PASS and 3 as PASS WITH LIMITATION, 0 FAIL.</w:t>
      </w:r>
    </w:p>
    <w:p>
      <w:r>
        <w:rPr>
          <w:b/>
        </w:rPr>
        <w:t>Main limitations, stated directly:</w:t>
      </w:r>
      <w:r>
        <w:t xml:space="preserve"> the PPE detector's </w:t>
      </w:r>
      <w:r>
        <w:rPr>
          <w:rFonts w:ascii="Consolas" w:hAnsi="Consolas"/>
          <w:sz w:val="19"/>
        </w:rPr>
        <w:t>no_helmet</w:t>
      </w:r>
      <w:r>
        <w:t xml:space="preserve"> class remains weak (17.5% recall on the held-out benchmark, and it never clears its runtime threshold at all on the real interview video — a genuine, disclosed domain-gap finding); the vision model is trained on construction-site imagery, not a real factory; there is no real deployed-factory validation data for either the sensor or vision pipeline; and the system carries no safety certification. None of this is hidden — it is the subject of Sections 16 and the Limitations slide of the accompanying presentation.</w:t>
      </w:r>
    </w:p>
    <w:p>
      <w:r>
        <w:br/>
      </w:r>
    </w:p>
    <w:p>
      <w:pPr>
        <w:pStyle w:val="Heading1"/>
      </w:pPr>
      <w:r>
        <w:rPr>
          <w:color w:val="0A1420"/>
          <w:sz w:val="34"/>
        </w:rPr>
        <w:t>3. Assessment Requirements and Scope Alignment</w:t>
      </w:r>
    </w:p>
    <w:p>
      <w:pPr>
        <w:pStyle w:val="Heading2"/>
      </w:pPr>
      <w:r>
        <w:rPr>
          <w:color w:val="B45009"/>
          <w:sz w:val="26"/>
        </w:rPr>
        <w:t>3.1 Why a focused factory scope was selected</w:t>
      </w:r>
    </w:p>
    <w:p>
      <w:r>
        <w:rPr>
          <w:rFonts w:ascii="Consolas" w:hAnsi="Consolas"/>
          <w:sz w:val="19"/>
        </w:rPr>
        <w:t>CLAUDE.md</w:t>
      </w:r>
      <w:r>
        <w:t xml:space="preserve"> (the project's frozen scope document) explicitly restricts P0 to </w:t>
      </w:r>
      <w:r>
        <w:rPr>
          <w:b/>
        </w:rPr>
        <w:t>one workcell, one gas zone, one overhead-work zone, one camera</w:t>
      </w:r>
      <w:r>
        <w:t>, fully implemented and tested, over a broader but shallower multi-zone/multi-camera/multi-gas system. The rationale, preserved from the project's own scope decisions: "The submission is one complete, defensible vertical slice. Do not build disconnected model demos or a decorative dashboard." A narrow, completely working slice is more defensible under assessment scrutiny than a wide surface with partially-working corners, and it keeps every claim in this report backed by an actual, currently-passing test or a live, reproducible run.</w:t>
      </w:r>
    </w:p>
    <w:p>
      <w:pPr>
        <w:pStyle w:val="Heading2"/>
      </w:pPr>
      <w:r>
        <w:rPr>
          <w:color w:val="B45009"/>
          <w:sz w:val="26"/>
        </w:rPr>
        <w:t>3.2 Traceability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Assessment requirement</w:t>
            </w:r>
          </w:p>
        </w:tc>
        <w:tc>
          <w:tcPr>
            <w:tcW w:type="dxa" w:w="144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Implemented component</w:t>
            </w:r>
          </w:p>
        </w:tc>
        <w:tc>
          <w:tcPr>
            <w:tcW w:type="dxa" w:w="144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type="dxa" w:w="144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Test(s)</w:t>
            </w:r>
          </w:p>
        </w:tc>
        <w:tc>
          <w:tcPr>
            <w:tcW w:type="dxa" w:w="144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Screenshot</w:t>
            </w:r>
          </w:p>
        </w:tc>
        <w:tc>
          <w:tcPr>
            <w:tcW w:type="dxa" w:w="144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Documentation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Sensor-based risk monitoring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Seeded CO2 simulator + ingestion pipeline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backend/app/simulation/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backend/app/services/ingestion.py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test_simulation_determinism.py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test_ingestion.py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01_dashboard_normal_state.png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§6, §13 below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Predictive gas-risk forecasting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Physics mass-balance + residual GRU + physics fallback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backend/app/domain/physics/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models/artifacts/forecast-gru.pt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test_forecast_gru.py</w:t>
            </w:r>
            <w:r>
              <w:rPr>
                <w:sz w:val="17"/>
              </w:rPr>
              <w:t xml:space="preserve"> (10 cases), </w:t>
            </w:r>
            <w:r>
              <w:rPr>
                <w:rFonts w:ascii="Consolas" w:hAnsi="Consolas"/>
                <w:sz w:val="17"/>
              </w:rPr>
              <w:t>test_physics_*.py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02_dashboard_predictive_gas_risk_state.png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§7, §8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Leak-probability classification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Calibrated XGBoost classifier + rule fallback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models/artifacts/leak-classifier-xgb.json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leak-model fallback tests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§7, §8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Computer-vision PPE/zone supervision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YOLO11n + ByteTrack + one-to-one PPE association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backend/app/inference/vision_worker_impl.py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ppe_association.py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test_vision_e2e.py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test_ppe_association.py</w:t>
            </w:r>
            <w:r>
              <w:rPr>
                <w:sz w:val="17"/>
              </w:rPr>
              <w:t xml:space="preserve"> (10 scenarios), </w:t>
            </w:r>
            <w:r>
              <w:rPr>
                <w:rFonts w:ascii="Consolas" w:hAnsi="Consolas"/>
                <w:sz w:val="17"/>
              </w:rPr>
              <w:t>test_vision_association.py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03_camera_correct_ppe.png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04_missing_helmet_alert.png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§9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Working manager dashboard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 xml:space="preserve">React/TypeScript </w:t>
            </w:r>
            <w:r>
              <w:rPr>
                <w:rFonts w:ascii="Consolas" w:hAnsi="Consolas"/>
                <w:sz w:val="17"/>
              </w:rPr>
              <w:t>/dashboard</w:t>
            </w:r>
            <w:r>
              <w:rPr>
                <w:sz w:val="17"/>
              </w:rPr>
              <w:t xml:space="preserve"> route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frontend/src/dashboard/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dashboard.e2e.mjs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12_dashboard.png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§11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Fully functioning backend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FastAPI + SQLAlchemy + Alembic + SQLite + WebSocket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backend/app/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173 backend tests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§13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Simulation / digital twin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 xml:space="preserve">Three.js </w:t>
            </w:r>
            <w:r>
              <w:rPr>
                <w:rFonts w:ascii="Consolas" w:hAnsi="Consolas"/>
                <w:sz w:val="17"/>
              </w:rPr>
              <w:t>/simulation</w:t>
            </w:r>
            <w:r>
              <w:rPr>
                <w:sz w:val="17"/>
              </w:rPr>
              <w:t xml:space="preserve"> route, same ingestion path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frontend/src/simulation/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backend/app/simulation/engine.py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test_simulation_determinism.py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test_restricted_zone.py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09_simulation_overview.png</w:t>
            </w:r>
            <w:r>
              <w:rPr>
                <w:sz w:val="17"/>
              </w:rPr>
              <w:t>–</w:t>
            </w:r>
            <w:r>
              <w:rPr>
                <w:rFonts w:ascii="Consolas" w:hAnsi="Consolas"/>
                <w:sz w:val="17"/>
              </w:rPr>
              <w:t>11_simulation_worker_movement.png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§12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Evidence and incident workflow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Incident service, evidence capture, audit trail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backend/app/services/incident_service.py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evidence_image.py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test_incident_workflow.py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test_incident_evidence_images.py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06_incident_table.png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07_incident_review_drawer_real_frame.png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§11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Restricted-zone intrusion detection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Configured polygon + foot-point + dwell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backend/app/inference/zone_config.py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test_restricted_zone.py</w:t>
            </w:r>
            <w:r>
              <w:rPr>
                <w:sz w:val="17"/>
              </w:rPr>
              <w:t xml:space="preserve"> (5 tests)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05_restricted_zone_intrusion.png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§9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Genuine continuous-video demonstration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Real licensed interview clip run through the live pipeline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demo-assets/interview_compilation_source.mp4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interview-demo.e2e.mjs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evidence_*.jpg</w:t>
            </w:r>
            <w:r>
              <w:rPr>
                <w:sz w:val="17"/>
              </w:rPr>
              <w:t xml:space="preserve"> (3 real frames)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§10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Reproducible evaluation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Programmatic metric assertions at report/slide build time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scripts/presentation/build_slides.py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§8, §9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Human review workflow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Acknowledge → Investigate → Resolve, optimistic concurrency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backend/app/api/routes.py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test_incident_workflow.py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08_json_csv_report_result.png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§11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Docker deployment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docker-compose.yml</w:t>
            </w:r>
            <w:r>
              <w:rPr>
                <w:sz w:val="17"/>
              </w:rPr>
              <w:t>, lean backend image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backend/Dockerfile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frontend/Dockerfile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Docker build/up/down (docs/FINAL_VERIFICATION.md)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§13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No fake CV / honest provenance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SIMULATION_GROUND_TRUTH</w:t>
            </w:r>
            <w:r>
              <w:rPr>
                <w:sz w:val="17"/>
              </w:rPr>
              <w:t xml:space="preserve"> vs </w:t>
            </w:r>
            <w:r>
              <w:rPr>
                <w:rFonts w:ascii="Consolas" w:hAnsi="Consolas"/>
                <w:sz w:val="17"/>
              </w:rPr>
              <w:t>CV_MODEL</w:t>
            </w:r>
            <w:r>
              <w:rPr>
                <w:sz w:val="17"/>
              </w:rPr>
              <w:t xml:space="preserve"> never conflated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backend/app/services/vision_ground_truth.py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test_vision_e2e.py::test_real_detector_produces_person_and_ppe_evidence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§9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Safe fallback for every model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 xml:space="preserve">Physics-only, rule-based leak, </w:t>
            </w:r>
            <w:r>
              <w:rPr>
                <w:rFonts w:ascii="Consolas" w:hAnsi="Consolas"/>
                <w:sz w:val="17"/>
              </w:rPr>
              <w:t>ModelStatus.UNAVAILABLE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backend/app/inference/*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test_forecast_gru.py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test_vision_model_availability.py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§7, §9</w:t>
            </w:r>
          </w:p>
        </w:tc>
      </w:tr>
    </w:tbl>
    <w:p/>
    <w:p>
      <w:r>
        <w:rPr>
          <w:b/>
        </w:rPr>
        <w:t>Acceptance status:</w:t>
      </w:r>
      <w:r>
        <w:t xml:space="preserve"> 27 of 30 total acceptance-matrix rows (A01–A18, E01–E12) PASS; 3 PASS WITH LIMITATION; 0 FAIL. Full detail in Appendix A and </w:t>
      </w:r>
      <w:r>
        <w:rPr>
          <w:rFonts w:ascii="Consolas" w:hAnsi="Consolas"/>
          <w:sz w:val="19"/>
        </w:rPr>
        <w:t>docs/ACCEPTANCE_RESULTS.md</w:t>
      </w:r>
      <w:r>
        <w:t>.</w:t>
      </w:r>
    </w:p>
    <w:p>
      <w:r>
        <w:br/>
      </w:r>
    </w:p>
    <w:p>
      <w:pPr>
        <w:pStyle w:val="Heading1"/>
      </w:pPr>
      <w:r>
        <w:rPr>
          <w:color w:val="0A1420"/>
          <w:sz w:val="34"/>
        </w:rPr>
        <w:t>4. Problem Analysis</w:t>
      </w:r>
    </w:p>
    <w:p>
      <w:r>
        <w:rPr>
          <w:b/>
        </w:rPr>
        <w:t>Gas leakage and air-quality risk.</w:t>
      </w:r>
      <w:r>
        <w:t xml:space="preserve"> CO2 accumulation in an enclosed workcell can develop gradually over tens of minutes as ventilation degrades or an emission source increases — a trend that is easy for a human to miss between spot-checks, and a threshold-only alarm only fires *after* the danger point is already reached.</w:t>
      </w:r>
    </w:p>
    <w:p>
      <w:r>
        <w:rPr>
          <w:b/>
        </w:rPr>
        <w:t>Reactive versus proactive safety systems.</w:t>
      </w:r>
      <w:r>
        <w:t xml:space="preserve"> Most facility monitoring is reactive: a reading crosses a fixed threshold, an alarm sounds. This system instead forecasts 60 minutes ahead and reports a plain-language "Time-to-Action" estimate, so a manager can intervene before a threshold crossing, not after.</w:t>
      </w:r>
    </w:p>
    <w:p>
      <w:r>
        <w:rPr>
          <w:b/>
        </w:rPr>
        <w:t>PPE compliance.</w:t>
      </w:r>
      <w:r>
        <w:t xml:space="preserve"> A worker without a helmet or hi-vis vest in a hazard area is a preventable risk that is only caught if a supervisor happens to be looking at the right moment. Continuous, evidence-backed visual supervision closes that gap.</w:t>
      </w:r>
    </w:p>
    <w:p>
      <w:r>
        <w:rPr>
          <w:b/>
        </w:rPr>
        <w:t>Restricted zones.</w:t>
      </w:r>
      <w:r>
        <w:t xml:space="preserve"> Some areas require workers to stay out entirely (near active machinery, a hazard boundary). Continuous human supervision of a zone boundary does not scale across a shift; a camera with configured zone polygons does.</w:t>
      </w:r>
    </w:p>
    <w:p>
      <w:r>
        <w:rPr>
          <w:b/>
        </w:rPr>
        <w:t>Fragmented monitoring.</w:t>
      </w:r>
      <w:r>
        <w:t xml:space="preserve"> Sensors, cameras, and incident logs are typically separate systems with no correlation between a gas trend, a camera event, and a reviewable record. This project unifies all three behind one ingestion contract and one incident/audit model.</w:t>
      </w:r>
    </w:p>
    <w:p>
      <w:r>
        <w:rPr>
          <w:b/>
        </w:rPr>
        <w:t>Need for evidence and audit trails.</w:t>
      </w:r>
      <w:r>
        <w:t xml:space="preserve"> A safety incident that cannot be reviewed after the fact — what evidence triggered it, who acknowledged it, when it was resolved — is not defensible to a regulator or an internal safety review. Every incident here carries reason codes, linked evidence (real captured frames where genuinely available, or an explicitly labelled schematic reconstruction otherwise), and an append-only audit trail.</w:t>
      </w:r>
    </w:p>
    <w:p>
      <w:r>
        <w:rPr>
          <w:b/>
        </w:rPr>
        <w:t>Lack of access to a real factory.</w:t>
      </w:r>
      <w:r>
        <w:t xml:space="preserve"> No physical factory, real sensor hardware, or real factory camera feed was available for this assessment. This is addressed directly by building a deterministic, seeded digital twin that exercises the *identical* ingestion and risk pipeline a real device would use (§12), and by sourcing genuine real-world video for the vision pipeline specifically (§10) rather than only ever testing against synthetic or simulator-rendered imagery.</w:t>
      </w:r>
    </w:p>
    <w:p>
      <w:r>
        <w:br/>
      </w:r>
    </w:p>
    <w:p>
      <w:pPr>
        <w:pStyle w:val="Heading1"/>
      </w:pPr>
      <w:r>
        <w:rPr>
          <w:color w:val="0A1420"/>
          <w:sz w:val="34"/>
        </w:rPr>
        <w:t>5. Decision History and Rationale</w:t>
      </w:r>
    </w:p>
    <w:p>
      <w:r>
        <w:t>Every decision below reflects an actual choice made and preserved in the repository's commit history, ADRs, or model registry — not a retrospective justification invented for this report.</w:t>
      </w:r>
    </w:p>
    <w:p>
      <w:r>
        <w:rPr>
          <w:b/>
        </w:rPr>
        <w:t>Factory scope instead of a broad workplace-safety scope.</w:t>
      </w:r>
      <w:r>
        <w:t xml:space="preserve"> See §3.1 — </w:t>
      </w:r>
      <w:r>
        <w:rPr>
          <w:rFonts w:ascii="Consolas" w:hAnsi="Consolas"/>
          <w:sz w:val="19"/>
        </w:rPr>
        <w:t>CLAUDE.md</w:t>
      </w:r>
      <w:r>
        <w:t>'s explicit "one complete, defensible vertical slice" decision.</w:t>
      </w:r>
    </w:p>
    <w:p>
      <w:r>
        <w:rPr>
          <w:b/>
        </w:rPr>
        <w:t>Combined sensors and cameras instead of CV-only monitoring.</w:t>
      </w:r>
      <w:r>
        <w:t xml:space="preserve"> Gas risk is not visually observable; PPE/zone risk is not detectable from sensor readings. A single-modality system would leave one entire hazard category unaddressed. The two streams are kept architecturally independent (separate evidence tables, separate provenance labels) but converge on one deterministic risk policy.</w:t>
      </w:r>
    </w:p>
    <w:p>
      <w:r>
        <w:rPr>
          <w:b/>
        </w:rPr>
        <w:t>Simulation/digital twin because no factory was available.</w:t>
      </w:r>
      <w:r>
        <w:t xml:space="preserve"> See §12 — the simulator uses the exact same </w:t>
      </w:r>
      <w:r>
        <w:rPr>
          <w:rFonts w:ascii="Consolas" w:hAnsi="Consolas"/>
          <w:sz w:val="19"/>
        </w:rPr>
        <w:t>POST /sensor-readings</w:t>
      </w:r>
      <w:r>
        <w:t xml:space="preserve"> ingestion path and the exact same risk pipeline a real device would use (CLAUDE.md invariant #1), so it is a legitimate test harness, not a decorative visualization; the project's own automated test suite runs against it directly.</w:t>
      </w:r>
    </w:p>
    <w:p>
      <w:r>
        <w:rPr>
          <w:b/>
        </w:rPr>
        <w:t>Physics-informed prediction instead of pure black-box forecasting.</w:t>
      </w:r>
      <w:r>
        <w:t xml:space="preserve"> A pure ML forecaster has no guaranteed fallback if its artifact is missing or corrupted, and its output cannot be explained to a manager in physical terms. The well-mixed mass-balance ODE is always available, is physically interpretable ("CO2 may reach the action reference in 34 minutes" is derived from a real equation, not a black box), and the GRU is layered on top as a *residual* correction, never a replacement.</w:t>
      </w:r>
    </w:p>
    <w:p>
      <w:r>
        <w:rPr>
          <w:b/>
        </w:rPr>
        <w:t>Residual GRU instead of a fully independent sequence model.</w:t>
      </w:r>
      <w:r>
        <w:t xml:space="preserve"> Learning only the physics model's residual error is a smaller, better-conditioned target than learning to predict CO2 concentration outright from a synthetic dataset — the physics baseline already captures the dominant, well-understood dynamics, so the GRU's job is narrower and less prone to overfitting on a modest training set.</w:t>
      </w:r>
    </w:p>
    <w:p>
      <w:r>
        <w:rPr>
          <w:b/>
        </w:rPr>
        <w:t>GRU instead of LSTM.</w:t>
      </w:r>
      <w:r>
        <w:t xml:space="preserve"> A GRU has fewer gates and parameters than an LSTM (no separate cell state), which reduces overfitting risk on this project's relatively small synthetic training set and lowers inference latency — measured at 1.90ms median / 2.41ms p95 per forecast, well under the 5-minute sensor cadence budget. The residual-correction task does not require LSTM's extra long-range-memory capacity.</w:t>
      </w:r>
    </w:p>
    <w:p>
      <w:r>
        <w:rPr>
          <w:b/>
        </w:rPr>
        <w:t>XGBoost for leak classification.</w:t>
      </w:r>
      <w:r>
        <w:t xml:space="preserve"> The leak classifier's inputs are engineered, tabular sensor features (rolling means/stds, slopes, deviation from the physics baseline) — exactly the regime where gradient-boosted trees reliably outperform linear models. Measured here: 0.965 PR-AUC vs. 0.941 for logistic regression on the same held-out set, with XGBoost's main measured advantage after calibration being probability quality (Brier 0.022 vs. 0.029), not raw discrimination.</w:t>
      </w:r>
    </w:p>
    <w:p>
      <w:r>
        <w:rPr>
          <w:b/>
        </w:rPr>
        <w:t>YOLO11n for edge-friendly detection.</w:t>
      </w:r>
      <w:r>
        <w:t xml:space="preserve"> The "n" (nano) size variant was chosen specifically to sustain real-time inference (88 FPS achieved in this project's own evaluation) on the available hardware — an NVIDIA GeForce MX450, a 2GB-VRAM laptop GPU, not a data-center accelerator.</w:t>
      </w:r>
    </w:p>
    <w:p>
      <w:r>
        <w:rPr>
          <w:b/>
        </w:rPr>
        <w:t>Model size balanced against MX450 hardware.</w:t>
      </w:r>
      <w:r>
        <w:t xml:space="preserve"> AMP (automatic mixed precision) training produced NaN losses from the first batch on this GPU — a real numerical-stability issue confirmed by a 2-epoch dry run — so training ran with </w:t>
      </w:r>
      <w:r>
        <w:rPr>
          <w:rFonts w:ascii="Consolas" w:hAnsi="Consolas"/>
          <w:sz w:val="19"/>
        </w:rPr>
        <w:t>amp=false</w:t>
      </w:r>
      <w:r>
        <w:t>, and the "n" model size was chosen (over "s"/"m") specifically so full-precision training and 640px real-time inference both fit within the 2GB VRAM budget.</w:t>
      </w:r>
    </w:p>
    <w:p>
      <w:r>
        <w:rPr>
          <w:b/>
        </w:rPr>
        <w:t>ByteTrack kept separate from detection.</w:t>
      </w:r>
      <w:r>
        <w:t xml:space="preserve"> Tracking (associating detections into persistent anonymous IDs across frames) and detection (finding objects in one frame) are different problems with different failure modes; keeping them as separate stages means a tracker failure degrades to </w:t>
      </w:r>
      <w:r>
        <w:rPr>
          <w:rFonts w:ascii="Consolas" w:hAnsi="Consolas"/>
          <w:sz w:val="19"/>
        </w:rPr>
        <w:t>track_id=None</w:t>
      </w:r>
      <w:r>
        <w:t xml:space="preserve"> (still usable, single-frame evidence) rather than silently corrupting detection quality.</w:t>
      </w:r>
    </w:p>
    <w:p>
      <w:r>
        <w:rPr>
          <w:b/>
        </w:rPr>
        <w:t>Restricted zones as polygons, not an ML class.</w:t>
      </w:r>
      <w:r>
        <w:t xml:space="preserve"> A "restricted zone" is a *configuration* choice (where the boundary is), not a visual pattern to learn — there is nothing in the pixels of a restricted area that a classifier could distinguish from a normal area. Geometric point-in-polygon testing against a real tracked foot-point is deterministic, instantly reconfigurable without retraining, and auditable.</w:t>
      </w:r>
    </w:p>
    <w:p>
      <w:r>
        <w:rPr>
          <w:b/>
        </w:rPr>
        <w:t>Deterministic risk policy kept outside ML.</w:t>
      </w:r>
      <w:r>
        <w:t xml:space="preserve"> CLAUDE.md invariant #6: model confidence must never directly become incident severity. A versioned, deterministic rule table means every incident's severity and reason codes are traceable to an explicit, reviewable rule — not an opaque score a regulator or safety reviewer cannot inspect.</w:t>
      </w:r>
    </w:p>
    <w:p>
      <w:r>
        <w:rPr>
          <w:b/>
        </w:rPr>
        <w:t>One additional external dataset chosen (Industrial Safety, Roboflow Universe, MIT license).</w:t>
      </w:r>
      <w:r>
        <w:t xml:space="preserve"> The original Construction-PPE dataset's </w:t>
      </w:r>
      <w:r>
        <w:rPr>
          <w:rFonts w:ascii="Consolas" w:hAnsi="Consolas"/>
          <w:sz w:val="19"/>
        </w:rPr>
        <w:t>no_helmet</w:t>
      </w:r>
      <w:r>
        <w:t xml:space="preserve"> class was identified as the weak point (0.175 recall) after the v1.0→v1.1 continuation-training pass already exhausted what more epochs on the *same* data could deliver — a genuinely independent, MIT-licensed, credential-free dataset was the next lever to pull, selected specifically because its class schema (hardhat/no_hardhat/person/safety_vest) maps cleanly onto this project's canonical four classes with no invented mapping.</w:t>
      </w:r>
    </w:p>
    <w:p>
      <w:r>
        <w:rPr>
          <w:b/>
        </w:rPr>
        <w:t>Why other datasets were rejected or deferred.</w:t>
      </w:r>
      <w:r>
        <w:t xml:space="preserve"> </w:t>
      </w:r>
      <w:r>
        <w:rPr>
          <w:rFonts w:ascii="Consolas" w:hAnsi="Consolas"/>
          <w:sz w:val="19"/>
        </w:rPr>
        <w:t>docs/adr/0002-vision-v2-roadmap.md</w:t>
      </w:r>
      <w:r>
        <w:t xml:space="preserve"> documents four additional datasets considered for a broader two-stage architecture (a person-detector stage plus a PPE-item stage) — none were acquired in this pass; the ADR records this as a deliberate scope-down decision (GPU/credential/licensing constraints at the time it was written), revisited later in this session once GPU access and a genuinely licensed dataset were actually available, but the two-stage architecture itself remains future work, not executed.</w:t>
      </w:r>
    </w:p>
    <w:p>
      <w:r>
        <w:rPr>
          <w:b/>
        </w:rPr>
        <w:t>Hosted Roboflow inference considered, local inference retained.</w:t>
      </w:r>
      <w:r>
        <w:t xml:space="preserve"> A hosted third-party inference endpoint was not used for the production pipeline: it would violate this project's reproducibility and "no fake CV" invariants (the exact model version and weights checksum must be owned and auditable, evaluated against a fixed artifact under the project's own control) and would make the demo depend on network access and a third party's continued availability, which conflicts with the "no credentials, fully offline demo" requirement.</w:t>
      </w:r>
    </w:p>
    <w:p>
      <w:r>
        <w:rPr>
          <w:b/>
        </w:rPr>
        <w:t>Fine-tuned the existing checkpoint instead of replacing the entire vision system.</w:t>
      </w:r>
      <w:r>
        <w:t xml:space="preserve"> The v1.0→v1.1 continuation-training and the v1.2 candidate were both targeted, incremental changes to one detector artifact, evaluated against a fixed promotion gate — not a wholesale architecture replacement — because CLAUDE.md explicitly requires "a benchmark on the same held-out data, licence/runtime analysis, and an architecture decision record" before *any* replacement of a frozen model choice, and no such record was produced to justify a full replacement.</w:t>
      </w:r>
    </w:p>
    <w:p>
      <w:r>
        <w:rPr>
          <w:b/>
        </w:rPr>
        <w:t>Explicit evidence images and reports added.</w:t>
      </w:r>
      <w:r>
        <w:t xml:space="preserve"> A severity number alone is not reviewable; a manager or auditor needs to see *what* was observed. Every eligible incident captures one annotated evidence image (real camera frame when genuinely available and licensed for it, else a clearly labelled schematic reconstruction — never presented as an unlabelled camera capture) plus a downloadable JSON/CSV report.</w:t>
      </w:r>
    </w:p>
    <w:p>
      <w:r>
        <w:rPr>
          <w:b/>
        </w:rPr>
        <w:t>Missing-model fallback must never download silently.</w:t>
      </w:r>
      <w:r>
        <w:t xml:space="preserve"> </w:t>
      </w:r>
      <w:r>
        <w:rPr>
          <w:rFonts w:ascii="Consolas" w:hAnsi="Consolas"/>
          <w:sz w:val="19"/>
        </w:rPr>
        <w:t>load_model()</w:t>
      </w:r>
      <w:r>
        <w:t xml:space="preserve"> verifies the configured artifact's path and SHA-256 against the registry *before* ever constructing a YOLO object, and never loads a bare pretrained-name string (which would trigger an automatic network download of a non-fine-tuned model) — a missing or corrupt artifact returns </w:t>
      </w:r>
      <w:r>
        <w:rPr>
          <w:rFonts w:ascii="Consolas" w:hAnsi="Consolas"/>
          <w:sz w:val="19"/>
        </w:rPr>
        <w:t>ModelStatus.UNAVAILABLE</w:t>
      </w:r>
      <w:r>
        <w:t xml:space="preserve"> with zero network calls, verified by a dedicated test suite that blocks the socket layer during the test.</w:t>
      </w:r>
    </w:p>
    <w:p>
      <w:r>
        <w:rPr>
          <w:b/>
        </w:rPr>
        <w:t>Camera and detector health kept independent.</w:t>
      </w:r>
      <w:r>
        <w:t xml:space="preserve"> The bundled video can decode fine while the fine-tuned model artifact is missing or corrupt, and vice versa; conflating the two into one status field would hide which specific failure occurred. </w:t>
      </w:r>
      <w:r>
        <w:rPr>
          <w:rFonts w:ascii="Consolas" w:hAnsi="Consolas"/>
          <w:sz w:val="19"/>
        </w:rPr>
        <w:t>camera_status</w:t>
      </w:r>
      <w:r>
        <w:t xml:space="preserve"> and </w:t>
      </w:r>
      <w:r>
        <w:rPr>
          <w:rFonts w:ascii="Consolas" w:hAnsi="Consolas"/>
          <w:sz w:val="19"/>
        </w:rPr>
        <w:t>detector_status</w:t>
      </w:r>
      <w:r>
        <w:t xml:space="preserve"> are separate fields on the vision worker, surfaced independently through </w:t>
      </w:r>
      <w:r>
        <w:rPr>
          <w:rFonts w:ascii="Consolas" w:hAnsi="Consolas"/>
          <w:sz w:val="19"/>
        </w:rPr>
        <w:t>/system/status</w:t>
      </w:r>
      <w:r>
        <w:t>.</w:t>
      </w:r>
    </w:p>
    <w:p>
      <w:r>
        <w:rPr>
          <w:b/>
        </w:rPr>
        <w:t>Docker included.</w:t>
      </w:r>
      <w:r>
        <w:t xml:space="preserve"> A reviewer needs to be able to run the system without trusting the host machine's exact Python/Node toolchain; Docker Compose proves the backend and frontend build and run cleanly from a declared, reproducible environment, and was actually built and run end-to-end (not merely written) during the project's verification passes.</w:t>
      </w:r>
    </w:p>
    <w:p>
      <w:r>
        <w:rPr>
          <w:b/>
        </w:rPr>
        <w:t>Dashboard kept simple.</w:t>
      </w:r>
      <w:r>
        <w:t xml:space="preserve"> CLAUDE.md explicitly forbids "maps, analytics tabs, model-training controls, employee pages, or decorative gauges" — two routes only (</w:t>
      </w:r>
      <w:r>
        <w:rPr>
          <w:rFonts w:ascii="Consolas" w:hAnsi="Consolas"/>
          <w:sz w:val="19"/>
        </w:rPr>
        <w:t>/dashboard</w:t>
      </w:r>
      <w:r>
        <w:t xml:space="preserve">, </w:t>
      </w:r>
      <w:r>
        <w:rPr>
          <w:rFonts w:ascii="Consolas" w:hAnsi="Consolas"/>
          <w:sz w:val="19"/>
        </w:rPr>
        <w:t>/simulation</w:t>
      </w:r>
      <w:r>
        <w:t>), because a manager-facing safety tool that requires training to navigate defeats its own purpose, and every additional surface is another place a value could be silently fabricated instead of traced to the backend.</w:t>
      </w:r>
    </w:p>
    <w:p>
      <w:r>
        <w:br/>
      </w:r>
    </w:p>
    <w:p>
      <w:pPr>
        <w:pStyle w:val="Heading1"/>
      </w:pPr>
      <w:r>
        <w:rPr>
          <w:color w:val="0A1420"/>
          <w:sz w:val="34"/>
        </w:rPr>
        <w:t>6. 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48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8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rendered diagram above is the authoritative reference for PDF/DOCX readers; the equivalent Mermaid source below renders natively on GitHub's web view of this file.</w:t>
      </w:r>
    </w:p>
    <w:p>
      <w:pPr>
        <w:spacing w:before="120" w:after="120"/>
        <w:shd w:fill="0F1C2E"/>
      </w:pPr>
      <w:r>
        <w:rPr>
          <w:rFonts w:ascii="Consolas" w:hAnsi="Consolas"/>
          <w:color w:val="E2E8F0"/>
          <w:sz w:val="18"/>
        </w:rPr>
        <w:t>flowchart TD</w:t>
        <w:br/>
        <w:t xml:space="preserve">    A[Simulator engine] --&gt;|POST /sensor-readings| B[Ingestion service]</w:t>
        <w:br/>
        <w:t xml:space="preserve">    B --&gt; C[(sensor_readings)]</w:t>
        <w:br/>
        <w:t xml:space="preserve">    C --&gt; D[Physics forecast + exposure]</w:t>
        <w:br/>
        <w:t xml:space="preserve">    D --&gt; D2[GRU residual model / physics-only fallback]</w:t>
        <w:br/>
        <w:t xml:space="preserve">    D2 --&gt; E[XGBoost leak classifier / rule fallback]</w:t>
        <w:br/>
        <w:t xml:space="preserve">    E --&gt; F[Risk policy]</w:t>
        <w:br/>
        <w:t xml:space="preserve">    G[Simulation ground truth adapter] --&gt; F</w:t>
        <w:br/>
        <w:t xml:space="preserve">    H[YOLO11n + ByteTrack replay] --&gt;|CV_MODEL| H2[One-to-one PPE association + zone_config polygons]</w:t>
        <w:br/>
        <w:t xml:space="preserve">    H2 --&gt; I[(vision_evidence)]</w:t>
        <w:br/>
        <w:t xml:space="preserve">    I --&gt; F</w:t>
        <w:br/>
        <w:t xml:space="preserve">    F --&gt; J[Incident service: dedup, audit]</w:t>
        <w:br/>
        <w:t xml:space="preserve">    J --&gt; K[(incidents / audit_events, sequence-ordered)]</w:t>
        <w:br/>
        <w:t xml:space="preserve">    K --&gt; L[WebSocket hub]</w:t>
        <w:br/>
        <w:t xml:space="preserve">    L --&gt; M[React dashboard]</w:t>
        <w:br/>
        <w:t xml:space="preserve">    D2 --&gt; L</w:t>
      </w:r>
    </w:p>
    <w:p>
      <w:r>
        <w:rPr>
          <w:b/>
        </w:rPr>
        <w:t>Sequence — one incident, end to end:</w:t>
      </w:r>
    </w:p>
    <w:p>
      <w:pPr>
        <w:spacing w:before="120" w:after="120"/>
        <w:shd w:fill="0F1C2E"/>
      </w:pPr>
      <w:r>
        <w:rPr>
          <w:rFonts w:ascii="Consolas" w:hAnsi="Consolas"/>
          <w:color w:val="E2E8F0"/>
          <w:sz w:val="18"/>
        </w:rPr>
        <w:t>sequenceDiagram</w:t>
        <w:br/>
        <w:t xml:space="preserve">    participant Src as Sensor/Camera</w:t>
        <w:br/>
        <w:t xml:space="preserve">    participant Ing as Ingestion</w:t>
        <w:br/>
        <w:t xml:space="preserve">    participant Risk as Risk Pipeline</w:t>
        <w:br/>
        <w:t xml:space="preserve">    participant Inc as Incident Service</w:t>
        <w:br/>
        <w:t xml:space="preserve">    participant DB as SQLite</w:t>
        <w:br/>
        <w:t xml:space="preserve">    participant WS as WebSocket Hub</w:t>
        <w:br/>
        <w:t xml:space="preserve">    participant UI as Dashboard</w:t>
        <w:br/>
        <w:br/>
        <w:t xml:space="preserve">    Src-&gt;&gt;Ing: POST /sensor-readings (idempotent by reading_id)</w:t>
        <w:br/>
        <w:t xml:space="preserve">    Ing-&gt;&gt;DB: persist reading</w:t>
        <w:br/>
        <w:t xml:space="preserve">    Risk-&gt;&gt;DB: read history + latest vision evidence</w:t>
        <w:br/>
        <w:t xml:space="preserve">    Risk-&gt;&gt;Risk: physics forecast -&gt; GRU residual -&gt; leak probability -&gt; severity policy</w:t>
        <w:br/>
        <w:t xml:space="preserve">    Risk-&gt;&gt;Inc: upsert_incident(decision, evidence_refs)</w:t>
        <w:br/>
        <w:t xml:space="preserve">    Inc-&gt;&gt;DB: incident row + audit event (transactional)</w:t>
        <w:br/>
        <w:t xml:space="preserve">    Inc-&gt;&gt;WS: publish incident.created/updated</w:t>
        <w:br/>
        <w:t xml:space="preserve">    WS-&gt;&gt;UI: live event (fallback: REST poll every 5s)</w:t>
        <w:br/>
        <w:t xml:space="preserve">    UI-&gt;&gt;Inc: POST /incidents/{id}/actions (Acknowledge/Investigate/Resolve)</w:t>
        <w:br/>
        <w:t xml:space="preserve">    Inc-&gt;&gt;DB: new audit event, optimistic-concurrency checked</w:t>
      </w:r>
    </w:p>
    <w:p>
      <w:r>
        <w:rPr>
          <w:b/>
        </w:rPr>
        <w:t>Module boundaries</w:t>
      </w:r>
      <w:r>
        <w:t xml:space="preserve"> (</w:t>
      </w:r>
      <w:r>
        <w:rPr>
          <w:rFonts w:ascii="Consolas" w:hAnsi="Consolas"/>
          <w:sz w:val="19"/>
        </w:rPr>
        <w:t>backend/app/</w:t>
      </w:r>
      <w:r>
        <w:t xml:space="preserve">): </w:t>
      </w:r>
      <w:r>
        <w:rPr>
          <w:rFonts w:ascii="Consolas" w:hAnsi="Consolas"/>
          <w:sz w:val="19"/>
        </w:rPr>
        <w:t>contracts/</w:t>
      </w:r>
      <w:r>
        <w:t xml:space="preserve"> (versioned Pydantic v2 models — the one ingestion/API contract), </w:t>
      </w:r>
      <w:r>
        <w:rPr>
          <w:rFonts w:ascii="Consolas" w:hAnsi="Consolas"/>
          <w:sz w:val="19"/>
        </w:rPr>
        <w:t>domain/physics</w:t>
      </w:r>
      <w:r>
        <w:t xml:space="preserve">, </w:t>
      </w:r>
      <w:r>
        <w:rPr>
          <w:rFonts w:ascii="Consolas" w:hAnsi="Consolas"/>
          <w:sz w:val="19"/>
        </w:rPr>
        <w:t>domain/exposure</w:t>
      </w:r>
      <w:r>
        <w:t xml:space="preserve">, </w:t>
      </w:r>
      <w:r>
        <w:rPr>
          <w:rFonts w:ascii="Consolas" w:hAnsi="Consolas"/>
          <w:sz w:val="19"/>
        </w:rPr>
        <w:t>domain/risk</w:t>
      </w:r>
      <w:r>
        <w:t xml:space="preserve"> (pure functions, fully unit-tested in isolation), </w:t>
      </w:r>
      <w:r>
        <w:rPr>
          <w:rFonts w:ascii="Consolas" w:hAnsi="Consolas"/>
          <w:sz w:val="19"/>
        </w:rPr>
        <w:t>simulation/</w:t>
      </w:r>
      <w:r>
        <w:t xml:space="preserve"> (deterministic scenario engine, talks to the rest of the system only through </w:t>
      </w:r>
      <w:r>
        <w:rPr>
          <w:rFonts w:ascii="Consolas" w:hAnsi="Consolas"/>
          <w:sz w:val="19"/>
        </w:rPr>
        <w:t>services/ingestion.py</w:t>
      </w:r>
      <w:r>
        <w:t xml:space="preserve">), </w:t>
      </w:r>
      <w:r>
        <w:rPr>
          <w:rFonts w:ascii="Consolas" w:hAnsi="Consolas"/>
          <w:sz w:val="19"/>
        </w:rPr>
        <w:t>services/</w:t>
      </w:r>
      <w:r>
        <w:t xml:space="preserve"> (ingestion, forecast, incident dedup/workflow, the pipeline orchestrator, the WebSocket hub, the ground-truth vision adapter), </w:t>
      </w:r>
      <w:r>
        <w:rPr>
          <w:rFonts w:ascii="Consolas" w:hAnsi="Consolas"/>
          <w:sz w:val="19"/>
        </w:rPr>
        <w:t>inference/</w:t>
      </w:r>
      <w:r>
        <w:t xml:space="preserve"> (XGBoost leak-model adapter with rule fallback, YOLO11n/ByteTrack vision adapter, frame annotation, frame cache), </w:t>
      </w:r>
      <w:r>
        <w:rPr>
          <w:rFonts w:ascii="Consolas" w:hAnsi="Consolas"/>
          <w:sz w:val="19"/>
        </w:rPr>
        <w:t>api/</w:t>
      </w:r>
      <w:r>
        <w:t xml:space="preserve"> (FastAPI routes, WebSocket endpoint, typed error handling), </w:t>
      </w:r>
      <w:r>
        <w:rPr>
          <w:rFonts w:ascii="Consolas" w:hAnsi="Consolas"/>
          <w:sz w:val="19"/>
        </w:rPr>
        <w:t>storage/</w:t>
      </w:r>
      <w:r>
        <w:t xml:space="preserve"> (SQLAlchemy models + Alembic migrations).</w:t>
      </w:r>
    </w:p>
    <w:p>
      <w:r>
        <w:rPr>
          <w:b/>
        </w:rPr>
        <w:t>Frontend</w:t>
      </w:r>
      <w:r>
        <w:t xml:space="preserve"> (</w:t>
      </w:r>
      <w:r>
        <w:rPr>
          <w:rFonts w:ascii="Consolas" w:hAnsi="Consolas"/>
          <w:sz w:val="19"/>
        </w:rPr>
        <w:t>frontend/src/</w:t>
      </w:r>
      <w:r>
        <w:t xml:space="preserve">): </w:t>
      </w:r>
      <w:r>
        <w:rPr>
          <w:rFonts w:ascii="Consolas" w:hAnsi="Consolas"/>
          <w:sz w:val="19"/>
        </w:rPr>
        <w:t>dashboard/</w:t>
      </w:r>
      <w:r>
        <w:t xml:space="preserve"> (StatusCards, GasChart, CameraPanel, IncidentTable, ReviewDrawer), </w:t>
      </w:r>
      <w:r>
        <w:rPr>
          <w:rFonts w:ascii="Consolas" w:hAnsi="Consolas"/>
          <w:sz w:val="19"/>
        </w:rPr>
        <w:t>simulation/</w:t>
      </w:r>
      <w:r>
        <w:t xml:space="preserve"> (ThreeScene, SimulationPage), </w:t>
      </w:r>
      <w:r>
        <w:rPr>
          <w:rFonts w:ascii="Consolas" w:hAnsi="Consolas"/>
          <w:sz w:val="19"/>
        </w:rPr>
        <w:t>api/</w:t>
      </w:r>
      <w:r>
        <w:t xml:space="preserve"> (typed REST client + generated OpenAPI types), </w:t>
      </w:r>
      <w:r>
        <w:rPr>
          <w:rFonts w:ascii="Consolas" w:hAnsi="Consolas"/>
          <w:sz w:val="19"/>
        </w:rPr>
        <w:t>lib/</w:t>
      </w:r>
      <w:r>
        <w:t xml:space="preserve"> (WebSocket hook with reconnect/resync).</w:t>
      </w:r>
    </w:p>
    <w:p>
      <w:r>
        <w:rPr>
          <w:b/>
        </w:rPr>
        <w:t>Deployment:</w:t>
      </w:r>
      <w:r>
        <w:t xml:space="preserve"> </w:t>
      </w:r>
      <w:r>
        <w:rPr>
          <w:rFonts w:ascii="Consolas" w:hAnsi="Consolas"/>
          <w:sz w:val="19"/>
        </w:rPr>
        <w:t>docker-compose.yml</w:t>
      </w:r>
      <w:r>
        <w:t xml:space="preserve"> builds a lean backend image (</w:t>
      </w:r>
      <w:r>
        <w:rPr>
          <w:rFonts w:ascii="Consolas" w:hAnsi="Consolas"/>
          <w:sz w:val="19"/>
        </w:rPr>
        <w:t>backend/Dockerfile</w:t>
      </w:r>
      <w:r>
        <w:t>, no vision/torch extras — kept small and GPU-independent) and a static frontend served by nginx (</w:t>
      </w:r>
      <w:r>
        <w:rPr>
          <w:rFonts w:ascii="Consolas" w:hAnsi="Consolas"/>
          <w:sz w:val="19"/>
        </w:rPr>
        <w:t>frontend/Dockerfile</w:t>
      </w:r>
      <w:r>
        <w:t xml:space="preserve">, </w:t>
      </w:r>
      <w:r>
        <w:rPr>
          <w:rFonts w:ascii="Consolas" w:hAnsi="Consolas"/>
          <w:sz w:val="19"/>
        </w:rPr>
        <w:t>frontend/nginx.conf</w:t>
      </w:r>
      <w:r>
        <w:t xml:space="preserve"> with SPA fallback routing).</w:t>
      </w:r>
    </w:p>
    <w:p>
      <w:r>
        <w:br/>
      </w:r>
    </w:p>
    <w:p>
      <w:pPr>
        <w:pStyle w:val="Heading1"/>
      </w:pPr>
      <w:r>
        <w:rPr>
          <w:color w:val="0A1420"/>
          <w:sz w:val="34"/>
        </w:rPr>
        <w:t>7. Sensor Modelling</w:t>
      </w:r>
    </w:p>
    <w:p>
      <w:r>
        <w:rPr>
          <w:b/>
        </w:rPr>
        <w:t>Well-mixed mass balance</w:t>
      </w:r>
      <w:r>
        <w:t xml:space="preserve"> (a single ODE governing concentration in a well-mixed zone):</w:t>
      </w:r>
    </w:p>
    <w:p>
      <w:pPr>
        <w:spacing w:before="120" w:after="120"/>
        <w:shd w:fill="0F1C2E"/>
      </w:pPr>
      <w:r>
        <w:rPr>
          <w:rFonts w:ascii="Consolas" w:hAnsi="Consolas"/>
          <w:color w:val="E2E8F0"/>
          <w:sz w:val="18"/>
        </w:rPr>
        <w:t>dC/dt = Q/V * (Cin - C) + G/V</w:t>
      </w:r>
    </w:p>
    <w:p>
      <w:r>
        <w:t xml:space="preserve">where </w:t>
      </w:r>
      <w:r>
        <w:rPr>
          <w:rFonts w:ascii="Consolas" w:hAnsi="Consolas"/>
          <w:sz w:val="19"/>
        </w:rPr>
        <w:t>C</w:t>
      </w:r>
      <w:r>
        <w:t xml:space="preserve"> is the current zone concentration (ppm), </w:t>
      </w:r>
      <w:r>
        <w:rPr>
          <w:rFonts w:ascii="Consolas" w:hAnsi="Consolas"/>
          <w:sz w:val="19"/>
        </w:rPr>
        <w:t>Cin</w:t>
      </w:r>
      <w:r>
        <w:t xml:space="preserve"> is the inlet/outdoor concentration (ppm), </w:t>
      </w:r>
      <w:r>
        <w:rPr>
          <w:rFonts w:ascii="Consolas" w:hAnsi="Consolas"/>
          <w:sz w:val="19"/>
        </w:rPr>
        <w:t>V</w:t>
      </w:r>
      <w:r>
        <w:t xml:space="preserve"> is zone volume (m³), </w:t>
      </w:r>
      <w:r>
        <w:rPr>
          <w:rFonts w:ascii="Consolas" w:hAnsi="Consolas"/>
          <w:sz w:val="19"/>
        </w:rPr>
        <w:t>Q</w:t>
      </w:r>
      <w:r>
        <w:t xml:space="preserve"> is ventilation flow (m³/hour), and </w:t>
      </w:r>
      <w:r>
        <w:rPr>
          <w:rFonts w:ascii="Consolas" w:hAnsi="Consolas"/>
          <w:sz w:val="19"/>
        </w:rPr>
        <w:t>G</w:t>
      </w:r>
      <w:r>
        <w:t xml:space="preserve"> is the emission source rate (ppm·m³/hour, converted from any physical mass/volume source in a dedicated unit layer).</w:t>
      </w:r>
    </w:p>
    <w:p>
      <w:r>
        <w:rPr>
          <w:b/>
        </w:rPr>
        <w:t>Steady-state concentration</w:t>
      </w:r>
      <w:r>
        <w:t xml:space="preserve"> — the concentration the zone would eventually settle at under constant conditions:</w:t>
      </w:r>
    </w:p>
    <w:p>
      <w:pPr>
        <w:spacing w:before="120" w:after="120"/>
        <w:shd w:fill="0F1C2E"/>
      </w:pPr>
      <w:r>
        <w:rPr>
          <w:rFonts w:ascii="Consolas" w:hAnsi="Consolas"/>
          <w:color w:val="E2E8F0"/>
          <w:sz w:val="18"/>
        </w:rPr>
        <w:t>Css = Cin + G/Q</w:t>
      </w:r>
    </w:p>
    <w:p>
      <w:r>
        <w:rPr>
          <w:b/>
        </w:rPr>
        <w:t>Time constant</w:t>
      </w:r>
      <w:r>
        <w:t xml:space="preserve"> — how quickly the zone approaches steady state:</w:t>
      </w:r>
    </w:p>
    <w:p>
      <w:pPr>
        <w:spacing w:before="120" w:after="120"/>
        <w:shd w:fill="0F1C2E"/>
      </w:pPr>
      <w:r>
        <w:rPr>
          <w:rFonts w:ascii="Consolas" w:hAnsi="Consolas"/>
          <w:color w:val="E2E8F0"/>
          <w:sz w:val="18"/>
        </w:rPr>
        <w:t>tau = V/Q</w:t>
      </w:r>
    </w:p>
    <w:p>
      <w:r>
        <w:rPr>
          <w:b/>
        </w:rPr>
        <w:t>Concentration response</w:t>
      </w:r>
      <w:r>
        <w:t xml:space="preserve"> — the closed-form solution to the ODE given an initial concentration </w:t>
      </w:r>
      <w:r>
        <w:rPr>
          <w:rFonts w:ascii="Consolas" w:hAnsi="Consolas"/>
          <w:sz w:val="19"/>
        </w:rPr>
        <w:t>C0</w:t>
      </w:r>
      <w:r>
        <w:t>:</w:t>
      </w:r>
    </w:p>
    <w:p>
      <w:pPr>
        <w:spacing w:before="120" w:after="120"/>
        <w:shd w:fill="0F1C2E"/>
      </w:pPr>
      <w:r>
        <w:rPr>
          <w:rFonts w:ascii="Consolas" w:hAnsi="Consolas"/>
          <w:color w:val="E2E8F0"/>
          <w:sz w:val="18"/>
        </w:rPr>
        <w:t>C(t) = Css + (C0 - Css) * exp(-t/tau)</w:t>
      </w:r>
    </w:p>
    <w:p>
      <w:r>
        <w:rPr>
          <w:b/>
        </w:rPr>
        <w:t>Time-to-Action</w:t>
      </w:r>
      <w:r>
        <w:t xml:space="preserve"> — solved for the time </w:t>
      </w:r>
      <w:r>
        <w:rPr>
          <w:rFonts w:ascii="Consolas" w:hAnsi="Consolas"/>
          <w:sz w:val="19"/>
        </w:rPr>
        <w:t>t</w:t>
      </w:r>
      <w:r>
        <w:t xml:space="preserve"> at which concentration reaches a given threshold </w:t>
      </w:r>
      <w:r>
        <w:rPr>
          <w:rFonts w:ascii="Consolas" w:hAnsi="Consolas"/>
          <w:sz w:val="19"/>
        </w:rPr>
        <w:t>Cthresh</w:t>
      </w:r>
      <w:r>
        <w:t>:</w:t>
      </w:r>
    </w:p>
    <w:p>
      <w:pPr>
        <w:spacing w:before="120" w:after="120"/>
        <w:shd w:fill="0F1C2E"/>
      </w:pPr>
      <w:r>
        <w:rPr>
          <w:rFonts w:ascii="Consolas" w:hAnsi="Consolas"/>
          <w:color w:val="E2E8F0"/>
          <w:sz w:val="18"/>
        </w:rPr>
        <w:t>t = -tau * ln((Cthresh - Css) / (C0 - Css))</w:t>
      </w:r>
    </w:p>
    <w:p>
      <w:r>
        <w:t xml:space="preserve">Deliberately named </w:t>
      </w:r>
      <w:r>
        <w:rPr>
          <w:b/>
        </w:rPr>
        <w:t>Time-to-Action</w:t>
      </w:r>
      <w:r>
        <w:t>, never "time to harm": the NIOSH 5000 ppm reference used as the default action threshold is an 8-hour time-weighted-average occupational reference, not an immediate-harm line. Typed outcomes (</w:t>
      </w:r>
      <w:r>
        <w:rPr>
          <w:rFonts w:ascii="Consolas" w:hAnsi="Consolas"/>
          <w:sz w:val="19"/>
        </w:rPr>
        <w:t>ALREADY_EXCEEDED</w:t>
      </w:r>
      <w:r>
        <w:t xml:space="preserve">, </w:t>
      </w:r>
      <w:r>
        <w:rPr>
          <w:rFonts w:ascii="Consolas" w:hAnsi="Consolas"/>
          <w:sz w:val="19"/>
        </w:rPr>
        <w:t>CROSSING_EXPECTED</w:t>
      </w:r>
      <w:r>
        <w:t xml:space="preserve">, </w:t>
      </w:r>
      <w:r>
        <w:rPr>
          <w:rFonts w:ascii="Consolas" w:hAnsi="Consolas"/>
          <w:sz w:val="19"/>
        </w:rPr>
        <w:t>NO_CROSSING</w:t>
      </w:r>
      <w:r>
        <w:t xml:space="preserve">, </w:t>
      </w:r>
      <w:r>
        <w:rPr>
          <w:rFonts w:ascii="Consolas" w:hAnsi="Consolas"/>
          <w:sz w:val="19"/>
        </w:rPr>
        <w:t>INSUFFICIENT_DATA</w:t>
      </w:r>
      <w:r>
        <w:t xml:space="preserve">, </w:t>
      </w:r>
      <w:r>
        <w:rPr>
          <w:rFonts w:ascii="Consolas" w:hAnsi="Consolas"/>
          <w:sz w:val="19"/>
        </w:rPr>
        <w:t>INVALID_PARAMETERS</w:t>
      </w:r>
      <w:r>
        <w:t xml:space="preserve">) prevent </w:t>
      </w:r>
      <w:r>
        <w:rPr>
          <w:rFonts w:ascii="Consolas" w:hAnsi="Consolas"/>
          <w:sz w:val="19"/>
        </w:rPr>
        <w:t>NaN</w:t>
      </w:r>
      <w:r>
        <w:t>/infinity/unhandled-logarithm errors from ever reaching the API.</w:t>
      </w:r>
    </w:p>
    <w:p>
      <w:r>
        <w:rPr>
          <w:b/>
        </w:rPr>
        <w:t>Risk thresholds</w:t>
      </w:r>
      <w:r>
        <w:t xml:space="preserve"> (NIOSH CO2 profile, source: https://www.cdc.gov/niosh/npg/npgd0103.html, accessed 2026-08-28, profile version 1.0): TWA 5000 ppm/8h, short-term 30000 ppm/15min, IDLH 40000 ppm. An internal-only 1000 ppm ventilation advisory is kept visually and semantically separate from the occupational references.</w:t>
      </w:r>
    </w:p>
    <w:p>
      <w:r>
        <w:rPr>
          <w:b/>
        </w:rPr>
        <w:t>XGBoost leak classifier:</w:t>
      </w:r>
      <w:r>
        <w:t xml:space="preserve"> a 200-tree </w:t>
      </w:r>
      <w:r>
        <w:rPr>
          <w:rFonts w:ascii="Consolas" w:hAnsi="Consolas"/>
          <w:sz w:val="19"/>
        </w:rPr>
        <w:t>XGBClassifier</w:t>
      </w:r>
      <w:r>
        <w:t xml:space="preserve"> (max depth 3) trained on 17 leakage-safe sliding-window features (current value, 5/15/30-minute deltas, robust slopes, rolling mean/std, deviation from a no-leak physics baseline, ventilation state, missing-data fraction) computed at each cutoff time. Sigmoid (Platt) calibration is fit on a held-out validation split (never test) and applied at inference time.</w:t>
      </w:r>
    </w:p>
    <w:p>
      <w:r>
        <w:rPr>
          <w:b/>
        </w:rPr>
        <w:t>Hybrid residual GRU:</w:t>
      </w:r>
      <w:r>
        <w:t xml:space="preserve"> a 1-layer </w:t>
      </w:r>
      <w:r>
        <w:rPr>
          <w:rFonts w:ascii="Consolas" w:hAnsi="Consolas"/>
          <w:sz w:val="19"/>
        </w:rPr>
        <w:t>nn.GRU(input_size=7, hidden_size=32)</w:t>
      </w:r>
      <w:r>
        <w:t xml:space="preserve"> followed by a linear head producing 12 residual outputs (one per 5-minute step of the 60-minute horizon). </w:t>
      </w:r>
      <w:r>
        <w:rPr>
          <w:rFonts w:ascii="Consolas" w:hAnsi="Consolas"/>
          <w:sz w:val="19"/>
        </w:rPr>
        <w:t>combined_forecast = physics_baseline + gru_residual</w:t>
      </w:r>
      <w:r>
        <w:t xml:space="preserve">; physics, residual, combined, and empirical </w:t>
      </w:r>
      <w:r>
        <w:rPr>
          <w:rFonts w:ascii="Consolas" w:hAnsi="Consolas"/>
          <w:sz w:val="19"/>
        </w:rPr>
        <w:t>[q05, q95]</w:t>
      </w:r>
      <w:r>
        <w:t xml:space="preserve"> error bounds are persisted as separate fields on every forecast point, never collapsed into one number.</w:t>
      </w:r>
    </w:p>
    <w:p>
      <w:r>
        <w:rPr>
          <w:b/>
        </w:rPr>
        <w:t>Physics fallback:</w:t>
      </w:r>
      <w:r>
        <w:t xml:space="preserve"> whenever </w:t>
      </w:r>
      <w:r>
        <w:rPr>
          <w:rFonts w:ascii="Consolas" w:hAnsi="Consolas"/>
          <w:sz w:val="19"/>
        </w:rPr>
        <w:t>gru_status != OK</w:t>
      </w:r>
      <w:r>
        <w:t xml:space="preserve"> (missing registry entry, missing/corrupt artifact, SHA-256 mismatch, feature-schema mismatch, inference timeout, or non-finite output), the forecast silently and correctly degrades to physics-only — verified by 10 automated fallback test cases and confirmed live against the vision-dependency-free Docker backend, where </w:t>
      </w:r>
      <w:r>
        <w:rPr>
          <w:rFonts w:ascii="Consolas" w:hAnsi="Consolas"/>
          <w:sz w:val="19"/>
        </w:rPr>
        <w:t>torch</w:t>
      </w:r>
      <w:r>
        <w:t xml:space="preserve"> is not installed at all.</w:t>
      </w:r>
    </w:p>
    <w:p>
      <w:r>
        <w:br/>
      </w:r>
    </w:p>
    <w:p>
      <w:pPr>
        <w:pStyle w:val="Heading1"/>
      </w:pPr>
      <w:r>
        <w:rPr>
          <w:color w:val="0A1420"/>
          <w:sz w:val="34"/>
        </w:rPr>
        <w:t>8. Forecasting Results</w:t>
      </w:r>
    </w:p>
    <w:p>
      <w:r>
        <w:t xml:space="preserve">Two evaluation sets are used in this project and are </w:t>
      </w:r>
      <w:r>
        <w:rPr>
          <w:b/>
        </w:rPr>
        <w:t>never conflated</w:t>
      </w:r>
      <w:r>
        <w:t>:</w:t>
      </w:r>
    </w:p>
    <w:p>
      <w:pPr>
        <w:pStyle w:val="Heading2"/>
      </w:pPr>
      <w:r>
        <w:rPr>
          <w:color w:val="B45009"/>
          <w:sz w:val="26"/>
        </w:rPr>
        <w:t>8.1 Matched held-out GRU benchmark (</w:t>
      </w:r>
      <w:r>
        <w:rPr>
          <w:rFonts w:ascii="Consolas" w:hAnsi="Consolas"/>
          <w:color w:val="B45009"/>
          <w:sz w:val="26"/>
        </w:rPr>
        <w:t>models/evaluation/gru_benchmark_report.json</w:t>
      </w:r>
      <w:r>
        <w:rPr>
          <w:color w:val="B45009"/>
          <w:sz w:val="26"/>
        </w:rPr>
        <w:t>)</w:t>
      </w:r>
    </w:p>
    <w:p>
      <w:r>
        <w:t>Identical held-out scenario/point set scored against both the physics-only and hybrid forecasts: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Metric</w:t>
            </w:r>
          </w:p>
        </w:tc>
        <w:tc>
          <w:tcPr>
            <w:tcW w:type="dxa" w:w="288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Physics-only</w:t>
            </w:r>
          </w:p>
        </w:tc>
        <w:tc>
          <w:tcPr>
            <w:tcW w:type="dxa" w:w="288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Hybrid (physics + GRU)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MAE (global, n=1092)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  <w:t>57.19 ppm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  <w:t>47.59 ppm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Improvement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  <w:t>16.8%</w:t>
            </w:r>
          </w:p>
        </w:tc>
      </w:tr>
    </w:tbl>
    <w:p/>
    <w:p>
      <w:r>
        <w:t>Per-category MAE (physics → hybrid): normal 19.9→15.8, gradual leak 83.1→64.5, rapid leak 201.1→176.5, ventilation change 20.8→17.3, changing source 20.2→15.7, sensor noise 35.5→27.8, missing data 19.8→15.6. Inference latency: 1.90ms median / 2.41ms p95.</w:t>
      </w:r>
    </w:p>
    <w:p>
      <w:r>
        <w:t xml:space="preserve">Promotion decision (computed from four criteria fixed before the benchmark ran, not chosen after seeing favorable numbers): improves MAE by ≥5% (16.8%: pass), no worst-case regression &gt;10% (pass), crossing-time not worse by &gt;10% (pass), fast enough for the 5-minute cadence (2.41ms ≪ 5min: pass) → </w:t>
      </w:r>
      <w:r>
        <w:rPr>
          <w:rFonts w:ascii="Consolas" w:hAnsi="Consolas"/>
          <w:sz w:val="19"/>
        </w:rPr>
        <w:t>promote_hybrid_as_default: true</w:t>
      </w:r>
      <w:r>
        <w:t>.</w:t>
      </w:r>
    </w:p>
    <w:p>
      <w:pPr>
        <w:pStyle w:val="Heading2"/>
      </w:pPr>
      <w:r>
        <w:rPr>
          <w:color w:val="B45009"/>
          <w:sz w:val="26"/>
        </w:rPr>
        <w:t>8.2 Broader physics-only evaluation (</w:t>
      </w:r>
      <w:r>
        <w:rPr>
          <w:rFonts w:ascii="Consolas" w:hAnsi="Consolas"/>
          <w:color w:val="B45009"/>
          <w:sz w:val="26"/>
        </w:rPr>
        <w:t>models/evaluation/physics_forecast_metrics.json</w:t>
      </w:r>
      <w:r>
        <w:rPr>
          <w:color w:val="B45009"/>
          <w:sz w:val="26"/>
        </w:rPr>
        <w:t>)</w:t>
      </w:r>
    </w:p>
    <w:p>
      <w:r>
        <w:t xml:space="preserve">A separate, larger evaluation harness — </w:t>
      </w:r>
      <w:r>
        <w:rPr>
          <w:b/>
        </w:rPr>
        <w:t>10 scenarios, 120 point-comparisons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Metric</w:t>
            </w:r>
          </w:p>
        </w:tc>
        <w:tc>
          <w:tcPr>
            <w:tcW w:type="dxa" w:w="432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  <w:t>MAE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7"/>
              </w:rPr>
              <w:t>95.50 ppm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  <w:t>RMSE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  <w:t>121.93 ppm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  <w:t>Crossing-time MAE (6 crossing comparisons)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7"/>
              </w:rPr>
              <w:t>20.34 minutes</w:t>
            </w:r>
          </w:p>
        </w:tc>
      </w:tr>
    </w:tbl>
    <w:p/>
    <w:p>
      <w:r>
        <w:rPr>
          <w:b/>
        </w:rPr>
        <w:t>This 95.50 ppm figure is never compared directly against the 47.59 ppm matched-benchmark hybrid MAE above</w:t>
      </w:r>
      <w:r>
        <w:t xml:space="preserve"> — they are different evaluation sets with different scenario mixes and different sizes; doing so would misrepresent the GRU's real, measured contribution.</w:t>
      </w:r>
    </w:p>
    <w:p>
      <w:pPr>
        <w:pStyle w:val="Heading2"/>
      </w:pPr>
      <w:r>
        <w:rPr>
          <w:color w:val="B45009"/>
          <w:sz w:val="26"/>
        </w:rPr>
        <w:t>8.3 XGBoost leak classifier (</w:t>
      </w:r>
      <w:r>
        <w:rPr>
          <w:rFonts w:ascii="Consolas" w:hAnsi="Consolas"/>
          <w:color w:val="B45009"/>
          <w:sz w:val="26"/>
        </w:rPr>
        <w:t>models/evaluation/leak_model_metrics.json</w:t>
      </w:r>
      <w:r>
        <w:rPr>
          <w:color w:val="B45009"/>
          <w:sz w:val="26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Model</w:t>
            </w:r>
          </w:p>
        </w:tc>
        <w:tc>
          <w:tcPr>
            <w:tcW w:type="dxa" w:w="144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PR-AUC</w:t>
            </w:r>
          </w:p>
        </w:tc>
        <w:tc>
          <w:tcPr>
            <w:tcW w:type="dxa" w:w="144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Precision</w:t>
            </w:r>
          </w:p>
        </w:tc>
        <w:tc>
          <w:tcPr>
            <w:tcW w:type="dxa" w:w="144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Recall</w:t>
            </w:r>
          </w:p>
        </w:tc>
        <w:tc>
          <w:tcPr>
            <w:tcW w:type="dxa" w:w="144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F1</w:t>
            </w:r>
          </w:p>
        </w:tc>
        <w:tc>
          <w:tcPr>
            <w:tcW w:type="dxa" w:w="144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Brier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Persistence baseline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0.220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0.000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0.000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0.000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0.172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Physics-only (deviation threshold)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0.923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0.888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0.879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0.883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0.092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Logistic regression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0.941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1.000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0.899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0.947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0.029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XGBoost (uncalibrated)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0.965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0.989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0.899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0.942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0.025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7"/>
              </w:rPr>
              <w:t>XGBoost (calibrated)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7"/>
              </w:rPr>
              <w:t>0.965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0.989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0.899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7"/>
              </w:rPr>
              <w:t>0.942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sz w:val="17"/>
              </w:rPr>
              <w:t>0.022</w:t>
            </w:r>
          </w:p>
        </w:tc>
      </w:tr>
    </w:tbl>
    <w:p/>
    <w:p>
      <w:r>
        <w:t>n=900 held-out windows, 198 positive.</w:t>
      </w:r>
    </w:p>
    <w:p>
      <w:pPr>
        <w:pStyle w:val="Heading2"/>
      </w:pPr>
      <w:r>
        <w:rPr>
          <w:color w:val="B45009"/>
          <w:sz w:val="26"/>
        </w:rPr>
        <w:t>8.4 Final registered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Artifact</w:t>
            </w:r>
          </w:p>
        </w:tc>
        <w:tc>
          <w:tcPr>
            <w:tcW w:type="dxa" w:w="216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Version</w:t>
            </w:r>
          </w:p>
        </w:tc>
        <w:tc>
          <w:tcPr>
            <w:tcW w:type="dxa" w:w="216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SHA-256 (truncated)</w:t>
            </w:r>
          </w:p>
        </w:tc>
        <w:tc>
          <w:tcPr>
            <w:tcW w:type="dxa" w:w="216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Registry status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Leak classifier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1.0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0abcb0aa8992012b3e24...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Active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GRU forecast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1.0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4c1c5c04c541f5faa459...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 xml:space="preserve">Active, </w:t>
            </w:r>
            <w:r>
              <w:rPr>
                <w:rFonts w:ascii="Consolas" w:hAnsi="Consolas"/>
                <w:sz w:val="17"/>
              </w:rPr>
              <w:t>promote_hybrid_as_default: true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PPE detector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1.1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a6b5aedc326b2ad9118d...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Active (v1.2 candidate rejected — see §9)</w:t>
            </w:r>
          </w:p>
        </w:tc>
      </w:tr>
    </w:tbl>
    <w:p/>
    <w:p>
      <w:r>
        <w:t xml:space="preserve">Full checksums in Appendix B / </w:t>
      </w:r>
      <w:r>
        <w:rPr>
          <w:rFonts w:ascii="Consolas" w:hAnsi="Consolas"/>
          <w:sz w:val="19"/>
        </w:rPr>
        <w:t>models/registry.json</w:t>
      </w:r>
      <w:r>
        <w:t>.</w:t>
      </w:r>
    </w:p>
    <w:p>
      <w:r>
        <w:br/>
      </w:r>
    </w:p>
    <w:p>
      <w:pPr>
        <w:pStyle w:val="Heading1"/>
      </w:pPr>
      <w:r>
        <w:rPr>
          <w:color w:val="0A1420"/>
          <w:sz w:val="34"/>
        </w:rPr>
        <w:t>9. Computer Vision</w:t>
      </w:r>
    </w:p>
    <w:p>
      <w:r>
        <w:rPr>
          <w:b/>
        </w:rPr>
        <w:t>Original v1.1 model.</w:t>
      </w:r>
      <w:r>
        <w:t xml:space="preserve"> Fine-tuned from COCO-pretrained </w:t>
      </w:r>
      <w:r>
        <w:rPr>
          <w:rFonts w:ascii="Consolas" w:hAnsi="Consolas"/>
          <w:sz w:val="19"/>
        </w:rPr>
        <w:t>yolo11n.pt</w:t>
      </w:r>
      <w:r>
        <w:t xml:space="preserve"> on the Ultralytics Construction-PPE dataset (AGPL-3.0), full 11-class label set unmodified, runtime filtered to </w:t>
      </w:r>
      <w:r>
        <w:rPr>
          <w:rFonts w:ascii="Consolas" w:hAnsi="Consolas"/>
          <w:sz w:val="19"/>
        </w:rPr>
        <w:t>{person, helmet, vest, no_helmet}</w:t>
      </w:r>
      <w:r>
        <w:t xml:space="preserve">. v1.0 (epoch 30/60, externally interrupted) was superseded by v1.1 (a resumed run reaching the full 60/60 epochs) after a validation-split threshold sweep showed </w:t>
      </w:r>
      <w:r>
        <w:rPr>
          <w:rFonts w:ascii="Consolas" w:hAnsi="Consolas"/>
          <w:sz w:val="19"/>
        </w:rPr>
        <w:t>no_helmet</w:t>
      </w:r>
      <w:r>
        <w:t xml:space="preserve"> recall plateaued at 0.237 regardless of threshold — a model-capacity ceiling, not a tuning problem.</w:t>
      </w:r>
    </w:p>
    <w:p>
      <w:r>
        <w:rPr>
          <w:b/>
        </w:rPr>
        <w:t>v1.1 held-out test-set metrics</w:t>
      </w:r>
      <w:r>
        <w:t xml:space="preserve"> (</w:t>
      </w:r>
      <w:r>
        <w:rPr>
          <w:rFonts w:ascii="Consolas" w:hAnsi="Consolas"/>
          <w:sz w:val="19"/>
        </w:rPr>
        <w:t>models/evaluation/vision_model_metrics.json</w:t>
      </w:r>
      <w:r>
        <w:t>, 141-image Construction-PPE test split, never touched during training or tuning):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Class</w:t>
            </w:r>
          </w:p>
        </w:tc>
        <w:tc>
          <w:tcPr>
            <w:tcW w:type="dxa" w:w="1728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Precision</w:t>
            </w:r>
          </w:p>
        </w:tc>
        <w:tc>
          <w:tcPr>
            <w:tcW w:type="dxa" w:w="1728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Recall</w:t>
            </w:r>
          </w:p>
        </w:tc>
        <w:tc>
          <w:tcPr>
            <w:tcW w:type="dxa" w:w="1728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AP50</w:t>
            </w:r>
          </w:p>
        </w:tc>
        <w:tc>
          <w:tcPr>
            <w:tcW w:type="dxa" w:w="1728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AP50-95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person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0.783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0.809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0.833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0.511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helmet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0.923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0.901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0.932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0.523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vest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0.838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0.871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0.885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0.558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no_helmet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0.378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7"/>
              </w:rPr>
              <w:t>0.175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0.228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0.083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7"/>
              </w:rPr>
              <w:t>Overall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7"/>
              </w:rPr>
              <w:t>mAP50 0.559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7"/>
              </w:rPr>
              <w:t>mAP50-95 0.276</w:t>
            </w:r>
          </w:p>
        </w:tc>
      </w:tr>
    </w:tbl>
    <w:p/>
    <w:p>
      <w:r>
        <w:t xml:space="preserve">Latency/throughput on this project's hardware (NVIDIA GeForce MX450): </w:t>
      </w:r>
      <w:r>
        <w:rPr>
          <w:b/>
        </w:rPr>
        <w:t>11.1ms median / 12.6ms p95 latency, 88 achieved FPS</w:t>
      </w:r>
      <w:r>
        <w:t xml:space="preserve"> (measured against the bundled replay clip).</w:t>
      </w:r>
    </w:p>
    <w:p>
      <w:r>
        <w:rPr>
          <w:b/>
        </w:rPr>
        <w:t>Training dataset limitation.</w:t>
      </w:r>
      <w:r>
        <w:t xml:space="preserve"> </w:t>
      </w:r>
      <w:r>
        <w:rPr>
          <w:rFonts w:ascii="Consolas" w:hAnsi="Consolas"/>
          <w:sz w:val="19"/>
        </w:rPr>
        <w:t>no_helmet</w:t>
      </w:r>
      <w:r>
        <w:t xml:space="preserve"> is the rarest class in the published Construction-PPE dataset; even after the v1.0→v1.1 continuation-training pass exhausted that data source's headroom, absolute </w:t>
      </w:r>
      <w:r>
        <w:rPr>
          <w:rFonts w:ascii="Consolas" w:hAnsi="Consolas"/>
          <w:sz w:val="19"/>
        </w:rPr>
        <w:t>no_helmet</w:t>
      </w:r>
      <w:r>
        <w:t xml:space="preserve"> recall remained genuinely weak (17.5%).</w:t>
      </w:r>
    </w:p>
    <w:p>
      <w:r>
        <w:rPr>
          <w:b/>
        </w:rPr>
        <w:t>Additional dataset decision (v1.2 candidate).</w:t>
      </w:r>
      <w:r>
        <w:t xml:space="preserve"> A second, independent, MIT-licensed dataset — </w:t>
      </w:r>
      <w:r>
        <w:rPr>
          <w:b/>
        </w:rPr>
        <w:t>Industrial Safety</w:t>
      </w:r>
      <w:r>
        <w:t xml:space="preserve"> (Roboflow Universe, 28,119 declared images) — was acquired to fine-tune a candidate targeting the </w:t>
      </w:r>
      <w:r>
        <w:rPr>
          <w:rFonts w:ascii="Consolas" w:hAnsi="Consolas"/>
          <w:sz w:val="19"/>
        </w:rPr>
        <w:t>no_helmet</w:t>
      </w:r>
      <w:r>
        <w:t xml:space="preserve"> weakness specifically.</w:t>
      </w:r>
    </w:p>
    <w:p>
      <w:r>
        <w:rPr>
          <w:b/>
        </w:rPr>
        <w:t>Canonical class mapping:</w:t>
      </w:r>
      <w:r>
        <w:t xml:space="preserve"> </w:t>
      </w:r>
      <w:r>
        <w:rPr>
          <w:rFonts w:ascii="Consolas" w:hAnsi="Consolas"/>
          <w:sz w:val="19"/>
        </w:rPr>
        <w:t>hardhat → helmet</w:t>
      </w:r>
      <w:r>
        <w:t xml:space="preserve">, </w:t>
      </w:r>
      <w:r>
        <w:rPr>
          <w:rFonts w:ascii="Consolas" w:hAnsi="Consolas"/>
          <w:sz w:val="19"/>
        </w:rPr>
        <w:t>no_hardhat → no_helmet</w:t>
      </w:r>
      <w:r>
        <w:t xml:space="preserve">, </w:t>
      </w:r>
      <w:r>
        <w:rPr>
          <w:rFonts w:ascii="Consolas" w:hAnsi="Consolas"/>
          <w:sz w:val="19"/>
        </w:rPr>
        <w:t>person → person</w:t>
      </w:r>
      <w:r>
        <w:t xml:space="preserve">, </w:t>
      </w:r>
      <w:r>
        <w:rPr>
          <w:rFonts w:ascii="Consolas" w:hAnsi="Consolas"/>
          <w:sz w:val="19"/>
        </w:rPr>
        <w:t>safety_vest → vest</w:t>
      </w:r>
      <w:r>
        <w:t xml:space="preserve"> — a direct, unambiguous mapping onto this project's existing four-class runtime schema, introducing no new class.</w:t>
      </w:r>
    </w:p>
    <w:p>
      <w:r>
        <w:rPr>
          <w:b/>
        </w:rPr>
        <w:t>Data audit, deduplication, and leakage prevention</w:t>
      </w:r>
      <w:r>
        <w:t xml:space="preserve"> (</w:t>
      </w:r>
      <w:r>
        <w:rPr>
          <w:rFonts w:ascii="Consolas" w:hAnsi="Consolas"/>
          <w:sz w:val="19"/>
        </w:rPr>
        <w:t>models/evaluation/vision_v1.2_dataset_manifest.json</w:t>
      </w:r>
      <w:r>
        <w:t xml:space="preserve">, </w:t>
      </w:r>
      <w:r>
        <w:rPr>
          <w:rFonts w:ascii="Consolas" w:hAnsi="Consolas"/>
          <w:sz w:val="19"/>
        </w:rPr>
        <w:t>_leakage_check.json</w:t>
      </w:r>
      <w:r>
        <w:t xml:space="preserve">, </w:t>
      </w:r>
      <w:r>
        <w:rPr>
          <w:rFonts w:ascii="Consolas" w:hAnsi="Consolas"/>
          <w:sz w:val="19"/>
        </w:rPr>
        <w:t>_subset_selection.json</w:t>
      </w:r>
      <w:r>
        <w:t xml:space="preserve">): exact-duplicate detection (SHA-256 grouping, 3 dropped from the training split), near-duplicate detection (perceptual hash, scene-grouped, since the dataset's near-duplicates are overwhelmingly consecutive video frames from the same source clip), and cross-split leakage checks confirmed </w:t>
      </w:r>
      <w:r>
        <w:rPr>
          <w:b/>
        </w:rPr>
        <w:t>no train/val/test leakage</w:t>
      </w:r>
      <w:r>
        <w:t xml:space="preserve">. Near-duplicate scene clusters were capped at 3 kept frames each so augmented/near-duplicate video frames were never counted as unique scenes — a class-balanced </w:t>
      </w:r>
      <w:r>
        <w:rPr>
          <w:b/>
        </w:rPr>
        <w:t>8,000-image</w:t>
      </w:r>
      <w:r>
        <w:t xml:space="preserve"> training subset was selected from a cleaned pool of 9,853 images (person 5,089 / helmet 2,491 / vest 3,034 / no_helmet 3,033 instances).</w:t>
      </w:r>
    </w:p>
    <w:p>
      <w:r>
        <w:rPr>
          <w:b/>
        </w:rPr>
        <w:t>Fine-tuning configuration and MX450 constraints.</w:t>
      </w:r>
      <w:r>
        <w:t xml:space="preserve"> The candidate was initialized from the active v1.1 checkpoint, targeting 50 epochs. Training was </w:t>
      </w:r>
      <w:r>
        <w:rPr>
          <w:b/>
        </w:rPr>
        <w:t>externally interrupted after 7 completed epochs</w:t>
      </w:r>
      <w:r>
        <w:t xml:space="preserve"> because the projected wall-clock runtime on the available MX450 was unacceptable — this was </w:t>
      </w:r>
      <w:r>
        <w:rPr>
          <w:b/>
        </w:rPr>
        <w:t>not early stopping</w:t>
      </w:r>
      <w:r>
        <w:t xml:space="preserve"> (no patience/plateau criterion fired), and 50 epochs were never claimed complete. Per explicit instruction, the interrupted run was </w:t>
      </w:r>
      <w:r>
        <w:rPr>
          <w:b/>
        </w:rPr>
        <w:t>not resumed</w:t>
      </w:r>
      <w:r>
        <w:t>; the 7-epoch checkpoint was evaluated as-is, as an intentionally early candidate.</w:t>
      </w:r>
    </w:p>
    <w:p>
      <w:r>
        <w:rPr>
          <w:b/>
        </w:rPr>
        <w:t>Candidate evaluation, threshold tuning, and promotion decision</w:t>
      </w:r>
      <w:r>
        <w:t xml:space="preserve"> (</w:t>
      </w:r>
      <w:r>
        <w:rPr>
          <w:rFonts w:ascii="Consolas" w:hAnsi="Consolas"/>
          <w:sz w:val="19"/>
        </w:rPr>
        <w:t>models/evaluation/vision_v1.2_comparative_evaluation.json</w:t>
      </w:r>
      <w:r>
        <w:t xml:space="preserve">, </w:t>
      </w:r>
      <w:r>
        <w:rPr>
          <w:rFonts w:ascii="Consolas" w:hAnsi="Consolas"/>
          <w:sz w:val="19"/>
        </w:rPr>
        <w:t>_candidate_thresholds.json</w:t>
      </w:r>
      <w:r>
        <w:t xml:space="preserve">, </w:t>
      </w:r>
      <w:r>
        <w:rPr>
          <w:rFonts w:ascii="Consolas" w:hAnsi="Consolas"/>
          <w:sz w:val="19"/>
        </w:rPr>
        <w:t>_promotion_decision.json</w:t>
      </w:r>
      <w:r>
        <w:t>): validation-only threshold tuning was performed (never on test), followed by a comparative evaluation against the active v1.1 on identical inputs across four sources (original Construction-PPE test split, the new dataset's own test split, and both bundled video clips), then a mechanical promotion gate: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Check</w:t>
            </w:r>
          </w:p>
        </w:tc>
        <w:tc>
          <w:tcPr>
            <w:tcW w:type="dxa" w:w="216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v1.1 (active)</w:t>
            </w:r>
          </w:p>
        </w:tc>
        <w:tc>
          <w:tcPr>
            <w:tcW w:type="dxa" w:w="216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v1.2 candidate</w:t>
            </w:r>
          </w:p>
        </w:tc>
        <w:tc>
          <w:tcPr>
            <w:tcW w:type="dxa" w:w="216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Result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no_helmet</w:t>
            </w:r>
            <w:r>
              <w:rPr>
                <w:sz w:val="17"/>
              </w:rPr>
              <w:t xml:space="preserve"> recall improves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0.45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0.25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  <w:t>FAIL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no_helmet</w:t>
            </w:r>
            <w:r>
              <w:rPr>
                <w:sz w:val="17"/>
              </w:rPr>
              <w:t xml:space="preserve"> precision not collapsed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0.155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0.208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No material person/helmet/vest regression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person recall 0.81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 xml:space="preserve">person recall </w:t>
            </w:r>
            <w:r>
              <w:rPr>
                <w:b/>
                <w:sz w:val="17"/>
              </w:rPr>
              <w:t>0.00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7"/>
              </w:rPr>
              <w:t>FAIL</w:t>
            </w:r>
          </w:p>
        </w:tc>
      </w:tr>
    </w:tbl>
    <w:p/>
    <w:p>
      <w:r>
        <w:rPr>
          <w:b/>
        </w:rPr>
        <w:t>Gate failed on 2 of 3 checks — the candidate was rejected.</w:t>
      </w:r>
      <w:r>
        <w:t xml:space="preserve"> v1.1 remains the active, registered model; </w:t>
      </w:r>
      <w:r>
        <w:rPr>
          <w:rFonts w:ascii="Consolas" w:hAnsi="Consolas"/>
          <w:sz w:val="19"/>
        </w:rPr>
        <w:t>models/registry.json</w:t>
      </w:r>
      <w:r>
        <w:t xml:space="preserve">'s </w:t>
      </w:r>
      <w:r>
        <w:rPr>
          <w:rFonts w:ascii="Consolas" w:hAnsi="Consolas"/>
          <w:sz w:val="19"/>
        </w:rPr>
        <w:t>ppe_detector</w:t>
      </w:r>
      <w:r>
        <w:t xml:space="preserve"> fields were never modified by this rejected experiment; the rejection is recorded in full in </w:t>
      </w:r>
      <w:r>
        <w:rPr>
          <w:rFonts w:ascii="Consolas" w:hAnsi="Consolas"/>
          <w:sz w:val="19"/>
        </w:rPr>
        <w:t>ppe_detector.rejected_experiments</w:t>
      </w:r>
      <w:r>
        <w:t xml:space="preserve"> and </w:t>
      </w:r>
      <w:r>
        <w:rPr>
          <w:rFonts w:ascii="Consolas" w:hAnsi="Consolas"/>
          <w:sz w:val="19"/>
        </w:rPr>
        <w:t>docs/adr/0002-vision-v2-roadmap.md</w:t>
      </w:r>
      <w:r>
        <w:t>, not discarded.</w:t>
      </w:r>
    </w:p>
    <w:p>
      <w:r>
        <w:rPr>
          <w:b/>
        </w:rPr>
        <w:t>ByteTrack, PPE association, dwell logic, restricted-zone geometry.</w:t>
      </w:r>
      <w:r>
        <w:t xml:space="preserve"> See §7.1 and §7.4 of the technical documentation (</w:t>
      </w:r>
      <w:r>
        <w:rPr>
          <w:rFonts w:ascii="Consolas" w:hAnsi="Consolas"/>
          <w:sz w:val="19"/>
        </w:rPr>
        <w:t>docs/README.md</w:t>
      </w:r>
      <w:r>
        <w:t>) for the full one-to-one greedy-match algorithm (score = 0.45·region_overlap + 0.25·(1 − normalized_center_distance) + 0.30·detector_confidence, with geometry-based, order-independent tie-breaking) and the three-tier PPE dwell state machine (positive evidence → COMPLIANT after 1s; negative/missing evidence → NON_COMPLIANT after 3s; clearing an existing violation after 5s). Restricted-zone membership uses real point-in-polygon testing (ray-casting) against a tracked person's bottom-center point, with a 2-second enter/2-second exit debounce.</w:t>
      </w:r>
    </w:p>
    <w:p>
      <w:r>
        <w:rPr>
          <w:b/>
        </w:rPr>
        <w:t>Actual video-frame evidence.</w:t>
      </w:r>
      <w:r>
        <w:t xml:space="preserve"> When </w:t>
      </w:r>
      <w:r>
        <w:rPr>
          <w:rFonts w:ascii="Consolas" w:hAnsi="Consolas"/>
          <w:sz w:val="19"/>
        </w:rPr>
        <w:t>interview_demo_mode</w:t>
      </w:r>
      <w:r>
        <w:t xml:space="preserve"> is enabled (see §10), the vision worker caches its own real annotated frame (person/PPE boxes, confidence, zone overlay, model version, timestamp burned in) so a genuinely triggered incident's evidence image is that real frame, not a schematic — verified via </w:t>
      </w:r>
      <w:r>
        <w:rPr>
          <w:rFonts w:ascii="Consolas" w:hAnsi="Consolas"/>
          <w:sz w:val="19"/>
        </w:rPr>
        <w:t>is_real_camera_frame: true</w:t>
      </w:r>
      <w:r>
        <w:t xml:space="preserve"> on the resulting database row and confirmed by inspection of three committed evidence JPEGs (</w:t>
      </w:r>
      <w:r>
        <w:rPr>
          <w:rFonts w:ascii="Consolas" w:hAnsi="Consolas"/>
          <w:sz w:val="19"/>
        </w:rPr>
        <w:t>docs/screenshots/final/evidence_*.jpg</w:t>
      </w:r>
      <w:r>
        <w:t>).</w:t>
      </w:r>
    </w:p>
    <w:p>
      <w:r>
        <w:br/>
      </w:r>
    </w:p>
    <w:p>
      <w:pPr>
        <w:pStyle w:val="Heading1"/>
      </w:pPr>
      <w:r>
        <w:rPr>
          <w:color w:val="0A1420"/>
          <w:sz w:val="34"/>
        </w:rPr>
        <w:t>10. Genuine Video Demonstration</w:t>
      </w:r>
    </w:p>
    <w:p>
      <w:r>
        <w:rPr>
          <w:b/>
        </w:rPr>
        <w:t>Video sources and licensing</w:t>
      </w:r>
      <w:r>
        <w:t xml:space="preserve"> (full detail: </w:t>
      </w:r>
      <w:r>
        <w:rPr>
          <w:rFonts w:ascii="Consolas" w:hAnsi="Consolas"/>
          <w:sz w:val="19"/>
        </w:rPr>
        <w:t>demo-assets/INTERVIEW_VIDEO_SOURCES.md</w:t>
      </w:r>
      <w:r>
        <w:t xml:space="preserve">, </w:t>
      </w:r>
      <w:r>
        <w:rPr>
          <w:rFonts w:ascii="Consolas" w:hAnsi="Consolas"/>
          <w:sz w:val="19"/>
        </w:rPr>
        <w:t>demo-assets/interview_video_manifest.json</w:t>
      </w:r>
      <w:r>
        <w:t xml:space="preserve">). One source clip is used: </w:t>
      </w:r>
      <w:r>
        <w:rPr>
          <w:rFonts w:ascii="Consolas" w:hAnsi="Consolas"/>
          <w:sz w:val="19"/>
        </w:rPr>
        <w:t>demo-assets/interview_sources/clip1_helmet_alert_own_recording.mp4</w:t>
      </w:r>
      <w:r>
        <w:t xml:space="preserve"> — the user's own recording, explicitly confirmed by the user as such, and therefore cleared for redistribution in this repository. Two other candidate sources (Mixkit creator "FrameStock" corridor-walking clips, and Coverr.co's collection) were researched and explicitly </w:t>
      </w:r>
      <w:r>
        <w:rPr>
          <w:b/>
        </w:rPr>
        <w:t>disqualified</w:t>
      </w:r>
      <w:r>
        <w:t xml:space="preserve"> — the former under a personal-use-only license, the latter for unverifiable per-clip authenticity — and are documented as rejected, not silently dropped.</w:t>
      </w:r>
    </w:p>
    <w:p>
      <w:r>
        <w:rPr>
          <w:b/>
        </w:rPr>
        <w:t>Compilation process.</w:t>
      </w:r>
      <w:r>
        <w:t xml:space="preserve"> </w:t>
      </w:r>
      <w:r>
        <w:rPr>
          <w:rFonts w:ascii="Consolas" w:hAnsi="Consolas"/>
          <w:sz w:val="19"/>
        </w:rPr>
        <w:t>demo-assets/interview_compilation_source.mp4</w:t>
      </w:r>
      <w:r>
        <w:t xml:space="preserve"> (17.57s, 720×1280, 30fps, H.264) is built by cutting the single continuous source take (confirmed via ffmpeg scene-detection at thresholds down to 0.15 — no internal cuts in the source clip itself) into two frame-accurate real-footage segments, separated by two synthetic title cards ("MISSING PPE", "PPE COMPLIANT") that are clearly disclosed as not-footage. No speed change or frame interpolation was applied to either real segment.</w:t>
      </w:r>
    </w:p>
    <w:p>
      <w:r>
        <w:rPr>
          <w:b/>
        </w:rPr>
        <w:t>Scenarios genuinely present:</w:t>
      </w:r>
      <w:r>
        <w:t xml:space="preserve"> a worker with a hi-vis vest but clearly no helmet (0.0–1.9s of the source clip), and multiple different workers wearing both helmet and vest walking a real construction-site dirt path between barrier rails (1.9–13.6s). </w:t>
      </w:r>
      <w:r>
        <w:rPr>
          <w:b/>
        </w:rPr>
        <w:t>No missing-vest scenario exists in this footage</w:t>
      </w:r>
      <w:r>
        <w:t xml:space="preserve"> — this is disclosed rather than fabricated; no other clip with a verified license was found to fill that gap.</w:t>
      </w:r>
    </w:p>
    <w:p>
      <w:r>
        <w:rPr>
          <w:b/>
        </w:rPr>
        <w:t>Restricted-zone configuration.</w:t>
      </w:r>
      <w:r>
        <w:t xml:space="preserve"> The existing default </w:t>
      </w:r>
      <w:r>
        <w:rPr>
          <w:rFonts w:ascii="Consolas" w:hAnsi="Consolas"/>
          <w:sz w:val="19"/>
        </w:rPr>
        <w:t>restricted-zone</w:t>
      </w:r>
      <w:r>
        <w:t xml:space="preserve"> polygon (</w:t>
      </w:r>
      <w:r>
        <w:rPr>
          <w:rFonts w:ascii="Consolas" w:hAnsi="Consolas"/>
          <w:sz w:val="19"/>
        </w:rPr>
        <w:t>backend/app/inference/zone_config.json</w:t>
      </w:r>
      <w:r>
        <w:t>, unmodified, a normalized-coordinate box covering the lower-center 40% of frame) was used as-is against the walking-path portion of the footage — genuinely usable without recalibration because zone geometry is resolution-independent.</w:t>
      </w:r>
    </w:p>
    <w:p>
      <w:r>
        <w:rPr>
          <w:b/>
        </w:rPr>
        <w:t>Event timeline (real, verified live this session, not staged):</w:t>
      </w:r>
      <w:r>
        <w:t xml:space="preserve"> the compilation was run through the live backend (</w:t>
      </w:r>
      <w:r>
        <w:rPr>
          <w:rFonts w:ascii="Consolas" w:hAnsi="Consolas"/>
          <w:sz w:val="19"/>
        </w:rPr>
        <w:t>SENTINEL_INTERVIEW_DEMO_MODE=1</w:t>
      </w:r>
      <w:r>
        <w:t xml:space="preserve">, </w:t>
      </w:r>
      <w:r>
        <w:rPr>
          <w:rFonts w:ascii="Consolas" w:hAnsi="Consolas"/>
          <w:sz w:val="19"/>
        </w:rPr>
        <w:t>SENTINEL_VISION_REPLAY_PATH</w:t>
      </w:r>
      <w:r>
        <w:t xml:space="preserve"> pointed at the real video) with a running gas-simulation scenario at 300x tick speed (see §16 for why this speed setting was required). Three genuine incidents fired: </w:t>
      </w:r>
      <w:r>
        <w:rPr>
          <w:rFonts w:ascii="Consolas" w:hAnsi="Consolas"/>
          <w:sz w:val="19"/>
        </w:rPr>
        <w:t>PPE_HELMET_OVERHEAD_VIOLATION</w:t>
      </w:r>
      <w:r>
        <w:t xml:space="preserve"> (HIGH — via the "no positive helmet evidence while in the overhead-work zone" policy path, since the </w:t>
      </w:r>
      <w:r>
        <w:rPr>
          <w:rFonts w:ascii="Consolas" w:hAnsi="Consolas"/>
          <w:sz w:val="19"/>
        </w:rPr>
        <w:t>no_helmet</w:t>
      </w:r>
      <w:r>
        <w:t xml:space="preserve"> class itself never clears its threshold on this real clip — see §9), </w:t>
      </w:r>
      <w:r>
        <w:rPr>
          <w:rFonts w:ascii="Consolas" w:hAnsi="Consolas"/>
          <w:sz w:val="19"/>
        </w:rPr>
        <w:t>PERSON_IN_RESTRICTED_ZONE</w:t>
      </w:r>
      <w:r>
        <w:t xml:space="preserve"> (HIGH — foot point dwelled 2.5s inside the configured polygon), and </w:t>
      </w:r>
      <w:r>
        <w:rPr>
          <w:rFonts w:ascii="Consolas" w:hAnsi="Consolas"/>
          <w:sz w:val="19"/>
        </w:rPr>
        <w:t>PPE_VEST_VIOLATION</w:t>
      </w:r>
      <w:r>
        <w:t xml:space="preserve"> (MEDIUM).</w:t>
      </w:r>
    </w:p>
    <w:p>
      <w:r>
        <w:rPr>
          <w:b/>
        </w:rPr>
        <w:t>Actual dashboard alerts and evidence snapshots.</w:t>
      </w:r>
      <w:r>
        <w:t xml:space="preserve"> All three incidents appear in the real incident table, are reviewable in the real review drawer with a genuine captured evidence frame (</w:t>
      </w:r>
      <w:r>
        <w:rPr>
          <w:rFonts w:ascii="Consolas" w:hAnsi="Consolas"/>
          <w:sz w:val="19"/>
        </w:rPr>
        <w:t>is_real_camera_frame: true</w:t>
      </w:r>
      <w:r>
        <w:t>), and support real JSON/CSV report downloads — screenshotted live this session (</w:t>
      </w:r>
      <w:r>
        <w:rPr>
          <w:rFonts w:ascii="Consolas" w:hAnsi="Consolas"/>
          <w:sz w:val="19"/>
        </w:rPr>
        <w:t>docs/screenshots/final/04</w:t>
      </w:r>
      <w:r>
        <w:t>–</w:t>
      </w:r>
      <w:r>
        <w:rPr>
          <w:rFonts w:ascii="Consolas" w:hAnsi="Consolas"/>
          <w:sz w:val="19"/>
        </w:rPr>
        <w:t>08</w:t>
      </w:r>
      <w:r>
        <w:t>).</w:t>
      </w:r>
    </w:p>
    <w:p>
      <w:r>
        <w:rPr>
          <w:b/>
        </w:rPr>
        <w:t>Distinction between demonstration selection and held-out evaluation.</w:t>
      </w:r>
      <w:r>
        <w:t xml:space="preserve"> The interview video is a </w:t>
      </w:r>
      <w:r>
        <w:rPr>
          <w:b/>
        </w:rPr>
        <w:t>demonstration</w:t>
      </w:r>
      <w:r>
        <w:t xml:space="preserve"> asset: it was not used for training, threshold tuning, or any reported held-out metric in §8/§9, and its detection summary (</w:t>
      </w:r>
      <w:r>
        <w:rPr>
          <w:rFonts w:ascii="Consolas" w:hAnsi="Consolas"/>
          <w:sz w:val="19"/>
        </w:rPr>
        <w:t>models/evaluation/interview_video_detection_summary.json</w:t>
      </w:r>
      <w:r>
        <w:t xml:space="preserve">: person detected in 354/527 frames, helmet in 143, vest in 401, </w:t>
      </w:r>
      <w:r>
        <w:rPr>
          <w:b/>
        </w:rPr>
        <w:t>no_helmet in 0</w:t>
      </w:r>
      <w:r>
        <w:t>) is reported as a qualitative real-world stress finding, not a benchmark number to be compared against the Construction-PPE test-split figures.</w:t>
      </w:r>
    </w:p>
    <w:p>
      <w:r>
        <w:rPr>
          <w:b/>
        </w:rPr>
        <w:t>Final interview video:</w:t>
      </w:r>
      <w:r>
        <w:t xml:space="preserve"> </w:t>
      </w:r>
      <w:r>
        <w:rPr>
          <w:rFonts w:ascii="Consolas" w:hAnsi="Consolas"/>
          <w:sz w:val="19"/>
        </w:rPr>
        <w:t>deliverables/Factory_Safety_Sentinel_Interview_Demo.mp4</w:t>
      </w:r>
      <w:r>
        <w:t xml:space="preserve"> (79.16s, 1600×1000, H.264, SHA-256 </w:t>
      </w:r>
      <w:r>
        <w:rPr>
          <w:rFonts w:ascii="Consolas" w:hAnsi="Consolas"/>
          <w:sz w:val="19"/>
        </w:rPr>
        <w:t>ee7c36485cc4f12b1925bb892eed10bd775690d0a8ded2c458a26d8cbd006971</w:t>
      </w:r>
      <w:r>
        <w:t>) — a full screen recording of this exact real sequence, produced by a genuine Playwright session driving the live application (not a mockup).</w:t>
      </w:r>
    </w:p>
    <w:p>
      <w:r>
        <w:br/>
      </w:r>
    </w:p>
    <w:p>
      <w:pPr>
        <w:pStyle w:val="Heading1"/>
      </w:pPr>
      <w:r>
        <w:rPr>
          <w:color w:val="0A1420"/>
          <w:sz w:val="34"/>
        </w:rPr>
        <w:t>11. Dashboard</w:t>
      </w:r>
    </w:p>
    <w:p>
      <w:r>
        <w:t xml:space="preserve">The </w:t>
      </w:r>
      <w:r>
        <w:rPr>
          <w:rFonts w:ascii="Consolas" w:hAnsi="Consolas"/>
          <w:sz w:val="19"/>
        </w:rPr>
        <w:t>/dashboard</w:t>
      </w:r>
      <w:r>
        <w:t xml:space="preserve"> route (</w:t>
      </w:r>
      <w:r>
        <w:rPr>
          <w:rFonts w:ascii="Consolas" w:hAnsi="Consolas"/>
          <w:sz w:val="19"/>
        </w:rPr>
        <w:t>frontend/src/dashboard/DashboardPage.tsx</w:t>
      </w:r>
      <w:r>
        <w:t>) is a single screen with:</w:t>
      </w:r>
    </w:p>
    <w:p>
      <w:pPr>
        <w:pStyle w:val="ListBullet"/>
      </w:pPr>
      <w:r>
        <w:rPr>
          <w:b/>
        </w:rPr>
        <w:t>Gas readings and severity</w:t>
      </w:r>
      <w:r>
        <w:t xml:space="preserve"> (</w:t>
      </w:r>
      <w:r>
        <w:rPr>
          <w:rFonts w:ascii="Consolas" w:hAnsi="Consolas"/>
          <w:sz w:val="19"/>
        </w:rPr>
        <w:t>StatusCards.tsx</w:t>
      </w:r>
      <w:r>
        <w:t>): overall risk, current CO2 ppm, Time-to-Action, and people-at-risk cards, all sourced from the backend snapshot endpoint — never computed client-side.</w:t>
      </w:r>
    </w:p>
    <w:p>
      <w:pPr>
        <w:pStyle w:val="ListBullet"/>
      </w:pPr>
      <w:r>
        <w:rPr>
          <w:b/>
        </w:rPr>
        <w:t>Forecast</w:t>
      </w:r>
      <w:r>
        <w:t xml:space="preserve"> (</w:t>
      </w:r>
      <w:r>
        <w:rPr>
          <w:rFonts w:ascii="Consolas" w:hAnsi="Consolas"/>
          <w:sz w:val="19"/>
        </w:rPr>
        <w:t>GasChart.tsx</w:t>
      </w:r>
      <w:r>
        <w:t>): a 10-hour history / 60-minute forecast chart with the hybrid physics+GRU uncertainty band, or physics-only when the GRU is unavailable.</w:t>
      </w:r>
    </w:p>
    <w:p>
      <w:pPr>
        <w:pStyle w:val="ListBullet"/>
      </w:pPr>
      <w:r>
        <w:rPr>
          <w:b/>
        </w:rPr>
        <w:t>Time-to-harm output</w:t>
      </w:r>
      <w:r>
        <w:t>, rendered as plain-language "Time-to-Action" text (never "time to harm" — see §7).</w:t>
      </w:r>
    </w:p>
    <w:p>
      <w:pPr>
        <w:pStyle w:val="ListBullet"/>
      </w:pPr>
      <w:r>
        <w:rPr>
          <w:b/>
        </w:rPr>
        <w:t>Camera and zone overlays</w:t>
      </w:r>
      <w:r>
        <w:t xml:space="preserve"> (</w:t>
      </w:r>
      <w:r>
        <w:rPr>
          <w:rFonts w:ascii="Consolas" w:hAnsi="Consolas"/>
          <w:sz w:val="19"/>
        </w:rPr>
        <w:t>CameraPanel.tsx</w:t>
      </w:r>
      <w:r>
        <w:t>): live real detections (helmet/vest/gas-zone/overhead-zone state per tracked worker), an SVG zone-polygon overlay reflecting the exact backend-authoritative configuration, and model version/FPS/last-frame-age in the footer.</w:t>
      </w:r>
    </w:p>
    <w:p>
      <w:pPr>
        <w:pStyle w:val="ListBullet"/>
      </w:pPr>
      <w:r>
        <w:rPr>
          <w:b/>
        </w:rPr>
        <w:t>Incident table</w:t>
      </w:r>
      <w:r>
        <w:t xml:space="preserve"> (</w:t>
      </w:r>
      <w:r>
        <w:rPr>
          <w:rFonts w:ascii="Consolas" w:hAnsi="Consolas"/>
          <w:sz w:val="19"/>
        </w:rPr>
        <w:t>IncidentTable.tsx</w:t>
      </w:r>
      <w:r>
        <w:t>): severity, zone, age, state, one Review action per row, Active/Resolved filter tabs.</w:t>
      </w:r>
    </w:p>
    <w:p>
      <w:pPr>
        <w:pStyle w:val="ListBullet"/>
      </w:pPr>
      <w:r>
        <w:rPr>
          <w:b/>
        </w:rPr>
        <w:t>Evidence, Acknowledge/Resolve, downloadable reports</w:t>
      </w:r>
      <w:r>
        <w:t xml:space="preserve"> (</w:t>
      </w:r>
      <w:r>
        <w:rPr>
          <w:rFonts w:ascii="Consolas" w:hAnsi="Consolas"/>
          <w:sz w:val="19"/>
        </w:rPr>
        <w:t>ReviewDrawer.tsx</w:t>
      </w:r>
      <w:r>
        <w:t>): the review drawer shows the incident's explanation, reason codes, recommended action, evidence image(s) (real frame or labelled schematic), JSON/CSV report download links, a comment box, and the allowed next actions (Acknowledge, Investigate, Resolve, Comment) enforced by the same state machine the backend implements.</w:t>
      </w:r>
    </w:p>
    <w:p>
      <w:pPr>
        <w:pStyle w:val="ListBullet"/>
      </w:pPr>
      <w:r>
        <w:rPr>
          <w:b/>
        </w:rPr>
        <w:t>System health</w:t>
      </w:r>
      <w:r>
        <w:t xml:space="preserve">: connection badge (live/reconnecting), provenance badge (SIMULATION vs. real feed), and independent camera/detector status surfaced through </w:t>
      </w:r>
      <w:r>
        <w:rPr>
          <w:rFonts w:ascii="Consolas" w:hAnsi="Consolas"/>
          <w:sz w:val="19"/>
        </w:rPr>
        <w:t>/system/status</w:t>
      </w:r>
      <w:r>
        <w:t>.</w:t>
      </w:r>
    </w:p>
    <w:p>
      <w:r>
        <w:t xml:space="preserve">Real screenshots: </w:t>
      </w:r>
      <w:r>
        <w:rPr>
          <w:rFonts w:ascii="Consolas" w:hAnsi="Consolas"/>
          <w:sz w:val="19"/>
        </w:rPr>
        <w:t>docs/screenshots/final/01_dashboard_normal_state.png</w:t>
      </w:r>
      <w:r>
        <w:t xml:space="preserve">, </w:t>
      </w:r>
      <w:r>
        <w:rPr>
          <w:rFonts w:ascii="Consolas" w:hAnsi="Consolas"/>
          <w:sz w:val="19"/>
        </w:rPr>
        <w:t>02_dashboard_predictive_gas_risk_state.png</w:t>
      </w:r>
      <w:r>
        <w:t xml:space="preserve">, </w:t>
      </w:r>
      <w:r>
        <w:rPr>
          <w:rFonts w:ascii="Consolas" w:hAnsi="Consolas"/>
          <w:sz w:val="19"/>
        </w:rPr>
        <w:t>03_camera_correct_ppe.png</w:t>
      </w:r>
      <w:r>
        <w:t xml:space="preserve">, </w:t>
      </w:r>
      <w:r>
        <w:rPr>
          <w:rFonts w:ascii="Consolas" w:hAnsi="Consolas"/>
          <w:sz w:val="19"/>
        </w:rPr>
        <w:t>04_missing_helmet_alert.png</w:t>
      </w:r>
      <w:r>
        <w:t xml:space="preserve">, </w:t>
      </w:r>
      <w:r>
        <w:rPr>
          <w:rFonts w:ascii="Consolas" w:hAnsi="Consolas"/>
          <w:sz w:val="19"/>
        </w:rPr>
        <w:t>05_restricted_zone_intrusion.png</w:t>
      </w:r>
      <w:r>
        <w:t xml:space="preserve">, </w:t>
      </w:r>
      <w:r>
        <w:rPr>
          <w:rFonts w:ascii="Consolas" w:hAnsi="Consolas"/>
          <w:sz w:val="19"/>
        </w:rPr>
        <w:t>06_incident_table.png</w:t>
      </w:r>
      <w:r>
        <w:t xml:space="preserve">, </w:t>
      </w:r>
      <w:r>
        <w:rPr>
          <w:rFonts w:ascii="Consolas" w:hAnsi="Consolas"/>
          <w:sz w:val="19"/>
        </w:rPr>
        <w:t>07_incident_review_drawer_real_frame.png</w:t>
      </w:r>
      <w:r>
        <w:t xml:space="preserve">, </w:t>
      </w:r>
      <w:r>
        <w:rPr>
          <w:rFonts w:ascii="Consolas" w:hAnsi="Consolas"/>
          <w:sz w:val="19"/>
        </w:rPr>
        <w:t>08_json_csv_report_result.png</w:t>
      </w:r>
      <w:r>
        <w:t xml:space="preserve">, </w:t>
      </w:r>
      <w:r>
        <w:rPr>
          <w:rFonts w:ascii="Consolas" w:hAnsi="Consolas"/>
          <w:sz w:val="19"/>
        </w:rPr>
        <w:t>12_system_status_camera_detector_model_healthy.png</w:t>
      </w:r>
      <w:r>
        <w:t>.</w:t>
      </w:r>
    </w:p>
    <w:p>
      <w:r>
        <w:br/>
      </w:r>
    </w:p>
    <w:p>
      <w:pPr>
        <w:pStyle w:val="Heading1"/>
      </w:pPr>
      <w:r>
        <w:rPr>
          <w:color w:val="0A1420"/>
          <w:sz w:val="34"/>
        </w:rPr>
        <w:t>12. Simulation / Digital Twin</w:t>
      </w:r>
    </w:p>
    <w:p>
      <w:r>
        <w:t xml:space="preserve">The </w:t>
      </w:r>
      <w:r>
        <w:rPr>
          <w:rFonts w:ascii="Consolas" w:hAnsi="Consolas"/>
          <w:sz w:val="19"/>
        </w:rPr>
        <w:t>/simulation</w:t>
      </w:r>
      <w:r>
        <w:t xml:space="preserve"> route (</w:t>
      </w:r>
      <w:r>
        <w:rPr>
          <w:rFonts w:ascii="Consolas" w:hAnsi="Consolas"/>
          <w:sz w:val="19"/>
        </w:rPr>
        <w:t>frontend/src/simulation/</w:t>
      </w:r>
      <w:r>
        <w:t xml:space="preserve">) renders a low-poly Three.js scene of the one workcell: </w:t>
      </w:r>
      <w:r>
        <w:rPr>
          <w:b/>
        </w:rPr>
        <w:t>factory representation</w:t>
      </w:r>
      <w:r>
        <w:t xml:space="preserve"> (floor, gas-exposure/overhead-work/restricted zone markers), a </w:t>
      </w:r>
      <w:r>
        <w:rPr>
          <w:b/>
        </w:rPr>
        <w:t>worker</w:t>
      </w:r>
      <w:r>
        <w:t xml:space="preserve"> marker (click-to-move on the floor, helmet/vest/overhead-active toggles), and static </w:t>
      </w:r>
      <w:r>
        <w:rPr>
          <w:b/>
        </w:rPr>
        <w:t>machine</w:t>
      </w:r>
      <w:r>
        <w:t xml:space="preserve"> markers. </w:t>
      </w:r>
      <w:r>
        <w:rPr>
          <w:b/>
        </w:rPr>
        <w:t>Gas controls</w:t>
      </w:r>
      <w:r>
        <w:t xml:space="preserve"> (emission-source and ventilation sliders), </w:t>
      </w:r>
      <w:r>
        <w:rPr>
          <w:b/>
        </w:rPr>
        <w:t>movable workers</w:t>
      </w:r>
      <w:r>
        <w:t xml:space="preserve">, and six </w:t>
      </w:r>
      <w:r>
        <w:rPr>
          <w:b/>
        </w:rPr>
        <w:t>scenario presets</w:t>
      </w:r>
      <w:r>
        <w:t xml:space="preserve"> (</w:t>
      </w:r>
      <w:r>
        <w:rPr>
          <w:rFonts w:ascii="Consolas" w:hAnsi="Consolas"/>
          <w:sz w:val="19"/>
        </w:rPr>
        <w:t>normal</w:t>
      </w:r>
      <w:r>
        <w:t xml:space="preserve">, </w:t>
      </w:r>
      <w:r>
        <w:rPr>
          <w:rFonts w:ascii="Consolas" w:hAnsi="Consolas"/>
          <w:sz w:val="19"/>
        </w:rPr>
        <w:t>gradual_leak</w:t>
      </w:r>
      <w:r>
        <w:t xml:space="preserve">, </w:t>
      </w:r>
      <w:r>
        <w:rPr>
          <w:rFonts w:ascii="Consolas" w:hAnsi="Consolas"/>
          <w:sz w:val="19"/>
        </w:rPr>
        <w:t>ventilation_failure</w:t>
      </w:r>
      <w:r>
        <w:t xml:space="preserve">, </w:t>
      </w:r>
      <w:r>
        <w:rPr>
          <w:rFonts w:ascii="Consolas" w:hAnsi="Consolas"/>
          <w:sz w:val="19"/>
        </w:rPr>
        <w:t>worker_exposure</w:t>
      </w:r>
      <w:r>
        <w:t xml:space="preserve">, </w:t>
      </w:r>
      <w:r>
        <w:rPr>
          <w:rFonts w:ascii="Consolas" w:hAnsi="Consolas"/>
          <w:sz w:val="19"/>
        </w:rPr>
        <w:t>overhead_ppe</w:t>
      </w:r>
      <w:r>
        <w:t xml:space="preserve">, </w:t>
      </w:r>
      <w:r>
        <w:rPr>
          <w:rFonts w:ascii="Consolas" w:hAnsi="Consolas"/>
          <w:sz w:val="19"/>
        </w:rPr>
        <w:t>sensor_fault</w:t>
      </w:r>
      <w:r>
        <w:t xml:space="preserve">) are all backend-authoritative — the frontend only sends commands and renders returned state; it never computes ppm, forecasts, or severity itself (verified by code inspection: </w:t>
      </w:r>
      <w:r>
        <w:rPr>
          <w:rFonts w:ascii="Consolas" w:hAnsi="Consolas"/>
          <w:sz w:val="19"/>
        </w:rPr>
        <w:t>SimulationPage.tsx</w:t>
      </w:r>
      <w:r>
        <w:t xml:space="preserve"> contains no such calculation).</w:t>
      </w:r>
    </w:p>
    <w:p>
      <w:r>
        <w:rPr>
          <w:b/>
        </w:rPr>
        <w:t>Same public ingestion path.</w:t>
      </w:r>
      <w:r>
        <w:t xml:space="preserve"> Every simulated tick calls the identical </w:t>
      </w:r>
      <w:r>
        <w:rPr>
          <w:rFonts w:ascii="Consolas" w:hAnsi="Consolas"/>
          <w:sz w:val="19"/>
        </w:rPr>
        <w:t>services/ingestion.py</w:t>
      </w:r>
      <w:r>
        <w:t xml:space="preserve"> path a real sensor device would use — this is the concrete mechanism by which the digital twin is legitimate engineering testing rather than a disconnected visualization: the automated test suite (</w:t>
      </w:r>
      <w:r>
        <w:rPr>
          <w:rFonts w:ascii="Consolas" w:hAnsi="Consolas"/>
          <w:sz w:val="19"/>
        </w:rPr>
        <w:t>test_simulation_determinism.py</w:t>
      </w:r>
      <w:r>
        <w:t xml:space="preserve">, </w:t>
      </w:r>
      <w:r>
        <w:rPr>
          <w:rFonts w:ascii="Consolas" w:hAnsi="Consolas"/>
          <w:sz w:val="19"/>
        </w:rPr>
        <w:t>test_restricted_zone.py</w:t>
      </w:r>
      <w:r>
        <w:t xml:space="preserve">, the full </w:t>
      </w:r>
      <w:r>
        <w:rPr>
          <w:rFonts w:ascii="Consolas" w:hAnsi="Consolas"/>
          <w:sz w:val="19"/>
        </w:rPr>
        <w:t>test_e2e_pipeline.py</w:t>
      </w:r>
      <w:r>
        <w:t xml:space="preserve"> suite) runs directly against it.</w:t>
      </w:r>
    </w:p>
    <w:p>
      <w:r>
        <w:rPr>
          <w:b/>
        </w:rPr>
        <w:t>How it tests predictive and visual risk behavior.</w:t>
      </w:r>
      <w:r>
        <w:t xml:space="preserve"> Moving the simulated worker into a hazard zone, or reducing ventilation, exercises the exact same risk-policy code path that a real gas sensor or camera detection would — every acceptance-matrix scenario in Appendix A that references "live" testing was run this way.</w:t>
      </w:r>
    </w:p>
    <w:p>
      <w:r>
        <w:rPr>
          <w:b/>
        </w:rPr>
        <w:t>Limitations compared with a real factory.</w:t>
      </w:r>
      <w:r>
        <w:t xml:space="preserve"> The simulator's gas dynamics are the project's own generator, so there is no real-world validation data (§16); its low-poly rendering is illustrative, not a calibrated digital twin of any specific physical space; and worker/PPE ground truth is simulator-authored, clearly labelled </w:t>
      </w:r>
      <w:r>
        <w:rPr>
          <w:rFonts w:ascii="Consolas" w:hAnsi="Consolas"/>
          <w:sz w:val="19"/>
        </w:rPr>
        <w:t>SIMULATION_GROUND_TRUTH</w:t>
      </w:r>
      <w:r>
        <w:t xml:space="preserve"> and never presented as camera-derived evidence.</w:t>
      </w:r>
    </w:p>
    <w:p>
      <w:r>
        <w:t xml:space="preserve">Real screenshots: </w:t>
      </w:r>
      <w:r>
        <w:rPr>
          <w:rFonts w:ascii="Consolas" w:hAnsi="Consolas"/>
          <w:sz w:val="19"/>
        </w:rPr>
        <w:t>docs/screenshots/final/09_simulation_overview.png</w:t>
      </w:r>
      <w:r>
        <w:t xml:space="preserve">, </w:t>
      </w:r>
      <w:r>
        <w:rPr>
          <w:rFonts w:ascii="Consolas" w:hAnsi="Consolas"/>
          <w:sz w:val="19"/>
        </w:rPr>
        <w:t>10_simulation_gas_controls.png</w:t>
      </w:r>
      <w:r>
        <w:t xml:space="preserve">, </w:t>
      </w:r>
      <w:r>
        <w:rPr>
          <w:rFonts w:ascii="Consolas" w:hAnsi="Consolas"/>
          <w:sz w:val="19"/>
        </w:rPr>
        <w:t>11_simulation_worker_movement.png</w:t>
      </w:r>
      <w:r>
        <w:t>.</w:t>
      </w:r>
    </w:p>
    <w:p>
      <w:r>
        <w:br/>
      </w:r>
    </w:p>
    <w:p>
      <w:pPr>
        <w:pStyle w:val="Heading1"/>
      </w:pPr>
      <w:r>
        <w:rPr>
          <w:color w:val="0A1420"/>
          <w:sz w:val="34"/>
        </w:rPr>
        <w:t>13. Backend, Storage, and Deployment</w:t>
      </w:r>
    </w:p>
    <w:p>
      <w:r>
        <w:rPr>
          <w:b/>
        </w:rPr>
        <w:t>Backend:</w:t>
      </w:r>
      <w:r>
        <w:t xml:space="preserve"> FastAPI (Python 3.12), Pydantic v2 contracts, SQLAlchemy 2 ORM, Alembic migrations, SQLite storage. </w:t>
      </w:r>
      <w:r>
        <w:rPr>
          <w:b/>
        </w:rPr>
        <w:t>Frontend:</w:t>
      </w:r>
      <w:r>
        <w:t xml:space="preserve"> React 19, TypeScript, Vite, TanStack Query, Recharts, Three.js (simulation route only). </w:t>
      </w:r>
      <w:r>
        <w:rPr>
          <w:b/>
        </w:rPr>
        <w:t>Live state:</w:t>
      </w:r>
      <w:r>
        <w:t xml:space="preserve"> a WebSocket hub publishes event projections after every committed transaction; the frontend falls back to REST polling (5s) and refetches a fresh snapshot on reconnect. </w:t>
      </w:r>
      <w:r>
        <w:rPr>
          <w:b/>
        </w:rPr>
        <w:t>Generated API types:</w:t>
      </w:r>
      <w:r>
        <w:t xml:space="preserve"> </w:t>
      </w:r>
      <w:r>
        <w:rPr>
          <w:rFonts w:ascii="Consolas" w:hAnsi="Consolas"/>
          <w:sz w:val="19"/>
        </w:rPr>
        <w:t>scripts/dump_openapi.py</w:t>
      </w:r>
      <w:r>
        <w:t xml:space="preserve"> + </w:t>
      </w:r>
      <w:r>
        <w:rPr>
          <w:rFonts w:ascii="Consolas" w:hAnsi="Consolas"/>
          <w:sz w:val="19"/>
        </w:rPr>
        <w:t>openapi-typescript</w:t>
      </w:r>
      <w:r>
        <w:t xml:space="preserve"> produce </w:t>
      </w:r>
      <w:r>
        <w:rPr>
          <w:rFonts w:ascii="Consolas" w:hAnsi="Consolas"/>
          <w:sz w:val="19"/>
        </w:rPr>
        <w:t>frontend/src/api/generated/schema.ts</w:t>
      </w:r>
      <w:r>
        <w:t xml:space="preserve">; </w:t>
      </w:r>
      <w:r>
        <w:rPr>
          <w:rFonts w:ascii="Consolas" w:hAnsi="Consolas"/>
          <w:sz w:val="19"/>
        </w:rPr>
        <w:t>make check-api-types</w:t>
      </w:r>
      <w:r>
        <w:t xml:space="preserve"> fails the lint step on drift.</w:t>
      </w:r>
    </w:p>
    <w:p>
      <w:r>
        <w:rPr>
          <w:b/>
        </w:rPr>
        <w:t>Docker Compose:</w:t>
      </w:r>
      <w:r>
        <w:t xml:space="preserve"> </w:t>
      </w:r>
      <w:r>
        <w:rPr>
          <w:rFonts w:ascii="Consolas" w:hAnsi="Consolas"/>
          <w:sz w:val="19"/>
        </w:rPr>
        <w:t>docker-compose.yml</w:t>
      </w:r>
      <w:r>
        <w:t xml:space="preserve"> builds a lean backend image (</w:t>
      </w:r>
      <w:r>
        <w:rPr>
          <w:rFonts w:ascii="Consolas" w:hAnsi="Consolas"/>
          <w:sz w:val="19"/>
        </w:rPr>
        <w:t>backend/Dockerfile</w:t>
      </w:r>
      <w:r>
        <w:t xml:space="preserve">, deliberately excluding torch/ultralytics/opencv to stay small and GPU-independent — the GRU and vision pipeline correctly report </w:t>
      </w:r>
      <w:r>
        <w:rPr>
          <w:rFonts w:ascii="Consolas" w:hAnsi="Consolas"/>
          <w:sz w:val="19"/>
        </w:rPr>
        <w:t>FALLBACK</w:t>
      </w:r>
      <w:r>
        <w:t>/</w:t>
      </w:r>
      <w:r>
        <w:rPr>
          <w:rFonts w:ascii="Consolas" w:hAnsi="Consolas"/>
          <w:sz w:val="19"/>
        </w:rPr>
        <w:t>UNAVAILABLE</w:t>
      </w:r>
      <w:r>
        <w:t xml:space="preserve"> rather than crashing in this configuration) and an nginx-served static frontend build (</w:t>
      </w:r>
      <w:r>
        <w:rPr>
          <w:rFonts w:ascii="Consolas" w:hAnsi="Consolas"/>
          <w:sz w:val="19"/>
        </w:rPr>
        <w:t>frontend/Dockerfile</w:t>
      </w:r>
      <w:r>
        <w:t xml:space="preserve">, </w:t>
      </w:r>
      <w:r>
        <w:rPr>
          <w:rFonts w:ascii="Consolas" w:hAnsi="Consolas"/>
          <w:sz w:val="19"/>
        </w:rPr>
        <w:t>frontend/nginx.conf</w:t>
      </w:r>
      <w:r>
        <w:t xml:space="preserve"> with SPA fallback routing). Both images have been built and run end-to-end in this project's verification passes (</w:t>
      </w:r>
      <w:r>
        <w:rPr>
          <w:rFonts w:ascii="Consolas" w:hAnsi="Consolas"/>
          <w:sz w:val="19"/>
        </w:rPr>
        <w:t>docker compose build &amp;&amp; docker compose up -d</w:t>
      </w:r>
      <w:r>
        <w:t>), including a live incident opened/acknowledged/resolved against the running containers and a full restart-recovery check.</w:t>
      </w:r>
    </w:p>
    <w:p>
      <w:r>
        <w:rPr>
          <w:b/>
        </w:rPr>
        <w:t>Local setup / offline behavior:</w:t>
      </w:r>
      <w:r>
        <w:t xml:space="preserve"> </w:t>
      </w:r>
      <w:r>
        <w:rPr>
          <w:rFonts w:ascii="Consolas" w:hAnsi="Consolas"/>
          <w:sz w:val="19"/>
        </w:rPr>
        <w:t>make setup</w:t>
      </w:r>
      <w:r>
        <w:t xml:space="preserve"> installs </w:t>
      </w:r>
      <w:r>
        <w:rPr>
          <w:rFonts w:ascii="Consolas" w:hAnsi="Consolas"/>
          <w:sz w:val="19"/>
        </w:rPr>
        <w:t>requirements.txt</w:t>
      </w:r>
      <w:r>
        <w:t xml:space="preserve"> (lean) or </w:t>
      </w:r>
      <w:r>
        <w:rPr>
          <w:rFonts w:ascii="Consolas" w:hAnsi="Consolas"/>
          <w:sz w:val="19"/>
        </w:rPr>
        <w:t>requirements-vision.txt</w:t>
      </w:r>
      <w:r>
        <w:t xml:space="preserve"> (adds ultralytics/opencv/torch) with no network calls beyond package installation itself — no credentials, no cloud services, no runtime model downloads. </w:t>
      </w:r>
      <w:r>
        <w:rPr>
          <w:rFonts w:ascii="Consolas" w:hAnsi="Consolas"/>
          <w:sz w:val="19"/>
        </w:rPr>
        <w:t>make demo</w:t>
      </w:r>
      <w:r>
        <w:t xml:space="preserve"> starts both servers fully offline once dependencies are installed.</w:t>
      </w:r>
    </w:p>
    <w:p>
      <w:r>
        <w:rPr>
          <w:b/>
        </w:rPr>
        <w:t>Checksums and registry.</w:t>
      </w:r>
      <w:r>
        <w:t xml:space="preserve"> </w:t>
      </w:r>
      <w:r>
        <w:rPr>
          <w:rFonts w:ascii="Consolas" w:hAnsi="Consolas"/>
          <w:sz w:val="19"/>
        </w:rPr>
        <w:t>models/registry.json</w:t>
      </w:r>
      <w:r>
        <w:t xml:space="preserve"> is the single authoritative record of every model artifact's version, SHA-256, training configuration, and (for the PPE detector) its full promotion/rejection history. </w:t>
      </w:r>
      <w:r>
        <w:rPr>
          <w:rFonts w:ascii="Consolas" w:hAnsi="Consolas"/>
          <w:sz w:val="19"/>
        </w:rPr>
        <w:t>load_model()</w:t>
      </w:r>
      <w:r>
        <w:t xml:space="preserve"> verifies path + checksum against this registry before ever constructing a model object, on every startup.</w:t>
      </w:r>
    </w:p>
    <w:p>
      <w:r>
        <w:br/>
      </w:r>
    </w:p>
    <w:p>
      <w:pPr>
        <w:pStyle w:val="Heading1"/>
      </w:pPr>
      <w:r>
        <w:rPr>
          <w:color w:val="0A1420"/>
          <w:sz w:val="34"/>
        </w:rPr>
        <w:t>14. Testing and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Suite</w:t>
            </w:r>
          </w:p>
        </w:tc>
        <w:tc>
          <w:tcPr>
            <w:tcW w:type="dxa" w:w="288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Count</w:t>
            </w:r>
          </w:p>
        </w:tc>
        <w:tc>
          <w:tcPr>
            <w:tcW w:type="dxa" w:w="288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Result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Backend unit + integration (</w:t>
            </w:r>
            <w:r>
              <w:rPr>
                <w:rFonts w:ascii="Consolas" w:hAnsi="Consolas"/>
                <w:sz w:val="17"/>
              </w:rPr>
              <w:t>pytest</w:t>
            </w:r>
            <w:r>
              <w:rPr>
                <w:sz w:val="17"/>
              </w:rPr>
              <w:t>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  <w:t>173 tests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All passing (re-run at report-build time)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Frontend unit (</w:t>
            </w:r>
            <w:r>
              <w:rPr>
                <w:rFonts w:ascii="Consolas" w:hAnsi="Consolas"/>
                <w:sz w:val="17"/>
              </w:rPr>
              <w:t>vitest</w:t>
            </w:r>
            <w:r>
              <w:rPr>
                <w:sz w:val="17"/>
              </w:rPr>
              <w:t>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  <w:t>18 tests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All passing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Playwright e2e — standard dashboard flow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1 suite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Passing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Playwright e2e — interview-demo flow (real video → real incident → real review)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1 suite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Passing (verified 2 consecutive runs)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Guided proactive-value demo (</w:t>
            </w:r>
            <w:r>
              <w:rPr>
                <w:rFonts w:ascii="Consolas" w:hAnsi="Consolas"/>
                <w:sz w:val="17"/>
              </w:rPr>
              <w:t>scripts/guided_demo.py</w:t>
            </w:r>
            <w:r>
              <w:rPr>
                <w:sz w:val="17"/>
              </w:rPr>
              <w:t>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12-step live scenario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Passing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Docker build/up/down verification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Passing (</w:t>
            </w:r>
            <w:r>
              <w:rPr>
                <w:rFonts w:ascii="Consolas" w:hAnsi="Consolas"/>
                <w:sz w:val="17"/>
              </w:rPr>
              <w:t>docs/FINAL_VERIFICATION.md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Clean-checkout verification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 xml:space="preserve">Fresh </w:t>
            </w:r>
            <w:r>
              <w:rPr>
                <w:rFonts w:ascii="Consolas" w:hAnsi="Consolas"/>
                <w:sz w:val="17"/>
              </w:rPr>
              <w:t>git clone</w:t>
            </w:r>
            <w:r>
              <w:rPr>
                <w:sz w:val="17"/>
              </w:rPr>
              <w:t xml:space="preserve"> + lean </w:t>
            </w:r>
            <w:r>
              <w:rPr>
                <w:rFonts w:ascii="Consolas" w:hAnsi="Consolas"/>
                <w:sz w:val="17"/>
              </w:rPr>
              <w:t>requirements.txt</w:t>
            </w:r>
            <w:r>
              <w:rPr>
                <w:sz w:val="17"/>
              </w:rPr>
              <w:t xml:space="preserve"> install, independent of this working tree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7"/>
              </w:rPr>
              <w:t>156 passed, 8 skipped, 0 failed.</w:t>
            </w:r>
            <w:r>
              <w:rPr>
                <w:sz w:val="17"/>
              </w:rPr>
              <w:t xml:space="preserve"> Found and fixed a real defect during this exact pass: 4 vision-dependent tests were missing </w:t>
            </w:r>
            <w:r>
              <w:rPr>
                <w:rFonts w:ascii="Consolas" w:hAnsi="Consolas"/>
                <w:sz w:val="17"/>
              </w:rPr>
              <w:t>pytest.importorskip</w:t>
            </w:r>
            <w:r>
              <w:rPr>
                <w:sz w:val="17"/>
              </w:rPr>
              <w:t xml:space="preserve"> guards and *failed* (rather than skipped) in a genuinely dependency-free environment — fixed in </w:t>
            </w:r>
            <w:r>
              <w:rPr>
                <w:rFonts w:ascii="Consolas" w:hAnsi="Consolas"/>
                <w:sz w:val="17"/>
              </w:rPr>
              <w:t>test_interview_demo_wiring.py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test_vision_v1_2_promotion.py</w:t>
            </w:r>
            <w:r>
              <w:rPr>
                <w:sz w:val="17"/>
              </w:rPr>
              <w:t>, re-verified clean in the same clone before the final tag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Artifact checksum verification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3 registered artifacts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 xml:space="preserve">All verified against </w:t>
            </w:r>
            <w:r>
              <w:rPr>
                <w:rFonts w:ascii="Consolas" w:hAnsi="Consolas"/>
                <w:sz w:val="17"/>
              </w:rPr>
              <w:t>models/registry.json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Acceptance matrix (A01–A18, E01–E12)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30 rows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27 PASS, 3 PASS WITH LIMITATION, 0 FAIL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Dataset leakage tests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4 automated checks (GRU) + 3 checks (vision v1.2 dataset)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All pass, 0 leakage detected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Missing/corrupt-model tests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Dedicated suite (</w:t>
            </w:r>
            <w:r>
              <w:rPr>
                <w:rFonts w:ascii="Consolas" w:hAnsi="Consolas"/>
                <w:sz w:val="17"/>
              </w:rPr>
              <w:t>test_vision_model_availability.py</w:t>
            </w:r>
            <w:r>
              <w:rPr>
                <w:sz w:val="17"/>
              </w:rPr>
              <w:t>) + leak-model fallback tests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All pass — verified zero network calls on a corrupt artifact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Evidence/report tests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test_incident_evidence_images.py</w:t>
            </w:r>
            <w:r>
              <w:rPr>
                <w:sz w:val="17"/>
              </w:rPr>
              <w:t xml:space="preserve"> (8 cases) + interview-demo wiring tests (11 cases)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All pass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Video integrity checks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ffprobe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sz w:val="17"/>
              </w:rPr>
              <w:t>ffmpeg -f null</w:t>
            </w:r>
            <w:r>
              <w:rPr>
                <w:sz w:val="17"/>
              </w:rPr>
              <w:t xml:space="preserve"> decode check on all 4 video artifacts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7"/>
              </w:rPr>
              <w:t>Clean — no decode errors, correct duration/resolution/fps</w:t>
            </w:r>
          </w:p>
        </w:tc>
      </w:tr>
    </w:tbl>
    <w:p/>
    <w:p>
      <w:r>
        <w:rPr>
          <w:rFonts w:ascii="Consolas" w:hAnsi="Consolas"/>
          <w:sz w:val="19"/>
        </w:rPr>
        <w:t>make interview-demo</w:t>
      </w:r>
      <w:r>
        <w:t xml:space="preserve"> (the genuine end-to-end demonstration command) was run and verified reliable across 4 consecutive executions this session, producing real incidents and real evidence frames every time — two real clock-mismatch bugs (simulation-clock vs. wall-clock evidence-window anchoring) were found and fixed to make this reliable rather than dependent on timing luck.</w:t>
      </w:r>
    </w:p>
    <w:p>
      <w:r>
        <w:br/>
      </w:r>
    </w:p>
    <w:p>
      <w:pPr>
        <w:pStyle w:val="Heading1"/>
      </w:pPr>
      <w:r>
        <w:rPr>
          <w:color w:val="0A1420"/>
          <w:sz w:val="34"/>
        </w:rPr>
        <w:t>15. Security, Ethics, and Privacy</w:t>
      </w:r>
    </w:p>
    <w:p>
      <w:pPr>
        <w:pStyle w:val="ListBullet"/>
      </w:pPr>
      <w:r>
        <w:rPr>
          <w:b/>
        </w:rPr>
        <w:t>No facial recognition.</w:t>
      </w:r>
      <w:r>
        <w:t xml:space="preserve"> Worker identity is a session-local, anonymous ByteTrack integer </w:t>
      </w:r>
      <w:r>
        <w:rPr>
          <w:rFonts w:ascii="Consolas" w:hAnsi="Consolas"/>
          <w:sz w:val="19"/>
        </w:rPr>
        <w:t>track_id</w:t>
      </w:r>
      <w:r>
        <w:t>, reset on tracker restart. No name, face embedding, or persistent identity is ever stored.</w:t>
      </w:r>
    </w:p>
    <w:p>
      <w:pPr>
        <w:pStyle w:val="ListBullet"/>
      </w:pPr>
      <w:r>
        <w:rPr>
          <w:b/>
        </w:rPr>
        <w:t>Worker monitoring proportionality.</w:t>
      </w:r>
      <w:r>
        <w:t xml:space="preserve"> Monitoring is scoped to PPE state and zone membership only — not activity logging, productivity tracking, or behavioral profiling.</w:t>
      </w:r>
    </w:p>
    <w:p>
      <w:pPr>
        <w:pStyle w:val="ListBullet"/>
      </w:pPr>
      <w:r>
        <w:rPr>
          <w:b/>
        </w:rPr>
        <w:t>Local evidence storage.</w:t>
      </w:r>
      <w:r>
        <w:t xml:space="preserve"> Evidence images are written to local disk (</w:t>
      </w:r>
      <w:r>
        <w:rPr>
          <w:rFonts w:ascii="Consolas" w:hAnsi="Consolas"/>
          <w:sz w:val="19"/>
        </w:rPr>
        <w:t>backend/data/incident-evidence/</w:t>
      </w:r>
      <w:r>
        <w:t>), not persisted in the SQL database as raw bytes, and raw camera frames are never persisted at all outside the small, deliberate evidence-capture path.</w:t>
      </w:r>
    </w:p>
    <w:p>
      <w:pPr>
        <w:pStyle w:val="ListBullet"/>
      </w:pPr>
      <w:r>
        <w:rPr>
          <w:b/>
        </w:rPr>
        <w:t>Access-control assumptions.</w:t>
      </w:r>
      <w:r>
        <w:t xml:space="preserve"> Incident-action endpoints are currently unauthenticated, matching the "no credentials for the demo" requirement — explicitly </w:t>
      </w:r>
      <w:r>
        <w:rPr>
          <w:b/>
        </w:rPr>
        <w:t>not</w:t>
      </w:r>
      <w:r>
        <w:t xml:space="preserve"> a production security posture (see §17).</w:t>
      </w:r>
    </w:p>
    <w:p>
      <w:pPr>
        <w:pStyle w:val="ListBullet"/>
      </w:pPr>
      <w:r>
        <w:rPr>
          <w:b/>
        </w:rPr>
        <w:t>Data retention.</w:t>
      </w:r>
      <w:r>
        <w:t xml:space="preserve"> No retention policy is implemented in this prototype; a real deployment handling worker imagery would need one, stated directly as a gap in §16.</w:t>
      </w:r>
    </w:p>
    <w:p>
      <w:pPr>
        <w:pStyle w:val="ListBullet"/>
      </w:pPr>
      <w:r>
        <w:rPr>
          <w:b/>
        </w:rPr>
        <w:t>Audit trails.</w:t>
      </w:r>
      <w:r>
        <w:t xml:space="preserve"> Every incident state/severity change is append-only, actor-attributed (SYSTEM or a named human action type), and never updated or deleted.</w:t>
      </w:r>
    </w:p>
    <w:p>
      <w:pPr>
        <w:pStyle w:val="ListBullet"/>
      </w:pPr>
      <w:r>
        <w:rPr>
          <w:b/>
        </w:rPr>
        <w:t>Model uncertainty and human oversight.</w:t>
      </w:r>
      <w:r>
        <w:t xml:space="preserve"> Forecast intervals (</w:t>
      </w:r>
      <w:r>
        <w:rPr>
          <w:rFonts w:ascii="Consolas" w:hAnsi="Consolas"/>
          <w:sz w:val="19"/>
        </w:rPr>
        <w:t>[lower_ppm, upper_ppm]</w:t>
      </w:r>
      <w:r>
        <w:t>) are always reported alongside the point estimate; every incident requires human Acknowledge/Investigate/Resolve action — the system recommends, it never actuates real equipment (CLAUDE.md invariant #7).</w:t>
      </w:r>
    </w:p>
    <w:p>
      <w:pPr>
        <w:pStyle w:val="ListBullet"/>
      </w:pPr>
      <w:r>
        <w:rPr>
          <w:b/>
        </w:rPr>
        <w:t>False positives and false negatives.</w:t>
      </w:r>
      <w:r>
        <w:t xml:space="preserve"> Documented directly in §9 and §16 — </w:t>
      </w:r>
      <w:r>
        <w:rPr>
          <w:rFonts w:ascii="Consolas" w:hAnsi="Consolas"/>
          <w:sz w:val="19"/>
        </w:rPr>
        <w:t>no_helmet</w:t>
      </w:r>
      <w:r>
        <w:t xml:space="preserve"> recall is genuinely weak (17.5% held-out, 0% on the real interview clip at the registered threshold), which is a known false-negative risk this report does not minimize.</w:t>
      </w:r>
    </w:p>
    <w:p>
      <w:pPr>
        <w:pStyle w:val="ListBullet"/>
      </w:pPr>
      <w:r>
        <w:rPr>
          <w:b/>
        </w:rPr>
        <w:t>Not certified for real safety decisions.</w:t>
      </w:r>
      <w:r>
        <w:t xml:space="preserve"> Stated on the cover page, in the executive summary, and here again: this prototype must not inform real evacuation, ventilation, or industrial-safety decisions.</w:t>
      </w:r>
    </w:p>
    <w:p>
      <w:pPr>
        <w:pStyle w:val="ListBullet"/>
      </w:pPr>
      <w:r>
        <w:rPr>
          <w:b/>
        </w:rPr>
        <w:t>No secrets in the repository.</w:t>
      </w:r>
      <w:r>
        <w:t xml:space="preserve"> No API keys, passwords, tokens, or </w:t>
      </w:r>
      <w:r>
        <w:rPr>
          <w:rFonts w:ascii="Consolas" w:hAnsi="Consolas"/>
          <w:sz w:val="19"/>
        </w:rPr>
        <w:t>.env</w:t>
      </w:r>
      <w:r>
        <w:t xml:space="preserve"> files are tracked in Git — verified by an explicit secrets scan before publication (§18/Appendix).</w:t>
      </w:r>
    </w:p>
    <w:p>
      <w:r>
        <w:br/>
      </w:r>
    </w:p>
    <w:p>
      <w:pPr>
        <w:pStyle w:val="Heading1"/>
      </w:pPr>
      <w:r>
        <w:rPr>
          <w:color w:val="0A1420"/>
          <w:sz w:val="34"/>
        </w:rPr>
        <w:t>16. Limitations</w:t>
      </w:r>
    </w:p>
    <w:p>
      <w:r>
        <w:t>Stated directly, not defensively:</w:t>
      </w:r>
    </w:p>
    <w:p>
      <w:pPr>
        <w:pStyle w:val="ListBullet"/>
      </w:pPr>
      <w:r>
        <w:rPr>
          <w:b/>
        </w:rPr>
        <w:t>No deployed-factory validation</w:t>
      </w:r>
      <w:r>
        <w:t xml:space="preserve"> for either the sensor physics model or the vision detector — all evaluation uses this project's own synthetic generator (sensors) or public construction-site imagery plus one user-recorded clip (vision).</w:t>
      </w:r>
    </w:p>
    <w:p>
      <w:pPr>
        <w:pStyle w:val="ListBullet"/>
      </w:pPr>
      <w:r>
        <w:rPr>
          <w:b/>
        </w:rPr>
        <w:t>Construction-to-factory domain shift</w:t>
      </w:r>
      <w:r>
        <w:t xml:space="preserve"> for the vision model, measured, not assumed: the natural-motion and interview-video stress tests both show real degradation (zero PPE-class detections on the older natural-motion clip; </w:t>
      </w:r>
      <w:r>
        <w:rPr>
          <w:rFonts w:ascii="Consolas" w:hAnsi="Consolas"/>
          <w:sz w:val="19"/>
        </w:rPr>
        <w:t>no_helmet</w:t>
      </w:r>
      <w:r>
        <w:t xml:space="preserve"> never firing on the interview clip) relative to the Construction-PPE-domain held-out numbers.</w:t>
      </w:r>
    </w:p>
    <w:p>
      <w:pPr>
        <w:pStyle w:val="ListBullet"/>
      </w:pPr>
      <w:r>
        <w:rPr>
          <w:b/>
        </w:rPr>
        <w:t>PPE detector errors:</w:t>
      </w:r>
      <w:r>
        <w:t xml:space="preserve"> </w:t>
      </w:r>
      <w:r>
        <w:rPr>
          <w:rFonts w:ascii="Consolas" w:hAnsi="Consolas"/>
          <w:sz w:val="19"/>
        </w:rPr>
        <w:t>no_helmet</w:t>
      </w:r>
      <w:r>
        <w:t xml:space="preserve"> recall is 17.5% on the held-out benchmark and effectively 0% at the registered runtime threshold on real interview footage (peaks at 0.049 raw confidence vs. a 0.05 threshold) — a genuine, disclosed weak point, not glossed over.</w:t>
      </w:r>
    </w:p>
    <w:p>
      <w:pPr>
        <w:pStyle w:val="ListBullet"/>
      </w:pPr>
      <w:r>
        <w:rPr>
          <w:b/>
        </w:rPr>
        <w:t>Limited hardware:</w:t>
      </w:r>
      <w:r>
        <w:t xml:space="preserve"> all training and inference measured on one NVIDIA GeForce MX450 (2GB VRAM); the v1.2 candidate's 50-epoch training plan was externally interrupted specifically because of this hardware's runtime cost, not resumed per explicit instruction.</w:t>
      </w:r>
    </w:p>
    <w:p>
      <w:pPr>
        <w:pStyle w:val="ListBullet"/>
      </w:pPr>
      <w:r>
        <w:rPr>
          <w:b/>
        </w:rPr>
        <w:t>Demonstration-video selection bias:</w:t>
      </w:r>
      <w:r>
        <w:t xml:space="preserve"> the interview-demonstration video's scenarios genuinely fired live, but it is one 17.57-second compilation from one source clip, not a representative sample — it does not claim to be a held-out evaluation set, and is not scored as one anywhere in this report.</w:t>
      </w:r>
    </w:p>
    <w:p>
      <w:pPr>
        <w:pStyle w:val="ListBullet"/>
      </w:pPr>
      <w:r>
        <w:rPr>
          <w:b/>
        </w:rPr>
        <w:t>Simplified zone calibration:</w:t>
      </w:r>
      <w:r>
        <w:t xml:space="preserve"> the gas-exposure/overhead-work zones remain a fixed left/right frame split from earlier work, not calibrated to any real camera's floor-plan geometry; the restricted zone used for the interview demo reuses the existing default polygon without recalibration.</w:t>
      </w:r>
    </w:p>
    <w:p>
      <w:pPr>
        <w:pStyle w:val="ListBullet"/>
      </w:pPr>
      <w:r>
        <w:rPr>
          <w:b/>
        </w:rPr>
        <w:t>Simplified train/serve assumption for the GRU's live feature window:</w:t>
      </w:r>
      <w:r>
        <w:t xml:space="preserve"> the current run's ventilation/source controls are held constant across the full 120-step lookback at inference time (per-tick historical control values are not persisted per reading), while training windows use the actual historical controls — a real, acknowledged skew.</w:t>
      </w:r>
    </w:p>
    <w:p>
      <w:pPr>
        <w:pStyle w:val="ListBullet"/>
      </w:pPr>
      <w:r>
        <w:rPr>
          <w:b/>
        </w:rPr>
        <w:t>SQLite / MVP scaling:</w:t>
      </w:r>
      <w:r>
        <w:t xml:space="preserve"> appropriate for this demo's data volume, not for a multi-camera, multi-zone production deployment; the in-process WebSocket hub is single-process.</w:t>
      </w:r>
    </w:p>
    <w:p>
      <w:pPr>
        <w:pStyle w:val="ListBullet"/>
      </w:pPr>
      <w:r>
        <w:rPr>
          <w:b/>
        </w:rPr>
        <w:t>No safety certification</w:t>
      </w:r>
      <w:r>
        <w:t xml:space="preserve"> exists for this prototype, and none is claimed.</w:t>
      </w:r>
    </w:p>
    <w:p>
      <w:r>
        <w:br/>
      </w:r>
    </w:p>
    <w:p>
      <w:pPr>
        <w:pStyle w:val="Heading1"/>
      </w:pPr>
      <w:r>
        <w:rPr>
          <w:color w:val="0A1420"/>
          <w:sz w:val="34"/>
        </w:rPr>
        <w:t>17. Future Work</w:t>
      </w:r>
    </w:p>
    <w:p>
      <w:pPr>
        <w:pStyle w:val="ListBullet"/>
      </w:pPr>
      <w:r>
        <w:t>Real-factory sensor calibration against genuine deployed hardware.</w:t>
      </w:r>
    </w:p>
    <w:p>
      <w:pPr>
        <w:pStyle w:val="ListBullet"/>
      </w:pPr>
      <w:r>
        <w:t>Real-factory video collection and domain-adapted fine-tuning of the PPE detector (the single highest-leverage next step per the domain-gap findings in §9/§16).</w:t>
      </w:r>
    </w:p>
    <w:p>
      <w:pPr>
        <w:pStyle w:val="ListBullet"/>
      </w:pPr>
      <w:r>
        <w:t xml:space="preserve">More balanced </w:t>
      </w:r>
      <w:r>
        <w:rPr>
          <w:rFonts w:ascii="Consolas" w:hAnsi="Consolas"/>
          <w:sz w:val="19"/>
        </w:rPr>
        <w:t>no_helmet</w:t>
      </w:r>
      <w:r>
        <w:t xml:space="preserve"> violation data — the rarest class in every dataset used so far.</w:t>
      </w:r>
    </w:p>
    <w:p>
      <w:pPr>
        <w:pStyle w:val="ListBullet"/>
      </w:pPr>
      <w:r>
        <w:t>Multi-camera calibration and a proper zone-mapping/calibration UI (deliberately out of P0 scope per CLAUDE.md).</w:t>
      </w:r>
    </w:p>
    <w:p>
      <w:pPr>
        <w:pStyle w:val="ListBullet"/>
      </w:pPr>
      <w:r>
        <w:t>Edge-device deployment profile for the vision pipeline.</w:t>
      </w:r>
    </w:p>
    <w:p>
      <w:pPr>
        <w:pStyle w:val="ListBullet"/>
      </w:pPr>
      <w:r>
        <w:t>Role-based access control on incident-action endpoints.</w:t>
      </w:r>
    </w:p>
    <w:p>
      <w:pPr>
        <w:pStyle w:val="ListBullet"/>
      </w:pPr>
      <w:r>
        <w:t>A formal evidence-retention and worker-imagery-access policy.</w:t>
      </w:r>
    </w:p>
    <w:p>
      <w:pPr>
        <w:pStyle w:val="ListBullet"/>
      </w:pPr>
      <w:r>
        <w:t>Pursuit of relevant industrial safety certification before any real deployment.</w:t>
      </w:r>
    </w:p>
    <w:p>
      <w:pPr>
        <w:pStyle w:val="ListBullet"/>
      </w:pPr>
      <w:r>
        <w:t>Expanded PPE class coverage (gloves, goggles, boots) — present in the source datasets' raw labels but out of this project's frozen runtime schema.</w:t>
      </w:r>
    </w:p>
    <w:p>
      <w:pPr>
        <w:pStyle w:val="ListBullet"/>
      </w:pPr>
      <w:r>
        <w:t xml:space="preserve">A second gas profile (CO) and the two-stage person/PPE detector architecture specified in </w:t>
      </w:r>
      <w:r>
        <w:rPr>
          <w:rFonts w:ascii="Consolas" w:hAnsi="Consolas"/>
          <w:sz w:val="19"/>
        </w:rPr>
        <w:t>docs/adr/0002-vision-v2-roadmap.md</w:t>
      </w:r>
      <w:r>
        <w:t>.</w:t>
      </w:r>
    </w:p>
    <w:p>
      <w:r>
        <w:br/>
      </w:r>
    </w:p>
    <w:p>
      <w:pPr>
        <w:pStyle w:val="Heading1"/>
      </w:pPr>
      <w:r>
        <w:rPr>
          <w:color w:val="0A1420"/>
          <w:sz w:val="34"/>
        </w:rPr>
        <w:t>18. Installation and Reproduction</w:t>
      </w:r>
    </w:p>
    <w:p>
      <w:pPr>
        <w:spacing w:before="120" w:after="120"/>
        <w:shd w:fill="0F1C2E"/>
      </w:pPr>
      <w:r>
        <w:rPr>
          <w:rFonts w:ascii="Consolas" w:hAnsi="Consolas"/>
          <w:color w:val="E2E8F0"/>
          <w:sz w:val="18"/>
        </w:rPr>
        <w:t># Lean setup (no GPU, no vision extras)</w:t>
        <w:br/>
        <w:t>make setup</w:t>
        <w:br/>
        <w:br/>
        <w:t># Vision setup (adds ultralytics/opencv/torch — required for real camera inference)</w:t>
        <w:br/>
        <w:t>make setup-vision</w:t>
        <w:br/>
        <w:br/>
        <w:t># Tests</w:t>
        <w:br/>
        <w:t>make test           # backend pytest + frontend vitest, deterministic, no GPU/network required</w:t>
        <w:br/>
        <w:t>make e2e             # Playwright smoke test (requires make setup-vision + a browser)</w:t>
        <w:br/>
        <w:br/>
        <w:t># Training preparation and training (all require external data/GPU as noted)</w:t>
        <w:br/>
        <w:t>make prepare-vision-data     # manifest/audit tooling; no-op until real dataset archives are supplied</w:t>
        <w:br/>
        <w:t>make audit-vision-data       # requires a prepared dataset</w:t>
        <w:br/>
        <w:t>make check-vision-leakage    # requires prepared splits</w:t>
        <w:br/>
        <w:t>make train-sensor            # reproduces the XGBoost artifact (CPU, no external data)</w:t>
        <w:br/>
        <w:t>make train-vision            # reproduces YOLO11n fine-tuning (REQUIRES GPU + Construction-PPE dataset download)</w:t>
        <w:br/>
        <w:t>make train-forecast          # reproduces the residual GRU (CPU by default, no external data)</w:t>
        <w:br/>
        <w:br/>
        <w:t># Evaluation</w:t>
        <w:br/>
        <w:t>make evaluate                # physics + leak-classifier + vision + system metrics</w:t>
        <w:br/>
        <w:t>make evaluate-forecast        # physics-vs-hybrid benchmark</w:t>
        <w:br/>
        <w:t>make evaluate-natural-motion  # secondary real-footage stress test</w:t>
        <w:br/>
        <w:br/>
        <w:t># Demo</w:t>
        <w:br/>
        <w:t>make demo            # starts backend (127.0.0.1:8000) + frontend (127.0.0.1:5173), no credentials</w:t>
        <w:br/>
        <w:t>make demo-stop        # clean shutdown, verified no orphaned processes</w:t>
        <w:br/>
        <w:br/>
        <w:t># Interview demo (REQUIRES make setup-vision and the real interview video already present)</w:t>
        <w:br/>
        <w:t>make interview-demo      # end-to-end verification run against the real video</w:t>
        <w:br/>
        <w:t>make interview-demo-e2e   # Playwright e2e against the real interview-demo backend</w:t>
        <w:br/>
        <w:br/>
        <w:t># Docker</w:t>
        <w:br/>
        <w:t>docker compose up -d --build   # lean backend image (no vision/GPU inside the container)</w:t>
        <w:br/>
        <w:t>docker compose down</w:t>
        <w:br/>
        <w:br/>
        <w:t># Lint</w:t>
        <w:br/>
        <w:t>make lint</w:t>
      </w:r>
    </w:p>
    <w:p>
      <w:r>
        <w:rPr>
          <w:b/>
        </w:rPr>
        <w:t>External-data/GPU requirements, explicit:</w:t>
      </w:r>
      <w:r>
        <w:t xml:space="preserve"> </w:t>
      </w:r>
      <w:r>
        <w:rPr>
          <w:rFonts w:ascii="Consolas" w:hAnsi="Consolas"/>
          <w:sz w:val="19"/>
        </w:rPr>
        <w:t>make train-vision</w:t>
      </w:r>
      <w:r>
        <w:t xml:space="preserve"> requires both a GPU and the Construction-PPE dataset (auto-downloaded on first run, AGPL-3.0) or, for the v1.2 experiment path, the separately-licensed Industrial Safety dataset (not bundled, not committed — see Repository Hygiene). </w:t>
      </w:r>
      <w:r>
        <w:rPr>
          <w:rFonts w:ascii="Consolas" w:hAnsi="Consolas"/>
          <w:sz w:val="19"/>
        </w:rPr>
        <w:t>make setup-vision</w:t>
      </w:r>
      <w:r>
        <w:t>/</w:t>
      </w:r>
      <w:r>
        <w:rPr>
          <w:rFonts w:ascii="Consolas" w:hAnsi="Consolas"/>
          <w:sz w:val="19"/>
        </w:rPr>
        <w:t>make demo</w:t>
      </w:r>
      <w:r>
        <w:t>/</w:t>
      </w:r>
      <w:r>
        <w:rPr>
          <w:rFonts w:ascii="Consolas" w:hAnsi="Consolas"/>
          <w:sz w:val="19"/>
        </w:rPr>
        <w:t>make interview-demo</w:t>
      </w:r>
      <w:r>
        <w:t xml:space="preserve"> benefit from but do not strictly require a GPU (CPU inference works, just slower). Everything else runs fully offline on CPU with no external data.</w:t>
      </w:r>
    </w:p>
    <w:p>
      <w:r>
        <w:br/>
      </w:r>
    </w:p>
    <w:p>
      <w:pPr>
        <w:pStyle w:val="Heading1"/>
      </w:pPr>
      <w:r>
        <w:rPr>
          <w:color w:val="0A1420"/>
          <w:sz w:val="34"/>
        </w:rPr>
        <w:t>19. Repository Structure</w:t>
      </w:r>
    </w:p>
    <w:p>
      <w:pPr>
        <w:spacing w:before="120" w:after="120"/>
        <w:shd w:fill="0F1C2E"/>
      </w:pPr>
      <w:r>
        <w:rPr>
          <w:rFonts w:ascii="Consolas" w:hAnsi="Consolas"/>
          <w:color w:val="E2E8F0"/>
          <w:sz w:val="18"/>
        </w:rPr>
        <w:t>.</w:t>
        <w:br/>
        <w:t>├── CLAUDE.md                    # authoritative product scope</w:t>
        <w:br/>
        <w:t>├── README.md                     # project overview, quick start</w:t>
        <w:br/>
        <w:t>├── docker-compose.yml</w:t>
        <w:br/>
        <w:t>├── Makefile</w:t>
        <w:br/>
        <w:t>├── .claude/skills/                # detailed model/API/dashboard/simulator specs</w:t>
        <w:br/>
        <w:t>├── backend/</w:t>
        <w:br/>
        <w:t>│   ├── app/</w:t>
        <w:br/>
        <w:t>│   │   ├── api/                  # FastAPI routes, WebSocket</w:t>
        <w:br/>
        <w:t>│   │   ├── contracts/             # versioned Pydantic domain contracts</w:t>
        <w:br/>
        <w:t>│   │   ├── domain/                # physics, exposure, risk policy (pure functions)</w:t>
        <w:br/>
        <w:t>│   │   ├── inference/              # XGBoost + YOLO/ByteTrack adapters, zone config</w:t>
        <w:br/>
        <w:t>│   │   ├── services/               # ingestion, forecast, incident, pipeline orchestration</w:t>
        <w:br/>
        <w:t>│   │   ├── simulation/              # deterministic scenario engine</w:t>
        <w:br/>
        <w:t>│   │   └── storage/                 # SQLAlchemy models, Alembic migrations</w:t>
        <w:br/>
        <w:t>│   ├── scripts/                    # training/evaluation/demo scripts</w:t>
        <w:br/>
        <w:t>│   └── tests/                       # 173 backend tests</w:t>
        <w:br/>
        <w:t>├── frontend/</w:t>
        <w:br/>
        <w:t>│   ├── src/dashboard/                # manager dashboard components</w:t>
        <w:br/>
        <w:t>│   ├── src/simulation/                # Three.js digital-twin UI</w:t>
        <w:br/>
        <w:t>│   ├── src/api/                        # typed REST client + generated types</w:t>
        <w:br/>
        <w:t>│   └── tests/                           # 18 unit tests + 2 Playwright e2e suites</w:t>
        <w:br/>
        <w:t>├── models/</w:t>
        <w:br/>
        <w:t>│   ├── artifacts/                        # committed model weights (checksummed)</w:t>
        <w:br/>
        <w:t>│   ├── evaluation/                        # all reported metrics, JSON, reproducible</w:t>
        <w:br/>
        <w:t>│   └── registry.json                       # single authoritative model record</w:t>
        <w:br/>
        <w:t>├── demo-assets/                              # bundled replay clips, interview video, source docs</w:t>
        <w:br/>
        <w:t>├── deliverables/                              # final report/presentation/video deliverables</w:t>
        <w:br/>
        <w:t>├── docs/                                       # this report, README, ADRs, acceptance results</w:t>
        <w:br/>
        <w:t>└── scenarios/                                   # scenario documentation</w:t>
      </w:r>
    </w:p>
    <w:p>
      <w:r>
        <w:rPr>
          <w:rFonts w:ascii="Consolas" w:hAnsi="Consolas"/>
          <w:sz w:val="19"/>
        </w:rPr>
        <w:t>external-data/</w:t>
      </w:r>
      <w:r>
        <w:t xml:space="preserve"> (raw dataset downloads/conversions) is deliberately </w:t>
      </w:r>
      <w:r>
        <w:rPr>
          <w:b/>
        </w:rPr>
        <w:t>not</w:t>
      </w:r>
      <w:r>
        <w:t xml:space="preserve"> part of the tracked tree — see Repository Hygiene.</w:t>
      </w:r>
    </w:p>
    <w:p>
      <w:r>
        <w:br/>
      </w:r>
    </w:p>
    <w:p>
      <w:pPr>
        <w:pStyle w:val="Heading1"/>
      </w:pPr>
      <w:r>
        <w:rPr>
          <w:color w:val="0A1420"/>
          <w:sz w:val="34"/>
        </w:rPr>
        <w:t>20. Conclusion</w:t>
      </w:r>
    </w:p>
    <w:p>
      <w:r>
        <w:t>Factory Safety Sentinel demonstrates a complete, genuinely working vertical slice of a predictive, multimodal industrial-safety system: physics-grounded gas-risk forecasting with a measured 16.8% ML improvement, a well-calibrated leak classifier, a fine-tuned computer-vision PPE/zone supervision pipeline whose weaknesses are measured and disclosed rather than hidden, a deterministic and auditable incident/evidence workflow, a manager dashboard and simulation UI backed entirely by real backend state, and — new this session — a genuine, licensed, continuous video run through the live system producing real, database-backed incidents with real evidence. The practical value is not that this prototype is ready for a real factory floor (it explicitly is not, and says so throughout), but that every architectural decision, every fallback path, and every measured limitation is exactly what a team would need to evaluate before deciding whether and how to invest in taking it there.</w:t>
      </w:r>
    </w:p>
    <w:p>
      <w:r>
        <w:br/>
      </w:r>
    </w:p>
    <w:p>
      <w:pPr>
        <w:pStyle w:val="Heading1"/>
      </w:pPr>
      <w:r>
        <w:rPr>
          <w:color w:val="0A1420"/>
          <w:sz w:val="34"/>
        </w:rPr>
        <w:t>Appendices</w:t>
      </w:r>
    </w:p>
    <w:p>
      <w:pPr>
        <w:pStyle w:val="Heading2"/>
      </w:pPr>
      <w:r>
        <w:rPr>
          <w:color w:val="B45009"/>
          <w:sz w:val="26"/>
        </w:rPr>
        <w:t>Appendix A — Acceptance Matrices</w:t>
      </w:r>
    </w:p>
    <w:p>
      <w:r>
        <w:t xml:space="preserve">Full detail in </w:t>
      </w:r>
      <w:r>
        <w:rPr>
          <w:rFonts w:ascii="Consolas" w:hAnsi="Consolas"/>
          <w:sz w:val="19"/>
        </w:rPr>
        <w:t>docs/ACCEPTANCE_RESULTS.md</w:t>
      </w:r>
      <w:r>
        <w:t xml:space="preserve">. Summary: </w:t>
      </w:r>
      <w:r>
        <w:rPr>
          <w:b/>
        </w:rPr>
        <w:t>A01–A18: 17 PASS, 1 PASS WITH LIMITATION, 0 FAIL. E01–E12: 10 PASS, 2 PASS WITH LIMITATION, 0 FAIL.</w:t>
      </w:r>
      <w:r>
        <w:t xml:space="preserve"> (Base P0/P1 test counts referenced in that document predate this session's additions; this session's own re-run figures — 173 backend / 18 frontend tests, 2/2 Playwright e2e suites — are the current, authoritative counts and supersede any older number in that file.)</w:t>
      </w:r>
    </w:p>
    <w:p>
      <w:pPr>
        <w:pStyle w:val="Heading2"/>
      </w:pPr>
      <w:r>
        <w:rPr>
          <w:color w:val="B45009"/>
          <w:sz w:val="26"/>
        </w:rPr>
        <w:t>Appendix B — Model Registry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Artifact</w:t>
            </w:r>
          </w:p>
        </w:tc>
        <w:tc>
          <w:tcPr>
            <w:tcW w:type="dxa" w:w="216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Version</w:t>
            </w:r>
          </w:p>
        </w:tc>
        <w:tc>
          <w:tcPr>
            <w:tcW w:type="dxa" w:w="216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Path</w:t>
            </w:r>
          </w:p>
        </w:tc>
        <w:tc>
          <w:tcPr>
            <w:tcW w:type="dxa" w:w="216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SHA-256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Leak classifier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1.0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models/artifacts/leak-classifier-xgb.json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0abcb0aa8992012b3e245f85c2ad4ec179bc0009b3d7f43faf267f7c544c39f9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PPE detector (active)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1.1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models/artifacts/ppe-yolo11n.pt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a6b5aedc326b2ad9118d3f5ce1f97769c746b9df92b073df0c6d62b7bacb38ae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PPE detector v1.2 candidate (rejected, not registered)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models/artifacts/ppe-yolo11n-v1.2-epoch7-candidate.pt</w:t>
            </w:r>
            <w:r>
              <w:rPr>
                <w:sz w:val="17"/>
              </w:rPr>
              <w:t xml:space="preserve"> (gitignored, local-only)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58365b8f1653dc0f7b8400052e6db233e84902e701e3976b86346a4e7783cbfc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GRU forecast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1.0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models/artifacts/forecast-gru.pt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4c1c5c04c541f5faa459668d1ea4567c5d3189a7eb277189e851a0a9fc8f1e02</w:t>
            </w:r>
          </w:p>
        </w:tc>
      </w:tr>
    </w:tbl>
    <w:p/>
    <w:p>
      <w:r>
        <w:t xml:space="preserve">Full record including training configuration and calibration parameters: </w:t>
      </w:r>
      <w:r>
        <w:rPr>
          <w:rFonts w:ascii="Consolas" w:hAnsi="Consolas"/>
          <w:sz w:val="19"/>
        </w:rPr>
        <w:t>models/registry.json</w:t>
      </w:r>
      <w:r>
        <w:t>.</w:t>
      </w:r>
    </w:p>
    <w:p>
      <w:pPr>
        <w:pStyle w:val="Heading2"/>
      </w:pPr>
      <w:r>
        <w:rPr>
          <w:color w:val="B45009"/>
          <w:sz w:val="26"/>
        </w:rPr>
        <w:t>Appendix C — Dataset Manifest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Dataset</w:t>
            </w:r>
          </w:p>
        </w:tc>
        <w:tc>
          <w:tcPr>
            <w:tcW w:type="dxa" w:w="216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License</w:t>
            </w:r>
          </w:p>
        </w:tc>
        <w:tc>
          <w:tcPr>
            <w:tcW w:type="dxa" w:w="216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Role</w:t>
            </w:r>
          </w:p>
        </w:tc>
        <w:tc>
          <w:tcPr>
            <w:tcW w:type="dxa" w:w="2160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Images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Ultralytics Construction-PPE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AGPL-3.0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v1.0/v1.1 training + evaluation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1132/143/141 train/val/test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Industrial Safety (Roboflow Universe)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MIT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v1.2 candidate training only (rejected)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7"/>
              </w:rPr>
              <w:t>28,119 declared; 8,000-image class-balanced training subset used</w:t>
            </w:r>
          </w:p>
        </w:tc>
      </w:tr>
    </w:tbl>
    <w:p/>
    <w:p>
      <w:r>
        <w:t xml:space="preserve">Full manifest: </w:t>
      </w:r>
      <w:r>
        <w:rPr>
          <w:rFonts w:ascii="Consolas" w:hAnsi="Consolas"/>
          <w:sz w:val="19"/>
        </w:rPr>
        <w:t>models/evaluation/vision_v1.2_dataset_manifest.json</w:t>
      </w:r>
      <w:r>
        <w:t>.</w:t>
      </w:r>
    </w:p>
    <w:p>
      <w:pPr>
        <w:pStyle w:val="Heading2"/>
      </w:pPr>
      <w:r>
        <w:rPr>
          <w:color w:val="B45009"/>
          <w:sz w:val="26"/>
        </w:rPr>
        <w:t>Appendix D — Video Source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Asset</w:t>
            </w:r>
          </w:p>
        </w:tc>
        <w:tc>
          <w:tcPr>
            <w:tcW w:type="dxa" w:w="1728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Duration</w:t>
            </w:r>
          </w:p>
        </w:tc>
        <w:tc>
          <w:tcPr>
            <w:tcW w:type="dxa" w:w="1728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Resolution</w:t>
            </w:r>
          </w:p>
        </w:tc>
        <w:tc>
          <w:tcPr>
            <w:tcW w:type="dxa" w:w="1728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SHA-256</w:t>
            </w:r>
          </w:p>
        </w:tc>
        <w:tc>
          <w:tcPr>
            <w:tcW w:type="dxa" w:w="1728"/>
            <w:shd w:fill="E2E8F0"/>
          </w:tcPr>
          <w:p>
            <w:pPr>
              <w:spacing w:after="40"/>
            </w:pPr>
            <w:r>
              <w:rPr>
                <w:b/>
                <w:sz w:val="17"/>
              </w:rPr>
              <w:t>Source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demo-assets/interview_sources/clip1_helmet_alert_own_recording.mp4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13.62s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720×1280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846d3d97df759ffa121253bcc26b89b00c046578572878c0fbbad7e9a27d6f87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User's own recording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demo-assets/interview_compilation_source.mp4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17.57s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720×1280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9f7c042686bc3f01fe2717987c8ec88b254cdaa40498d4ba61c7b53501acd381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Compiled from the clip above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demo-assets/interview_compilation_annotated.mp4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17.57s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720×1280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770e4fecb3b07083ab7172c0eac1c77416393771a27df047b219ea706099029e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Real-detector-annotated compilation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deliverables/Factory_Safety_Sentinel_Interview_Demo.mp4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79.16s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1600×1000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ee7c36485cc4f12b1925bb892eed10bd775690d0a8ded2c458a26d8cbd006971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7"/>
              </w:rPr>
              <w:t>Full screen recording</w:t>
            </w:r>
          </w:p>
        </w:tc>
      </w:tr>
    </w:tbl>
    <w:p/>
    <w:p>
      <w:r>
        <w:t xml:space="preserve">Full disclosure including disqualified candidate sources: </w:t>
      </w:r>
      <w:r>
        <w:rPr>
          <w:rFonts w:ascii="Consolas" w:hAnsi="Consolas"/>
          <w:sz w:val="19"/>
        </w:rPr>
        <w:t>demo-assets/INTERVIEW_VIDEO_SOURCES.md</w:t>
      </w:r>
      <w:r>
        <w:t>.</w:t>
      </w:r>
    </w:p>
    <w:p>
      <w:pPr>
        <w:pStyle w:val="Heading2"/>
      </w:pPr>
      <w:r>
        <w:rPr>
          <w:color w:val="B45009"/>
          <w:sz w:val="26"/>
        </w:rPr>
        <w:t>Appendix E — Test Command Table</w:t>
      </w:r>
    </w:p>
    <w:p>
      <w:r>
        <w:t xml:space="preserve">See §18 for the full command list. Test suite entry points: </w:t>
      </w:r>
      <w:r>
        <w:rPr>
          <w:rFonts w:ascii="Consolas" w:hAnsi="Consolas"/>
          <w:sz w:val="19"/>
        </w:rPr>
        <w:t>backend/tests/</w:t>
      </w:r>
      <w:r>
        <w:t xml:space="preserve"> (pytest), </w:t>
      </w:r>
      <w:r>
        <w:rPr>
          <w:rFonts w:ascii="Consolas" w:hAnsi="Consolas"/>
          <w:sz w:val="19"/>
        </w:rPr>
        <w:t>frontend/tests/</w:t>
      </w:r>
      <w:r>
        <w:t xml:space="preserve"> (vitest), </w:t>
      </w:r>
      <w:r>
        <w:rPr>
          <w:rFonts w:ascii="Consolas" w:hAnsi="Consolas"/>
          <w:sz w:val="19"/>
        </w:rPr>
        <w:t>frontend/tests/e2e/*.mjs</w:t>
      </w:r>
      <w:r>
        <w:t xml:space="preserve"> (Playwright).</w:t>
      </w:r>
    </w:p>
    <w:p>
      <w:pPr>
        <w:pStyle w:val="Heading2"/>
      </w:pPr>
      <w:r>
        <w:rPr>
          <w:color w:val="B45009"/>
          <w:sz w:val="26"/>
        </w:rPr>
        <w:t>Appendix F — API Summary</w:t>
      </w:r>
    </w:p>
    <w:p>
      <w:r>
        <w:t xml:space="preserve">Full contract: </w:t>
      </w:r>
      <w:r>
        <w:rPr>
          <w:rFonts w:ascii="Consolas" w:hAnsi="Consolas"/>
          <w:sz w:val="19"/>
        </w:rPr>
        <w:t>.claude/skills/factory-system-architecture/references/api-and-data-specification.md</w:t>
      </w:r>
      <w:r>
        <w:t xml:space="preserve">. Key routes: </w:t>
      </w:r>
      <w:r>
        <w:rPr>
          <w:rFonts w:ascii="Consolas" w:hAnsi="Consolas"/>
          <w:sz w:val="19"/>
        </w:rPr>
        <w:t>POST /api/v1/sensor-readings</w:t>
      </w:r>
      <w:r>
        <w:t xml:space="preserve">, </w:t>
      </w:r>
      <w:r>
        <w:rPr>
          <w:rFonts w:ascii="Consolas" w:hAnsi="Consolas"/>
          <w:sz w:val="19"/>
        </w:rPr>
        <w:t>GET /api/v1/zones/{id}/readings</w:t>
      </w:r>
      <w:r>
        <w:t xml:space="preserve">, </w:t>
      </w:r>
      <w:r>
        <w:rPr>
          <w:rFonts w:ascii="Consolas" w:hAnsi="Consolas"/>
          <w:sz w:val="19"/>
        </w:rPr>
        <w:t>GET /api/v1/zones/{id}/forecast/latest</w:t>
      </w:r>
      <w:r>
        <w:t xml:space="preserve">, </w:t>
      </w:r>
      <w:r>
        <w:rPr>
          <w:rFonts w:ascii="Consolas" w:hAnsi="Consolas"/>
          <w:sz w:val="19"/>
        </w:rPr>
        <w:t>GET /api/v1/vision/latest</w:t>
      </w:r>
      <w:r>
        <w:t xml:space="preserve">, </w:t>
      </w:r>
      <w:r>
        <w:rPr>
          <w:rFonts w:ascii="Consolas" w:hAnsi="Consolas"/>
          <w:sz w:val="19"/>
        </w:rPr>
        <w:t>GET /api/v1/vision/zones</w:t>
      </w:r>
      <w:r>
        <w:t xml:space="preserve">, </w:t>
      </w:r>
      <w:r>
        <w:rPr>
          <w:rFonts w:ascii="Consolas" w:hAnsi="Consolas"/>
          <w:sz w:val="19"/>
        </w:rPr>
        <w:t>GET /api/v1/incidents</w:t>
      </w:r>
      <w:r>
        <w:t xml:space="preserve">, </w:t>
      </w:r>
      <w:r>
        <w:rPr>
          <w:rFonts w:ascii="Consolas" w:hAnsi="Consolas"/>
          <w:sz w:val="19"/>
        </w:rPr>
        <w:t>POST /api/v1/incidents/{id}/actions</w:t>
      </w:r>
      <w:r>
        <w:t xml:space="preserve">, </w:t>
      </w:r>
      <w:r>
        <w:rPr>
          <w:rFonts w:ascii="Consolas" w:hAnsi="Consolas"/>
          <w:sz w:val="19"/>
        </w:rPr>
        <w:t>GET /api/v1/incidents/{id}/report.{json,csv}</w:t>
      </w:r>
      <w:r>
        <w:t xml:space="preserve">, </w:t>
      </w:r>
      <w:r>
        <w:rPr>
          <w:rFonts w:ascii="Consolas" w:hAnsi="Consolas"/>
          <w:sz w:val="19"/>
        </w:rPr>
        <w:t>GET /api/v1/incidents/{id}/evidence</w:t>
      </w:r>
      <w:r>
        <w:t xml:space="preserve">, </w:t>
      </w:r>
      <w:r>
        <w:rPr>
          <w:rFonts w:ascii="Consolas" w:hAnsi="Consolas"/>
          <w:sz w:val="19"/>
        </w:rPr>
        <w:t>GET/POST /api/v1/simulation/*</w:t>
      </w:r>
      <w:r>
        <w:t xml:space="preserve">, </w:t>
      </w:r>
      <w:r>
        <w:rPr>
          <w:rFonts w:ascii="Consolas" w:hAnsi="Consolas"/>
          <w:sz w:val="19"/>
        </w:rPr>
        <w:t>GET /api/v1/system/status</w:t>
      </w:r>
      <w:r>
        <w:t xml:space="preserve">, </w:t>
      </w:r>
      <w:r>
        <w:rPr>
          <w:rFonts w:ascii="Consolas" w:hAnsi="Consolas"/>
          <w:sz w:val="19"/>
        </w:rPr>
        <w:t>GET /api/v1/health/{live,ready}</w:t>
      </w:r>
      <w:r>
        <w:t xml:space="preserve">, WebSocket </w:t>
      </w:r>
      <w:r>
        <w:rPr>
          <w:rFonts w:ascii="Consolas" w:hAnsi="Consolas"/>
          <w:sz w:val="19"/>
        </w:rPr>
        <w:t>/api/v1/ws</w:t>
      </w:r>
      <w:r>
        <w:t>.</w:t>
      </w:r>
    </w:p>
    <w:p>
      <w:pPr>
        <w:pStyle w:val="Heading2"/>
      </w:pPr>
      <w:r>
        <w:rPr>
          <w:color w:val="B45009"/>
          <w:sz w:val="26"/>
        </w:rPr>
        <w:t>Appendix G — Full Decision Table</w:t>
      </w:r>
    </w:p>
    <w:p>
      <w:r>
        <w:t>See §5 in full.</w:t>
      </w:r>
    </w:p>
    <w:p>
      <w:pPr>
        <w:pStyle w:val="Heading2"/>
      </w:pPr>
      <w:r>
        <w:rPr>
          <w:color w:val="B45009"/>
          <w:sz w:val="26"/>
        </w:rPr>
        <w:t>Appendix H — References and Licenses</w:t>
      </w:r>
    </w:p>
    <w:p>
      <w:pPr>
        <w:pStyle w:val="ListBullet"/>
      </w:pPr>
      <w:r>
        <w:t>NIOSH CO2 pocket guide: https://www.cdc.gov/niosh/npg/npgd0103.html (accessed 2026-08-28)</w:t>
      </w:r>
    </w:p>
    <w:p>
      <w:pPr>
        <w:pStyle w:val="ListBullet"/>
      </w:pPr>
      <w:r>
        <w:t>Ultralytics Construction-PPE dataset: https://docs.ultralytics.com/datasets/detect/construction-ppe (AGPL-3.0)</w:t>
      </w:r>
    </w:p>
    <w:p>
      <w:pPr>
        <w:pStyle w:val="ListBullet"/>
      </w:pPr>
      <w:r>
        <w:t>Ultralytics YOLO11: https://docs.ultralytics.com/models/yolo11 (AGPL-3.0)</w:t>
      </w:r>
    </w:p>
    <w:p>
      <w:pPr>
        <w:pStyle w:val="ListBullet"/>
      </w:pPr>
      <w:r>
        <w:t xml:space="preserve">Industrial Safety dataset (Roboflow Universe): MIT license — see </w:t>
      </w:r>
      <w:r>
        <w:rPr>
          <w:rFonts w:ascii="Consolas" w:hAnsi="Consolas"/>
          <w:sz w:val="19"/>
        </w:rPr>
        <w:t>models/evaluation/vision_v1.2_dataset_manifest.json</w:t>
      </w:r>
    </w:p>
    <w:p>
      <w:pPr>
        <w:pStyle w:val="ListBullet"/>
      </w:pPr>
      <w:r>
        <w:t>Natural-motion stress-test clip: Pexels video ID 5434220, "Back view of construction worker walking in safety gear on site" by Everett Bumstead — commercial use and modification permitted, no attribution required (</w:t>
      </w:r>
      <w:r>
        <w:rPr>
          <w:rFonts w:ascii="Consolas" w:hAnsi="Consolas"/>
          <w:sz w:val="19"/>
        </w:rPr>
        <w:t>demo-assets/NATURAL_MOTION_SOURCE.md</w:t>
      </w:r>
      <w:r>
        <w:t>)</w:t>
      </w:r>
    </w:p>
    <w:p>
      <w:pPr>
        <w:pStyle w:val="ListBullet"/>
      </w:pPr>
      <w:r>
        <w:t>Interview-demonstration clip: user's own recording (</w:t>
      </w:r>
      <w:r>
        <w:rPr>
          <w:rFonts w:ascii="Consolas" w:hAnsi="Consolas"/>
          <w:sz w:val="19"/>
        </w:rPr>
        <w:t>demo-assets/INTERVIEW_VIDEO_SOURCES.md</w:t>
      </w:r>
      <w:r>
        <w:t>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