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5D9F3">
      <w:pPr>
        <w:spacing w:after="720"/>
      </w:pPr>
    </w:p>
    <w:p w14:paraId="7C17131E">
      <w:pPr>
        <w:jc w:val="center"/>
      </w:pPr>
      <w:r>
        <w:rPr>
          <w:b/>
          <w:bCs/>
          <w:color w:val="1B3A6B"/>
          <w:sz w:val="44"/>
          <w:szCs w:val="44"/>
        </w:rPr>
        <w:t>Capital University</w:t>
      </w:r>
    </w:p>
    <w:p w14:paraId="1C456FEB">
      <w:pPr>
        <w:spacing w:before="60" w:after="60"/>
        <w:jc w:val="center"/>
      </w:pPr>
      <w:r>
        <w:rPr>
          <w:color w:val="2E5FA3"/>
          <w:sz w:val="24"/>
          <w:szCs w:val="24"/>
        </w:rPr>
        <w:t>Faculty of Computing &amp; Artificial Intelligence</w:t>
      </w:r>
    </w:p>
    <w:p w14:paraId="2EE35454">
      <w:pPr>
        <w:spacing w:after="600"/>
        <w:jc w:val="center"/>
      </w:pPr>
      <w:r>
        <w:rPr>
          <w:i/>
          <w:iCs/>
          <w:color w:val="666666"/>
        </w:rPr>
        <w:t>CS251 — Software Engineering 1  |  Spring 2025–2026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C37F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26" w:type="dxa"/>
            <w:tcBorders>
              <w:top w:val="single" w:color="E8834A" w:sz="0" w:space="0"/>
              <w:left w:val="single" w:color="E8834A" w:sz="24" w:space="0"/>
              <w:bottom w:val="single" w:color="E8834A" w:sz="0" w:space="0"/>
              <w:right w:val="single" w:color="E8834A" w:sz="24" w:space="0"/>
            </w:tcBorders>
            <w:shd w:val="clear" w:color="auto" w:fill="1B3A6B"/>
            <w:tcMar>
              <w:top w:w="360" w:type="dxa"/>
              <w:left w:w="480" w:type="dxa"/>
              <w:bottom w:w="360" w:type="dxa"/>
              <w:right w:w="480" w:type="dxa"/>
            </w:tcMar>
          </w:tcPr>
          <w:p w14:paraId="6226D8B4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Software Requirements Specification</w:t>
            </w:r>
          </w:p>
          <w:p w14:paraId="07546875">
            <w:pPr>
              <w:jc w:val="center"/>
            </w:pPr>
            <w:r>
              <w:rPr>
                <w:i/>
                <w:iCs/>
                <w:color w:val="C8D8F0"/>
                <w:sz w:val="30"/>
                <w:szCs w:val="30"/>
              </w:rPr>
              <w:t>A Peer-to-Peer (P2P) Specialized Tool Library</w:t>
            </w:r>
          </w:p>
        </w:tc>
      </w:tr>
    </w:tbl>
    <w:p w14:paraId="19D87E8F">
      <w:pPr>
        <w:spacing w:after="6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7688D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FAD5">
            <w:r>
              <w:rPr>
                <w:b/>
                <w:bCs/>
                <w:color w:val="1B3A6B"/>
                <w:sz w:val="20"/>
                <w:szCs w:val="20"/>
              </w:rPr>
              <w:t>Document Type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90C7">
            <w:r>
              <w:rPr>
                <w:sz w:val="20"/>
                <w:szCs w:val="20"/>
              </w:rPr>
              <w:t>SRS — Part 1</w:t>
            </w:r>
          </w:p>
        </w:tc>
      </w:tr>
      <w:tr w14:paraId="1393D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0D3E">
            <w:r>
              <w:rPr>
                <w:b/>
                <w:bCs/>
                <w:color w:val="1B3A6B"/>
                <w:sz w:val="20"/>
                <w:szCs w:val="20"/>
              </w:rPr>
              <w:t>Module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FE54">
            <w:r>
              <w:rPr>
                <w:sz w:val="20"/>
                <w:szCs w:val="20"/>
              </w:rPr>
              <w:t>CS251 Software Engineering 1</w:t>
            </w:r>
          </w:p>
        </w:tc>
      </w:tr>
      <w:tr w14:paraId="6009E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E3A8">
            <w:r>
              <w:rPr>
                <w:b/>
                <w:bCs/>
                <w:color w:val="1B3A6B"/>
                <w:sz w:val="20"/>
                <w:szCs w:val="20"/>
              </w:rPr>
              <w:t>Semester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7986">
            <w:r>
              <w:rPr>
                <w:sz w:val="20"/>
                <w:szCs w:val="20"/>
              </w:rPr>
              <w:t>Spring Semester 2 — 2025/2026</w:t>
            </w:r>
          </w:p>
        </w:tc>
      </w:tr>
      <w:tr w14:paraId="5C31F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064D">
            <w:r>
              <w:rPr>
                <w:b/>
                <w:bCs/>
                <w:color w:val="1B3A6B"/>
                <w:sz w:val="20"/>
                <w:szCs w:val="20"/>
              </w:rPr>
              <w:t>System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BD31">
            <w:r>
              <w:rPr>
                <w:sz w:val="20"/>
                <w:szCs w:val="20"/>
              </w:rPr>
              <w:t>Tool Rental &amp; Maintenance Management</w:t>
            </w:r>
          </w:p>
        </w:tc>
      </w:tr>
    </w:tbl>
    <w:p w14:paraId="0523D7B3">
      <w:r>
        <w:br w:type="page"/>
      </w:r>
    </w:p>
    <w:p w14:paraId="4B16ADB7">
      <w:pPr>
        <w:spacing w:before="480" w:after="60"/>
        <w:jc w:val="center"/>
      </w:pPr>
      <w:r>
        <w:rPr>
          <w:b/>
          <w:bCs/>
          <w:color w:val="1B3A6B"/>
          <w:sz w:val="36"/>
          <w:szCs w:val="36"/>
        </w:rPr>
        <w:t>Table of Contents</w:t>
      </w:r>
    </w:p>
    <w:p w14:paraId="40132E75">
      <w:pPr>
        <w:spacing w:after="480"/>
        <w:jc w:val="center"/>
      </w:pPr>
      <w:r>
        <w:rPr>
          <w:i/>
          <w:iCs/>
          <w:color w:val="888888"/>
        </w:rPr>
        <w:t>P2P Specialized Tool Library — SRS</w:t>
      </w:r>
    </w:p>
    <w:sdt>
      <w:sdtPr>
        <w:alias w:val="Table of Contents"/>
        <w:id w:val="-164325219"/>
      </w:sdtPr>
      <w:sdtContent>
        <w:p w14:paraId="3AEA0456">
          <w:pPr>
            <w:pStyle w:val="16"/>
            <w:tabs>
              <w:tab w:val="right" w:leader="dot" w:pos="9376"/>
            </w:tabs>
          </w:pPr>
          <w:r>
            <w:fldChar w:fldCharType="begin"/>
          </w:r>
          <w:r>
            <w:instrText xml:space="preserve">TOC \h \o "1-3" \t "Heading 1,1,Heading 2,2,Heading 3,3"</w:instrText>
          </w:r>
          <w:r>
            <w:fldChar w:fldCharType="separate"/>
          </w:r>
          <w:r>
            <w:fldChar w:fldCharType="begin"/>
          </w:r>
          <w:r>
            <w:instrText xml:space="preserve"> HYPERLINK \l "_Toc229435195" </w:instrText>
          </w:r>
          <w:r>
            <w:fldChar w:fldCharType="separate"/>
          </w:r>
          <w:r>
            <w:rPr>
              <w:rStyle w:val="14"/>
            </w:rPr>
            <w:t>PART 1: Overview &amp; Software Requirements Specification</w:t>
          </w:r>
          <w:r>
            <w:tab/>
          </w:r>
          <w:r>
            <w:fldChar w:fldCharType="begin"/>
          </w:r>
          <w:r>
            <w:instrText xml:space="preserve"> PAGEREF _Toc229435195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EB53C2C">
          <w:pPr>
            <w:pStyle w:val="17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"_Toc229435196" </w:instrText>
          </w:r>
          <w:r>
            <w:fldChar w:fldCharType="separate"/>
          </w:r>
          <w:r>
            <w:rPr>
              <w:rStyle w:val="14"/>
            </w:rPr>
            <w:t>1. Introduction</w:t>
          </w:r>
          <w:r>
            <w:tab/>
          </w:r>
          <w:r>
            <w:fldChar w:fldCharType="begin"/>
          </w:r>
          <w:r>
            <w:instrText xml:space="preserve"> PAGEREF _Toc229435196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9D23129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"_Toc229435197" </w:instrText>
          </w:r>
          <w:r>
            <w:fldChar w:fldCharType="separate"/>
          </w:r>
          <w:r>
            <w:rPr>
              <w:rStyle w:val="14"/>
            </w:rPr>
            <w:t>a) Purpose</w:t>
          </w:r>
          <w:r>
            <w:tab/>
          </w:r>
          <w:r>
            <w:fldChar w:fldCharType="begin"/>
          </w:r>
          <w:r>
            <w:instrText xml:space="preserve"> PAGEREF _Toc229435197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FB4CF2F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"_Toc229435198" </w:instrText>
          </w:r>
          <w:r>
            <w:fldChar w:fldCharType="separate"/>
          </w:r>
          <w:r>
            <w:rPr>
              <w:rStyle w:val="14"/>
            </w:rPr>
            <w:t>b) Project Scope</w:t>
          </w:r>
          <w:r>
            <w:tab/>
          </w:r>
          <w:r>
            <w:fldChar w:fldCharType="begin"/>
          </w:r>
          <w:r>
            <w:instrText xml:space="preserve"> PAGEREF _Toc229435198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67CF704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"_Toc229435199" </w:instrText>
          </w:r>
          <w:r>
            <w:fldChar w:fldCharType="separate"/>
          </w:r>
          <w:r>
            <w:rPr>
              <w:rStyle w:val="14"/>
            </w:rPr>
            <w:t>c) Glossary and Abbreviations</w:t>
          </w:r>
          <w:r>
            <w:tab/>
          </w:r>
          <w:r>
            <w:fldChar w:fldCharType="begin"/>
          </w:r>
          <w:r>
            <w:instrText xml:space="preserve"> PAGEREF _Toc229435199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31D5674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"_Toc229435200" </w:instrText>
          </w:r>
          <w:r>
            <w:fldChar w:fldCharType="separate"/>
          </w:r>
          <w:r>
            <w:rPr>
              <w:rStyle w:val="14"/>
            </w:rPr>
            <w:t>d) System Stakeholders</w:t>
          </w:r>
          <w:r>
            <w:tab/>
          </w:r>
          <w:r>
            <w:fldChar w:fldCharType="begin"/>
          </w:r>
          <w:r>
            <w:instrText xml:space="preserve"> PAGEREF _Toc229435200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78A7FAE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"_Toc229435201" </w:instrText>
          </w:r>
          <w:r>
            <w:fldChar w:fldCharType="separate"/>
          </w:r>
          <w:r>
            <w:rPr>
              <w:rStyle w:val="14"/>
            </w:rPr>
            <w:t>e) References</w:t>
          </w:r>
          <w:r>
            <w:tab/>
          </w:r>
          <w:r>
            <w:fldChar w:fldCharType="begin"/>
          </w:r>
          <w:r>
            <w:instrText xml:space="preserve"> PAGEREF _Toc229435201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750DA06">
          <w:pPr>
            <w:pStyle w:val="17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"_Toc229435202" </w:instrText>
          </w:r>
          <w:r>
            <w:fldChar w:fldCharType="separate"/>
          </w:r>
          <w:r>
            <w:rPr>
              <w:rStyle w:val="14"/>
            </w:rPr>
            <w:t>2. Functional Requirements</w:t>
          </w:r>
          <w:r>
            <w:tab/>
          </w:r>
          <w:r>
            <w:fldChar w:fldCharType="begin"/>
          </w:r>
          <w:r>
            <w:instrText xml:space="preserve"> PAGEREF _Toc229435202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3C911A4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"_Toc229435203" </w:instrText>
          </w:r>
          <w:r>
            <w:fldChar w:fldCharType="separate"/>
          </w:r>
          <w:r>
            <w:rPr>
              <w:rStyle w:val="14"/>
            </w:rPr>
            <w:t>a) User Requirements Specification</w:t>
          </w:r>
          <w:r>
            <w:tab/>
          </w:r>
          <w:r>
            <w:fldChar w:fldCharType="begin"/>
          </w:r>
          <w:r>
            <w:instrText xml:space="preserve"> PAGEREF _Toc229435203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3B684E9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"_Toc229435204" </w:instrText>
          </w:r>
          <w:r>
            <w:fldChar w:fldCharType="separate"/>
          </w:r>
          <w:r>
            <w:rPr>
              <w:rStyle w:val="14"/>
            </w:rPr>
            <w:t>b) System Requirements Specification</w:t>
          </w:r>
          <w:r>
            <w:tab/>
          </w:r>
          <w:r>
            <w:fldChar w:fldCharType="begin"/>
          </w:r>
          <w:r>
            <w:instrText xml:space="preserve"> PAGEREF _Toc229435204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C15D1A9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"_Toc229435205" </w:instrText>
          </w:r>
          <w:r>
            <w:fldChar w:fldCharType="separate"/>
          </w:r>
          <w:r>
            <w:rPr>
              <w:rStyle w:val="14"/>
            </w:rPr>
            <w:t>c) Requirements Priorities (MoSCoW Scheme)</w:t>
          </w:r>
          <w:r>
            <w:tab/>
          </w:r>
          <w:r>
            <w:fldChar w:fldCharType="begin"/>
          </w:r>
          <w:r>
            <w:instrText xml:space="preserve"> PAGEREF _Toc229435205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C191357">
          <w:pPr>
            <w:pStyle w:val="17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"_Toc229435206" </w:instrText>
          </w:r>
          <w:r>
            <w:fldChar w:fldCharType="separate"/>
          </w:r>
          <w:r>
            <w:rPr>
              <w:rStyle w:val="14"/>
            </w:rPr>
            <w:t>3. Non-Functional Requirements</w:t>
          </w:r>
          <w:r>
            <w:tab/>
          </w:r>
          <w:r>
            <w:fldChar w:fldCharType="begin"/>
          </w:r>
          <w:r>
            <w:instrText xml:space="preserve"> PAGEREF _Toc229435206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907CD5E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"_Toc229435207" </w:instrText>
          </w:r>
          <w:r>
            <w:fldChar w:fldCharType="separate"/>
          </w:r>
          <w:r>
            <w:rPr>
              <w:rStyle w:val="14"/>
            </w:rPr>
            <w:t>a) Selected NFR Categories</w:t>
          </w:r>
          <w:r>
            <w:tab/>
          </w:r>
          <w:r>
            <w:fldChar w:fldCharType="begin"/>
          </w:r>
          <w:r>
            <w:instrText xml:space="preserve"> PAGEREF _Toc229435207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B5E640B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"_Toc229435208" </w:instrText>
          </w:r>
          <w:r>
            <w:fldChar w:fldCharType="separate"/>
          </w:r>
          <w:r>
            <w:rPr>
              <w:rStyle w:val="14"/>
            </w:rPr>
            <w:t>b &amp; c) NFR Specification with Fit Criteria</w:t>
          </w:r>
          <w:r>
            <w:tab/>
          </w:r>
          <w:r>
            <w:fldChar w:fldCharType="begin"/>
          </w:r>
          <w:r>
            <w:instrText xml:space="preserve"> PAGEREF _Toc229435208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F30CC1F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"_Toc229435209" </w:instrText>
          </w:r>
          <w:r>
            <w:fldChar w:fldCharType="separate"/>
          </w:r>
          <w:r>
            <w:rPr>
              <w:rStyle w:val="14"/>
            </w:rPr>
            <w:t>d) Architectural Impact of NFRs</w:t>
          </w:r>
          <w:r>
            <w:tab/>
          </w:r>
          <w:r>
            <w:fldChar w:fldCharType="begin"/>
          </w:r>
          <w:r>
            <w:instrText xml:space="preserve"> PAGEREF _Toc229435209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E1377BC">
          <w:pPr>
            <w:pStyle w:val="17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"_Toc229435210" </w:instrText>
          </w:r>
          <w:r>
            <w:fldChar w:fldCharType="separate"/>
          </w:r>
          <w:r>
            <w:rPr>
              <w:rStyle w:val="14"/>
            </w:rPr>
            <w:t>4. Design &amp; Implementation Constraints</w:t>
          </w:r>
          <w:r>
            <w:tab/>
          </w:r>
          <w:r>
            <w:fldChar w:fldCharType="begin"/>
          </w:r>
          <w:r>
            <w:instrText xml:space="preserve"> PAGEREF _Toc229435210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BE54329">
          <w:pPr>
            <w:pStyle w:val="17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"_Toc229435211" </w:instrText>
          </w:r>
          <w:r>
            <w:fldChar w:fldCharType="separate"/>
          </w:r>
          <w:r>
            <w:rPr>
              <w:rStyle w:val="14"/>
            </w:rPr>
            <w:t>5. System Evolution</w:t>
          </w:r>
          <w:r>
            <w:tab/>
          </w:r>
          <w:r>
            <w:fldChar w:fldCharType="begin"/>
          </w:r>
          <w:r>
            <w:instrText xml:space="preserve"> PAGEREF _Toc229435211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54E49E6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"_Toc229435212" </w:instrText>
          </w:r>
          <w:r>
            <w:fldChar w:fldCharType="separate"/>
          </w:r>
          <w:r>
            <w:rPr>
              <w:rStyle w:val="14"/>
            </w:rPr>
            <w:t>a) Anticipated Changes</w:t>
          </w:r>
          <w:r>
            <w:tab/>
          </w:r>
          <w:r>
            <w:fldChar w:fldCharType="begin"/>
          </w:r>
          <w:r>
            <w:instrText xml:space="preserve"> PAGEREF _Toc229435212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775B366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"_Toc229435213" </w:instrText>
          </w:r>
          <w:r>
            <w:fldChar w:fldCharType="separate"/>
          </w:r>
          <w:r>
            <w:rPr>
              <w:rStyle w:val="14"/>
            </w:rPr>
            <w:t>b) Impact on System Design</w:t>
          </w:r>
          <w:r>
            <w:tab/>
          </w:r>
          <w:r>
            <w:fldChar w:fldCharType="begin"/>
          </w:r>
          <w:r>
            <w:instrText xml:space="preserve"> PAGEREF _Toc229435213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9704EC1">
          <w:pPr>
            <w:pStyle w:val="17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"_Toc229435214" </w:instrText>
          </w:r>
          <w:r>
            <w:fldChar w:fldCharType="separate"/>
          </w:r>
          <w:r>
            <w:rPr>
              <w:rStyle w:val="14"/>
            </w:rPr>
            <w:t>6. Requirements Discovery Approaches</w:t>
          </w:r>
          <w:r>
            <w:tab/>
          </w:r>
          <w:r>
            <w:fldChar w:fldCharType="begin"/>
          </w:r>
          <w:r>
            <w:instrText xml:space="preserve"> PAGEREF _Toc229435214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48A484F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"_Toc229435215" </w:instrText>
          </w:r>
          <w:r>
            <w:fldChar w:fldCharType="separate"/>
          </w:r>
          <w:r>
            <w:rPr>
              <w:rStyle w:val="14"/>
            </w:rPr>
            <w:t>Interviews</w:t>
          </w:r>
          <w:r>
            <w:tab/>
          </w:r>
          <w:r>
            <w:fldChar w:fldCharType="begin"/>
          </w:r>
          <w:r>
            <w:instrText xml:space="preserve"> PAGEREF _Toc229435215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804E4D4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"_Toc229435216" </w:instrText>
          </w:r>
          <w:r>
            <w:fldChar w:fldCharType="separate"/>
          </w:r>
          <w:r>
            <w:rPr>
              <w:rStyle w:val="14"/>
            </w:rPr>
            <w:t>Questionnaires &amp; Surveys</w:t>
          </w:r>
          <w:r>
            <w:tab/>
          </w:r>
          <w:r>
            <w:fldChar w:fldCharType="begin"/>
          </w:r>
          <w:r>
            <w:instrText xml:space="preserve"> PAGEREF _Toc229435216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ECB6298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"_Toc229435217" </w:instrText>
          </w:r>
          <w:r>
            <w:fldChar w:fldCharType="separate"/>
          </w:r>
          <w:r>
            <w:rPr>
              <w:rStyle w:val="14"/>
            </w:rPr>
            <w:t>Use Case Analysis</w:t>
          </w:r>
          <w:r>
            <w:tab/>
          </w:r>
          <w:r>
            <w:fldChar w:fldCharType="begin"/>
          </w:r>
          <w:r>
            <w:instrText xml:space="preserve"> PAGEREF _Toc229435217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B92494B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"_Toc229435218" </w:instrText>
          </w:r>
          <w:r>
            <w:fldChar w:fldCharType="separate"/>
          </w:r>
          <w:r>
            <w:rPr>
              <w:rStyle w:val="14"/>
            </w:rPr>
            <w:t>Document Analysis</w:t>
          </w:r>
          <w:r>
            <w:tab/>
          </w:r>
          <w:r>
            <w:fldChar w:fldCharType="begin"/>
          </w:r>
          <w:r>
            <w:instrText xml:space="preserve"> PAGEREF _Toc229435218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612A78C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"_Toc229435219" </w:instrText>
          </w:r>
          <w:r>
            <w:fldChar w:fldCharType="separate"/>
          </w:r>
          <w:r>
            <w:rPr>
              <w:rStyle w:val="14"/>
            </w:rPr>
            <w:t>Prototyping</w:t>
          </w:r>
          <w:r>
            <w:tab/>
          </w:r>
          <w:r>
            <w:fldChar w:fldCharType="begin"/>
          </w:r>
          <w:r>
            <w:instrText xml:space="preserve"> PAGEREF _Toc229435219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4B295E1">
          <w:pPr>
            <w:pStyle w:val="17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"_Toc229435220" </w:instrText>
          </w:r>
          <w:r>
            <w:fldChar w:fldCharType="separate"/>
          </w:r>
          <w:r>
            <w:rPr>
              <w:rStyle w:val="14"/>
            </w:rPr>
            <w:t>7. Requirements Validation Techniques</w:t>
          </w:r>
          <w:r>
            <w:tab/>
          </w:r>
          <w:r>
            <w:fldChar w:fldCharType="begin"/>
          </w:r>
          <w:r>
            <w:instrText xml:space="preserve"> PAGEREF _Toc229435220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22CA17F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"_Toc229435221" </w:instrText>
          </w:r>
          <w:r>
            <w:fldChar w:fldCharType="separate"/>
          </w:r>
          <w:r>
            <w:rPr>
              <w:rStyle w:val="14"/>
            </w:rPr>
            <w:t>Requirements Reviews</w:t>
          </w:r>
          <w:r>
            <w:tab/>
          </w:r>
          <w:r>
            <w:fldChar w:fldCharType="begin"/>
          </w:r>
          <w:r>
            <w:instrText xml:space="preserve"> PAGEREF _Toc229435221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53C46EC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"_Toc229435222" </w:instrText>
          </w:r>
          <w:r>
            <w:fldChar w:fldCharType="separate"/>
          </w:r>
          <w:r>
            <w:rPr>
              <w:rStyle w:val="14"/>
            </w:rPr>
            <w:t>Prototyping Validation</w:t>
          </w:r>
          <w:r>
            <w:tab/>
          </w:r>
          <w:r>
            <w:fldChar w:fldCharType="begin"/>
          </w:r>
          <w:r>
            <w:instrText xml:space="preserve"> PAGEREF _Toc229435222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479B802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"_Toc229435223" </w:instrText>
          </w:r>
          <w:r>
            <w:fldChar w:fldCharType="separate"/>
          </w:r>
          <w:r>
            <w:rPr>
              <w:rStyle w:val="14"/>
            </w:rPr>
            <w:t>Test Case Generation</w:t>
          </w:r>
          <w:r>
            <w:tab/>
          </w:r>
          <w:r>
            <w:fldChar w:fldCharType="begin"/>
          </w:r>
          <w:r>
            <w:instrText xml:space="preserve"> PAGEREF _Toc229435223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C94EA42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"_Toc229435224" </w:instrText>
          </w:r>
          <w:r>
            <w:fldChar w:fldCharType="separate"/>
          </w:r>
          <w:r>
            <w:rPr>
              <w:rStyle w:val="14"/>
            </w:rPr>
            <w:t>Traceability Matrix</w:t>
          </w:r>
          <w:r>
            <w:tab/>
          </w:r>
          <w:r>
            <w:fldChar w:fldCharType="begin"/>
          </w:r>
          <w:r>
            <w:instrText xml:space="preserve"> PAGEREF _Toc229435224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7EBD566">
          <w:pPr>
            <w:pStyle w:val="18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"_Toc229435225" </w:instrText>
          </w:r>
          <w:r>
            <w:fldChar w:fldCharType="separate"/>
          </w:r>
          <w:r>
            <w:rPr>
              <w:rStyle w:val="14"/>
            </w:rPr>
            <w:t>Mathematical Specification Review</w:t>
          </w:r>
          <w:r>
            <w:tab/>
          </w:r>
          <w:r>
            <w:fldChar w:fldCharType="begin"/>
          </w:r>
          <w:r>
            <w:instrText xml:space="preserve"> PAGEREF _Toc229435225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D666159">
          <w:r>
            <w:fldChar w:fldCharType="end"/>
          </w:r>
        </w:p>
      </w:sdtContent>
    </w:sdt>
    <w:p w14:paraId="5BB1957B">
      <w:r>
        <w:br w:type="page"/>
      </w:r>
    </w:p>
    <w:p w14:paraId="46C07D27">
      <w:pPr>
        <w:pStyle w:val="2"/>
        <w:shd w:val="clear" w:color="auto" w:fill="1B3A6B"/>
        <w:ind w:left="200"/>
      </w:pPr>
      <w:bookmarkStart w:id="0" w:name="_Toc229435195"/>
      <w:r>
        <w:t>PART 1: Overview &amp; Software Requirements Specification</w:t>
      </w:r>
      <w:bookmarkEnd w:id="0"/>
    </w:p>
    <w:p w14:paraId="618E2977">
      <w:pPr>
        <w:spacing w:after="80"/>
      </w:pPr>
    </w:p>
    <w:p w14:paraId="25D9B471">
      <w:pPr>
        <w:pStyle w:val="3"/>
        <w:pBdr>
          <w:bottom w:val="single" w:color="2E5FA3" w:sz="4" w:space="4"/>
        </w:pBdr>
      </w:pPr>
      <w:bookmarkStart w:id="1" w:name="_Toc229435196"/>
      <w:r>
        <w:t>1. Introduction</w:t>
      </w:r>
      <w:bookmarkEnd w:id="1"/>
    </w:p>
    <w:p w14:paraId="2BEC1058">
      <w:pPr>
        <w:spacing w:after="60"/>
      </w:pPr>
    </w:p>
    <w:p w14:paraId="1A3BC9C7">
      <w:pPr>
        <w:pStyle w:val="4"/>
      </w:pPr>
      <w:bookmarkStart w:id="2" w:name="_Toc229435197"/>
      <w:r>
        <w:t>a) Purpose</w:t>
      </w:r>
      <w:bookmarkEnd w:id="2"/>
    </w:p>
    <w:p w14:paraId="02B8878D">
      <w:pPr>
        <w:spacing w:before="60" w:after="120"/>
      </w:pPr>
      <w:r>
        <w:t>This Software Requirements Specification (SRS) document provides a thorough explanation of the Tool Rental and Maintenance Management System. It outlines the system's general behavior, user interactions, and functional and non-functional requirements.</w:t>
      </w:r>
    </w:p>
    <w:p w14:paraId="7C34DECC">
      <w:pPr>
        <w:spacing w:after="60"/>
      </w:pPr>
    </w:p>
    <w:p w14:paraId="13542942">
      <w:pPr>
        <w:pBdr>
          <w:bottom w:val="single" w:color="CCCCCC" w:sz="2" w:space="4"/>
        </w:pBdr>
        <w:spacing w:before="120" w:after="40"/>
      </w:pPr>
      <w:r>
        <w:rPr>
          <w:b/>
          <w:bCs/>
          <w:caps/>
          <w:color w:val="888888"/>
          <w:sz w:val="18"/>
          <w:szCs w:val="18"/>
        </w:rPr>
        <w:t>Intended Audience</w:t>
      </w:r>
    </w:p>
    <w:p w14:paraId="1EBF77CF">
      <w:pPr>
        <w:pStyle w:val="20"/>
        <w:numPr>
          <w:ilvl w:val="0"/>
          <w:numId w:val="1"/>
        </w:numPr>
        <w:spacing w:before="40" w:after="40"/>
      </w:pPr>
      <w:r>
        <w:t>Developers — to implement the system</w:t>
      </w:r>
    </w:p>
    <w:p w14:paraId="326407D5">
      <w:pPr>
        <w:pStyle w:val="20"/>
        <w:numPr>
          <w:ilvl w:val="0"/>
          <w:numId w:val="1"/>
        </w:numPr>
        <w:spacing w:before="40" w:after="40"/>
      </w:pPr>
      <w:r>
        <w:t>Designers — to design interfaces and architecture</w:t>
      </w:r>
    </w:p>
    <w:p w14:paraId="428D42BB">
      <w:pPr>
        <w:pStyle w:val="20"/>
        <w:numPr>
          <w:ilvl w:val="0"/>
          <w:numId w:val="1"/>
        </w:numPr>
        <w:spacing w:before="40" w:after="40"/>
      </w:pPr>
      <w:r>
        <w:t>Project Stakeholders — to understand system capabilities</w:t>
      </w:r>
    </w:p>
    <w:p w14:paraId="4045DD4B">
      <w:pPr>
        <w:spacing w:after="120"/>
      </w:pPr>
    </w:p>
    <w:p w14:paraId="53476C86">
      <w:pPr>
        <w:pStyle w:val="4"/>
      </w:pPr>
      <w:bookmarkStart w:id="3" w:name="_Toc229435198"/>
      <w:r>
        <w:t>b) Project Scope</w:t>
      </w:r>
      <w:bookmarkEnd w:id="3"/>
    </w:p>
    <w:p w14:paraId="761B2831">
      <w:pPr>
        <w:spacing w:before="60" w:after="120"/>
      </w:pPr>
      <w:r>
        <w:t>The tool rental platform system is designed to manage a platform that supports Users, Administrators, and Technicians.</w:t>
      </w:r>
    </w:p>
    <w:p w14:paraId="0AE1E600">
      <w:pPr>
        <w:spacing w:after="60"/>
      </w:pPr>
    </w:p>
    <w:p w14:paraId="17414DC4">
      <w:pPr>
        <w:pBdr>
          <w:bottom w:val="single" w:color="CCCCCC" w:sz="2" w:space="4"/>
        </w:pBdr>
        <w:spacing w:before="120" w:after="40"/>
      </w:pPr>
      <w:r>
        <w:rPr>
          <w:b/>
          <w:bCs/>
          <w:caps/>
          <w:color w:val="888888"/>
          <w:sz w:val="18"/>
          <w:szCs w:val="18"/>
        </w:rPr>
        <w:t>System Will</w:t>
      </w:r>
    </w:p>
    <w:p w14:paraId="3F5121C8">
      <w:pPr>
        <w:pStyle w:val="20"/>
        <w:numPr>
          <w:ilvl w:val="0"/>
          <w:numId w:val="1"/>
        </w:numPr>
        <w:spacing w:before="40" w:after="40"/>
      </w:pPr>
      <w:r>
        <w:t>Allow users to browse, reserve, and rent tools</w:t>
      </w:r>
    </w:p>
    <w:p w14:paraId="2689DDBC">
      <w:pPr>
        <w:pStyle w:val="20"/>
        <w:numPr>
          <w:ilvl w:val="0"/>
          <w:numId w:val="1"/>
        </w:numPr>
        <w:spacing w:before="40" w:after="40"/>
      </w:pPr>
      <w:r>
        <w:t>Manage tool availability and scheduling</w:t>
      </w:r>
    </w:p>
    <w:p w14:paraId="120C343D">
      <w:pPr>
        <w:pStyle w:val="20"/>
        <w:numPr>
          <w:ilvl w:val="0"/>
          <w:numId w:val="1"/>
        </w:numPr>
        <w:spacing w:before="40" w:after="40"/>
      </w:pPr>
      <w:r>
        <w:t>Handle deposits, payments, and penalties</w:t>
      </w:r>
    </w:p>
    <w:p w14:paraId="793CD1D0">
      <w:pPr>
        <w:pStyle w:val="20"/>
        <w:numPr>
          <w:ilvl w:val="0"/>
          <w:numId w:val="1"/>
        </w:numPr>
        <w:spacing w:before="40" w:after="40"/>
      </w:pPr>
      <w:r>
        <w:t>Track maintenance, repairs, and tool condition</w:t>
      </w:r>
    </w:p>
    <w:p w14:paraId="2D4A079C">
      <w:pPr>
        <w:pStyle w:val="20"/>
        <w:numPr>
          <w:ilvl w:val="0"/>
          <w:numId w:val="1"/>
        </w:numPr>
        <w:spacing w:before="40" w:after="40"/>
      </w:pPr>
      <w:r>
        <w:t>Support admin operations like reports, disputes, and monitoring</w:t>
      </w:r>
    </w:p>
    <w:p w14:paraId="0C12A6A5">
      <w:pPr>
        <w:pStyle w:val="20"/>
        <w:numPr>
          <w:ilvl w:val="0"/>
          <w:numId w:val="1"/>
        </w:numPr>
        <w:spacing w:before="40" w:after="40"/>
      </w:pPr>
      <w:r>
        <w:t>Provide notifications and alerts to all user types</w:t>
      </w:r>
    </w:p>
    <w:p w14:paraId="428FB98B">
      <w:pPr>
        <w:spacing w:after="80"/>
      </w:pPr>
    </w:p>
    <w:p w14:paraId="1ECDECC7">
      <w:pPr>
        <w:pBdr>
          <w:bottom w:val="single" w:color="CCCCCC" w:sz="2" w:space="4"/>
        </w:pBdr>
        <w:spacing w:before="120" w:after="40"/>
      </w:pPr>
      <w:r>
        <w:rPr>
          <w:b/>
          <w:bCs/>
          <w:caps/>
          <w:color w:val="888888"/>
          <w:sz w:val="18"/>
          <w:szCs w:val="18"/>
        </w:rPr>
        <w:t>System Will NOT</w:t>
      </w:r>
    </w:p>
    <w:p w14:paraId="5D015B9E">
      <w:pPr>
        <w:pStyle w:val="20"/>
        <w:numPr>
          <w:ilvl w:val="0"/>
          <w:numId w:val="1"/>
        </w:numPr>
        <w:spacing w:before="40" w:after="40"/>
      </w:pPr>
      <w:r>
        <w:t>Handle physical delivery logistics</w:t>
      </w:r>
    </w:p>
    <w:p w14:paraId="1824A7A0">
      <w:pPr>
        <w:pStyle w:val="20"/>
        <w:numPr>
          <w:ilvl w:val="0"/>
          <w:numId w:val="1"/>
        </w:numPr>
        <w:spacing w:before="40" w:after="40"/>
      </w:pPr>
      <w:r>
        <w:t>Replace external payment gateways</w:t>
      </w:r>
    </w:p>
    <w:p w14:paraId="513F55D4">
      <w:pPr>
        <w:spacing w:after="120"/>
      </w:pPr>
    </w:p>
    <w:p w14:paraId="05CC8268">
      <w:pPr>
        <w:pStyle w:val="4"/>
      </w:pPr>
      <w:bookmarkStart w:id="4" w:name="_Toc229435199"/>
      <w:r>
        <w:t>c) Glossary and Abbreviations</w:t>
      </w:r>
      <w:bookmarkEnd w:id="4"/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26"/>
      </w:tblGrid>
      <w:tr w14:paraId="4CB27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81D6">
            <w:r>
              <w:rPr>
                <w:b/>
                <w:bCs/>
                <w:color w:val="1B3A6B"/>
                <w:sz w:val="20"/>
                <w:szCs w:val="20"/>
              </w:rPr>
              <w:t>SRS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AF1B">
            <w:r>
              <w:rPr>
                <w:sz w:val="20"/>
                <w:szCs w:val="20"/>
              </w:rPr>
              <w:t>A document that describes the system's functional and non-functional requirements.</w:t>
            </w:r>
          </w:p>
        </w:tc>
      </w:tr>
      <w:tr w14:paraId="2E35F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6809">
            <w:r>
              <w:rPr>
                <w:b/>
                <w:bCs/>
                <w:color w:val="1B3A6B"/>
                <w:sz w:val="20"/>
                <w:szCs w:val="20"/>
              </w:rPr>
              <w:t>UR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0993">
            <w:r>
              <w:rPr>
                <w:sz w:val="20"/>
                <w:szCs w:val="20"/>
              </w:rPr>
              <w:t>A statement describing what the user expects the system to do.</w:t>
            </w:r>
          </w:p>
        </w:tc>
      </w:tr>
      <w:tr w14:paraId="57BCF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36C1">
            <w:r>
              <w:rPr>
                <w:b/>
                <w:bCs/>
                <w:color w:val="1B3A6B"/>
                <w:sz w:val="20"/>
                <w:szCs w:val="20"/>
              </w:rPr>
              <w:t>SR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7A48">
            <w:r>
              <w:rPr>
                <w:sz w:val="20"/>
                <w:szCs w:val="20"/>
              </w:rPr>
              <w:t>A detailed description of what the system shall do to satisfy user requirements.</w:t>
            </w:r>
          </w:p>
        </w:tc>
      </w:tr>
      <w:tr w14:paraId="5468C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6EE0">
            <w:r>
              <w:rPr>
                <w:b/>
                <w:bCs/>
                <w:color w:val="1B3A6B"/>
                <w:sz w:val="20"/>
                <w:szCs w:val="20"/>
              </w:rPr>
              <w:t>Admin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C2BCA">
            <w:r>
              <w:rPr>
                <w:sz w:val="20"/>
                <w:szCs w:val="20"/>
              </w:rPr>
              <w:t>A user responsible for managing and controlling the system.</w:t>
            </w:r>
          </w:p>
        </w:tc>
      </w:tr>
      <w:tr w14:paraId="1A24F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9004">
            <w:r>
              <w:rPr>
                <w:b/>
                <w:bCs/>
                <w:color w:val="1B3A6B"/>
                <w:sz w:val="20"/>
                <w:szCs w:val="20"/>
              </w:rPr>
              <w:t>User / Customer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B91B">
            <w:r>
              <w:rPr>
                <w:sz w:val="20"/>
                <w:szCs w:val="20"/>
              </w:rPr>
              <w:t>A person who uses the system to browse, reserve, and rent tools.</w:t>
            </w:r>
          </w:p>
        </w:tc>
      </w:tr>
      <w:tr w14:paraId="09BB8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00A2">
            <w:r>
              <w:rPr>
                <w:b/>
                <w:bCs/>
                <w:color w:val="1B3A6B"/>
                <w:sz w:val="20"/>
                <w:szCs w:val="20"/>
              </w:rPr>
              <w:t>Technician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087D">
            <w:r>
              <w:rPr>
                <w:sz w:val="20"/>
                <w:szCs w:val="20"/>
              </w:rPr>
              <w:t>A person responsible for maintaining and repairing tools.</w:t>
            </w:r>
          </w:p>
        </w:tc>
      </w:tr>
      <w:tr w14:paraId="02537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4A29">
            <w:r>
              <w:rPr>
                <w:b/>
                <w:bCs/>
                <w:color w:val="1B3A6B"/>
                <w:sz w:val="20"/>
                <w:szCs w:val="20"/>
              </w:rPr>
              <w:t>Reservation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F590">
            <w:r>
              <w:rPr>
                <w:sz w:val="20"/>
                <w:szCs w:val="20"/>
              </w:rPr>
              <w:t>The process of booking a tool for a specific period of time.</w:t>
            </w:r>
          </w:p>
        </w:tc>
      </w:tr>
      <w:tr w14:paraId="51961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AA08">
            <w:r>
              <w:rPr>
                <w:b/>
                <w:bCs/>
                <w:color w:val="1B3A6B"/>
                <w:sz w:val="20"/>
                <w:szCs w:val="20"/>
              </w:rPr>
              <w:t>Rental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E167">
            <w:r>
              <w:rPr>
                <w:sz w:val="20"/>
                <w:szCs w:val="20"/>
              </w:rPr>
              <w:t>The process of using a tool for a defined duration in exchange for payment.</w:t>
            </w:r>
          </w:p>
        </w:tc>
      </w:tr>
      <w:tr w14:paraId="724B9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5AEA">
            <w:r>
              <w:rPr>
                <w:b/>
                <w:bCs/>
                <w:color w:val="1B3A6B"/>
                <w:sz w:val="20"/>
                <w:szCs w:val="20"/>
              </w:rPr>
              <w:t>Deposit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7C41">
            <w:r>
              <w:rPr>
                <w:sz w:val="20"/>
                <w:szCs w:val="20"/>
              </w:rPr>
              <w:t>A refundable amount paid as a guarantee during tool rental.</w:t>
            </w:r>
          </w:p>
        </w:tc>
      </w:tr>
    </w:tbl>
    <w:p w14:paraId="597CF9D0">
      <w:pPr>
        <w:spacing w:after="120"/>
      </w:pPr>
    </w:p>
    <w:p w14:paraId="2A888BC9">
      <w:pPr>
        <w:pStyle w:val="4"/>
      </w:pPr>
      <w:bookmarkStart w:id="5" w:name="_Toc229435200"/>
      <w:r>
        <w:t>d) System Stakeholders</w:t>
      </w:r>
      <w:bookmarkEnd w:id="5"/>
    </w:p>
    <w:p w14:paraId="53677516">
      <w:pPr>
        <w:pBdr>
          <w:bottom w:val="single" w:color="CCCCCC" w:sz="2" w:space="4"/>
        </w:pBdr>
        <w:spacing w:before="120" w:after="40"/>
      </w:pPr>
      <w:r>
        <w:rPr>
          <w:b/>
          <w:bCs/>
          <w:caps/>
          <w:color w:val="888888"/>
          <w:sz w:val="18"/>
          <w:szCs w:val="18"/>
        </w:rPr>
        <w:t>Primary Stakeholders</w:t>
      </w:r>
    </w:p>
    <w:p w14:paraId="4303A961">
      <w:pPr>
        <w:pStyle w:val="20"/>
        <w:numPr>
          <w:ilvl w:val="0"/>
          <w:numId w:val="1"/>
        </w:numPr>
        <w:spacing w:before="40" w:after="40"/>
      </w:pPr>
      <w:r>
        <w:t>Customers (Users) — Rent tools and request services</w:t>
      </w:r>
    </w:p>
    <w:p w14:paraId="7E85C6A6">
      <w:pPr>
        <w:pStyle w:val="20"/>
        <w:numPr>
          <w:ilvl w:val="0"/>
          <w:numId w:val="1"/>
        </w:numPr>
        <w:spacing w:before="40" w:after="40"/>
      </w:pPr>
      <w:r>
        <w:t>Administrators — Manage system operations and monitoring</w:t>
      </w:r>
    </w:p>
    <w:p w14:paraId="6D22DB64">
      <w:pPr>
        <w:pStyle w:val="20"/>
        <w:numPr>
          <w:ilvl w:val="0"/>
          <w:numId w:val="1"/>
        </w:numPr>
        <w:spacing w:before="40" w:after="40"/>
      </w:pPr>
      <w:r>
        <w:t>Technicians — Handle maintenance and repairs</w:t>
      </w:r>
    </w:p>
    <w:p w14:paraId="6D478CBA">
      <w:pPr>
        <w:spacing w:after="80"/>
      </w:pPr>
    </w:p>
    <w:p w14:paraId="6CEEB015">
      <w:pPr>
        <w:pBdr>
          <w:bottom w:val="single" w:color="CCCCCC" w:sz="2" w:space="4"/>
        </w:pBdr>
        <w:spacing w:before="120" w:after="40"/>
      </w:pPr>
      <w:r>
        <w:rPr>
          <w:b/>
          <w:bCs/>
          <w:caps/>
          <w:color w:val="888888"/>
          <w:sz w:val="18"/>
          <w:szCs w:val="18"/>
        </w:rPr>
        <w:t>Secondary Stakeholders</w:t>
      </w:r>
    </w:p>
    <w:p w14:paraId="1BE600DB">
      <w:pPr>
        <w:pStyle w:val="20"/>
        <w:numPr>
          <w:ilvl w:val="0"/>
          <w:numId w:val="1"/>
        </w:numPr>
        <w:spacing w:before="40" w:after="40"/>
      </w:pPr>
      <w:r>
        <w:t>System Developers — Build and maintain the system</w:t>
      </w:r>
    </w:p>
    <w:p w14:paraId="61BB8256">
      <w:pPr>
        <w:pStyle w:val="20"/>
        <w:numPr>
          <w:ilvl w:val="0"/>
          <w:numId w:val="1"/>
        </w:numPr>
        <w:spacing w:before="40" w:after="40"/>
      </w:pPr>
      <w:r>
        <w:t>Project Manager — Oversees development process</w:t>
      </w:r>
    </w:p>
    <w:p w14:paraId="71840098">
      <w:pPr>
        <w:pStyle w:val="20"/>
        <w:numPr>
          <w:ilvl w:val="0"/>
          <w:numId w:val="1"/>
        </w:numPr>
        <w:spacing w:before="40" w:after="40"/>
      </w:pPr>
      <w:r>
        <w:t>External Services — Payment gateways, notification services</w:t>
      </w:r>
    </w:p>
    <w:p w14:paraId="7017C1E0">
      <w:pPr>
        <w:spacing w:after="120"/>
      </w:pPr>
    </w:p>
    <w:p w14:paraId="5A75958D">
      <w:pPr>
        <w:pStyle w:val="4"/>
      </w:pPr>
      <w:bookmarkStart w:id="6" w:name="_Toc229435201"/>
      <w:r>
        <w:t>e) References</w:t>
      </w:r>
      <w:bookmarkEnd w:id="6"/>
    </w:p>
    <w:p w14:paraId="6BF720B4">
      <w:pPr>
        <w:pStyle w:val="20"/>
        <w:numPr>
          <w:ilvl w:val="0"/>
          <w:numId w:val="1"/>
        </w:numPr>
        <w:spacing w:before="40" w:after="40"/>
      </w:pPr>
      <w:r>
        <w:t>Course materials and software engineering guidelines</w:t>
      </w:r>
    </w:p>
    <w:p w14:paraId="02AE9B78">
      <w:pPr>
        <w:pStyle w:val="20"/>
        <w:numPr>
          <w:ilvl w:val="0"/>
          <w:numId w:val="1"/>
        </w:numPr>
        <w:spacing w:before="40" w:after="40"/>
      </w:pPr>
      <w:r>
        <w:t>UML modeling standards (Use Case, Class, Object, etc.)</w:t>
      </w:r>
    </w:p>
    <w:p w14:paraId="7F8F0AA7">
      <w:pPr>
        <w:pStyle w:val="20"/>
        <w:numPr>
          <w:ilvl w:val="0"/>
          <w:numId w:val="1"/>
        </w:numPr>
        <w:spacing w:before="40" w:after="40"/>
      </w:pPr>
      <w:r>
        <w:t>IEEE SRS documentation standards</w:t>
      </w:r>
    </w:p>
    <w:p w14:paraId="2D98B47D">
      <w:pPr>
        <w:pStyle w:val="20"/>
        <w:numPr>
          <w:ilvl w:val="0"/>
          <w:numId w:val="1"/>
        </w:numPr>
        <w:spacing w:before="40" w:after="40"/>
      </w:pPr>
      <w:r>
        <w:t>Project requirements provided in the assignment sections</w:t>
      </w:r>
    </w:p>
    <w:p w14:paraId="5650E7B7">
      <w:pPr>
        <w:spacing w:after="240"/>
      </w:pPr>
    </w:p>
    <w:p w14:paraId="78D63C2E">
      <w:pPr>
        <w:pStyle w:val="3"/>
        <w:pBdr>
          <w:bottom w:val="single" w:color="2E5FA3" w:sz="4" w:space="4"/>
        </w:pBdr>
      </w:pPr>
      <w:bookmarkStart w:id="7" w:name="_Toc229435202"/>
      <w:r>
        <w:t>2. Functional Requirements</w:t>
      </w:r>
      <w:bookmarkEnd w:id="7"/>
    </w:p>
    <w:p w14:paraId="4DCFB5B5">
      <w:pPr>
        <w:spacing w:after="60"/>
      </w:pPr>
    </w:p>
    <w:p w14:paraId="347ACA7B">
      <w:pPr>
        <w:pStyle w:val="4"/>
      </w:pPr>
      <w:bookmarkStart w:id="8" w:name="_Toc229435203"/>
      <w:r>
        <w:t>a) User Requirements Specification</w:t>
      </w:r>
      <w:bookmarkEnd w:id="8"/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6626"/>
        <w:gridCol w:w="1500"/>
      </w:tblGrid>
      <w:tr w14:paraId="35CC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8F79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F70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0B8E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</w:tr>
      <w:tr w14:paraId="70738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BBE3">
            <w:r>
              <w:rPr>
                <w:sz w:val="20"/>
                <w:szCs w:val="20"/>
              </w:rPr>
              <w:t>UR1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E1D7">
            <w:r>
              <w:rPr>
                <w:sz w:val="20"/>
                <w:szCs w:val="20"/>
              </w:rPr>
              <w:t>The user wants to upload and manage detailed tool specifications, including manuals and safety documentation.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97A6">
            <w:r>
              <w:rPr>
                <w:color w:val="2E5FA3"/>
                <w:sz w:val="20"/>
                <w:szCs w:val="20"/>
              </w:rPr>
              <w:t>F2</w:t>
            </w:r>
          </w:p>
        </w:tc>
      </w:tr>
      <w:tr w14:paraId="189D5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7B0A">
            <w:r>
              <w:rPr>
                <w:sz w:val="20"/>
                <w:szCs w:val="20"/>
              </w:rPr>
              <w:t>UR2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ECE6">
            <w:r>
              <w:rPr>
                <w:sz w:val="20"/>
                <w:szCs w:val="20"/>
              </w:rPr>
              <w:t>The user wants the system to calculate rental pricing dynamically based on duration and pricing tiers.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A0B39">
            <w:r>
              <w:rPr>
                <w:color w:val="2E5FA3"/>
                <w:sz w:val="20"/>
                <w:szCs w:val="20"/>
              </w:rPr>
              <w:t>F5</w:t>
            </w:r>
          </w:p>
        </w:tc>
      </w:tr>
      <w:tr w14:paraId="04D0F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A358">
            <w:r>
              <w:rPr>
                <w:sz w:val="20"/>
                <w:szCs w:val="20"/>
              </w:rPr>
              <w:t>UR3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50B1">
            <w:r>
              <w:rPr>
                <w:sz w:val="20"/>
                <w:szCs w:val="20"/>
              </w:rPr>
              <w:t>The user wants the system to handle reservation requests and prevent scheduling conflicts.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7B74">
            <w:r>
              <w:rPr>
                <w:color w:val="2E5FA3"/>
                <w:sz w:val="20"/>
                <w:szCs w:val="20"/>
              </w:rPr>
              <w:t>F7</w:t>
            </w:r>
          </w:p>
        </w:tc>
      </w:tr>
      <w:tr w14:paraId="5B6BA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A2A1">
            <w:r>
              <w:rPr>
                <w:sz w:val="20"/>
                <w:szCs w:val="20"/>
              </w:rPr>
              <w:t>UR4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DAEB">
            <w:r>
              <w:rPr>
                <w:sz w:val="20"/>
                <w:szCs w:val="20"/>
              </w:rPr>
              <w:t>The user wants secure handling of deposits during the rental period.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60D0">
            <w:r>
              <w:rPr>
                <w:color w:val="2E5FA3"/>
                <w:sz w:val="20"/>
                <w:szCs w:val="20"/>
              </w:rPr>
              <w:t>F8</w:t>
            </w:r>
          </w:p>
        </w:tc>
      </w:tr>
      <w:tr w14:paraId="3F370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52D4">
            <w:r>
              <w:rPr>
                <w:sz w:val="20"/>
                <w:szCs w:val="20"/>
              </w:rPr>
              <w:t>UR5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5AFE">
            <w:r>
              <w:rPr>
                <w:sz w:val="20"/>
                <w:szCs w:val="20"/>
              </w:rPr>
              <w:t>The user wants to verify tool compatibility with their specific needs before requesting it.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A328">
            <w:r>
              <w:rPr>
                <w:color w:val="2E5FA3"/>
                <w:sz w:val="20"/>
                <w:szCs w:val="20"/>
              </w:rPr>
              <w:t>F11</w:t>
            </w:r>
          </w:p>
        </w:tc>
      </w:tr>
      <w:tr w14:paraId="103B5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6A5E">
            <w:r>
              <w:rPr>
                <w:sz w:val="20"/>
                <w:szCs w:val="20"/>
              </w:rPr>
              <w:t>UR6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633A">
            <w:r>
              <w:rPr>
                <w:sz w:val="20"/>
                <w:szCs w:val="20"/>
              </w:rPr>
              <w:t>The user wants to report tool damage through a structured and guided process.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820F">
            <w:r>
              <w:rPr>
                <w:color w:val="2E5FA3"/>
                <w:sz w:val="20"/>
                <w:szCs w:val="20"/>
              </w:rPr>
              <w:t>F12</w:t>
            </w:r>
          </w:p>
        </w:tc>
      </w:tr>
      <w:tr w14:paraId="3BE6D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6599">
            <w:r>
              <w:rPr>
                <w:sz w:val="20"/>
                <w:szCs w:val="20"/>
              </w:rPr>
              <w:t>UR7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6D8F">
            <w:r>
              <w:rPr>
                <w:sz w:val="20"/>
                <w:szCs w:val="20"/>
              </w:rPr>
              <w:t>The user wants tools to be periodically verified to ensure their availability and authenticity.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9CBA9">
            <w:r>
              <w:rPr>
                <w:color w:val="2E5FA3"/>
                <w:sz w:val="20"/>
                <w:szCs w:val="20"/>
              </w:rPr>
              <w:t>F15</w:t>
            </w:r>
          </w:p>
        </w:tc>
      </w:tr>
      <w:tr w14:paraId="704BB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884F">
            <w:r>
              <w:rPr>
                <w:sz w:val="20"/>
                <w:szCs w:val="20"/>
              </w:rPr>
              <w:t>UR8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165E">
            <w:r>
              <w:rPr>
                <w:sz w:val="20"/>
                <w:szCs w:val="20"/>
              </w:rPr>
              <w:t>The user wants a secure and verifiable tool handover process using QR codes.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DB8F">
            <w:r>
              <w:rPr>
                <w:color w:val="2E5FA3"/>
                <w:sz w:val="20"/>
                <w:szCs w:val="20"/>
              </w:rPr>
              <w:t>F16</w:t>
            </w:r>
          </w:p>
        </w:tc>
      </w:tr>
      <w:tr w14:paraId="0BCE3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706B">
            <w:r>
              <w:rPr>
                <w:sz w:val="20"/>
                <w:szCs w:val="20"/>
              </w:rPr>
              <w:t>UR9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77BC">
            <w:r>
              <w:rPr>
                <w:sz w:val="20"/>
                <w:szCs w:val="20"/>
              </w:rPr>
              <w:t>The user wants disputes to be resolved fairly based on evidence and system records.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5058">
            <w:r>
              <w:rPr>
                <w:color w:val="2E5FA3"/>
                <w:sz w:val="20"/>
                <w:szCs w:val="20"/>
              </w:rPr>
              <w:t>F17</w:t>
            </w:r>
          </w:p>
        </w:tc>
      </w:tr>
      <w:tr w14:paraId="06F7B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3FE8">
            <w:r>
              <w:rPr>
                <w:sz w:val="20"/>
                <w:szCs w:val="20"/>
              </w:rPr>
              <w:t>UR10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463B">
            <w:r>
              <w:rPr>
                <w:sz w:val="20"/>
                <w:szCs w:val="20"/>
              </w:rPr>
              <w:t>The user wants protection through insurance claim handling in case of tool loss or damage.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4F995">
            <w:r>
              <w:rPr>
                <w:color w:val="2E5FA3"/>
                <w:sz w:val="20"/>
                <w:szCs w:val="20"/>
              </w:rPr>
              <w:t>F18</w:t>
            </w:r>
          </w:p>
        </w:tc>
      </w:tr>
      <w:tr w14:paraId="7B231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C815">
            <w:r>
              <w:rPr>
                <w:sz w:val="20"/>
                <w:szCs w:val="20"/>
              </w:rPr>
              <w:t>UR11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CF68">
            <w:r>
              <w:rPr>
                <w:sz w:val="20"/>
                <w:szCs w:val="20"/>
              </w:rPr>
              <w:t>The user wants to receive notifications and penalties for late returns.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9357">
            <w:r>
              <w:rPr>
                <w:color w:val="2E5FA3"/>
                <w:sz w:val="20"/>
                <w:szCs w:val="20"/>
              </w:rPr>
              <w:t>F19</w:t>
            </w:r>
          </w:p>
        </w:tc>
      </w:tr>
      <w:tr w14:paraId="32DC5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3D06">
            <w:r>
              <w:rPr>
                <w:sz w:val="20"/>
                <w:szCs w:val="20"/>
              </w:rPr>
              <w:t>UR12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B76B">
            <w:r>
              <w:rPr>
                <w:sz w:val="20"/>
                <w:szCs w:val="20"/>
              </w:rPr>
              <w:t>The user wants the system to prevent misuse by suspending or blacklisting harmful users.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4C1B">
            <w:r>
              <w:rPr>
                <w:color w:val="2E5FA3"/>
                <w:sz w:val="20"/>
                <w:szCs w:val="20"/>
              </w:rPr>
              <w:t>F20</w:t>
            </w:r>
          </w:p>
        </w:tc>
      </w:tr>
      <w:tr w14:paraId="0D40F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4A77">
            <w:r>
              <w:rPr>
                <w:sz w:val="20"/>
                <w:szCs w:val="20"/>
              </w:rPr>
              <w:t>UR13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A081">
            <w:r>
              <w:rPr>
                <w:sz w:val="20"/>
                <w:szCs w:val="20"/>
              </w:rPr>
              <w:t>The user wants tools and users to be organized into geographic zones for better management.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5692">
            <w:r>
              <w:rPr>
                <w:color w:val="2E5FA3"/>
                <w:sz w:val="20"/>
                <w:szCs w:val="20"/>
              </w:rPr>
              <w:t>F21</w:t>
            </w:r>
          </w:p>
        </w:tc>
      </w:tr>
      <w:tr w14:paraId="5DE57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AABA">
            <w:r>
              <w:rPr>
                <w:sz w:val="20"/>
                <w:szCs w:val="20"/>
              </w:rPr>
              <w:t>UR14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4A68">
            <w:r>
              <w:rPr>
                <w:sz w:val="20"/>
                <w:szCs w:val="20"/>
              </w:rPr>
              <w:t>The user wants transparent financial reports related to rentals and platform fees.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5166">
            <w:r>
              <w:rPr>
                <w:color w:val="2E5FA3"/>
                <w:sz w:val="20"/>
                <w:szCs w:val="20"/>
              </w:rPr>
              <w:t>F22</w:t>
            </w:r>
          </w:p>
        </w:tc>
      </w:tr>
      <w:tr w14:paraId="00FD8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C80B">
            <w:r>
              <w:rPr>
                <w:sz w:val="20"/>
                <w:szCs w:val="20"/>
              </w:rPr>
              <w:t>UR15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1B19">
            <w:r>
              <w:rPr>
                <w:sz w:val="20"/>
                <w:szCs w:val="20"/>
              </w:rPr>
              <w:t>The user wants access to promotional campaigns and discount offers.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6466">
            <w:r>
              <w:rPr>
                <w:color w:val="2E5FA3"/>
                <w:sz w:val="20"/>
                <w:szCs w:val="20"/>
              </w:rPr>
              <w:t>F23</w:t>
            </w:r>
          </w:p>
        </w:tc>
      </w:tr>
      <w:tr w14:paraId="035D6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F050">
            <w:r>
              <w:rPr>
                <w:sz w:val="20"/>
                <w:szCs w:val="20"/>
              </w:rPr>
              <w:t>UR16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E9AF">
            <w:r>
              <w:rPr>
                <w:sz w:val="20"/>
                <w:szCs w:val="20"/>
              </w:rPr>
              <w:t>The user wants tools to be categorized using a structured classification system.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9B87">
            <w:r>
              <w:rPr>
                <w:color w:val="2E5FA3"/>
                <w:sz w:val="20"/>
                <w:szCs w:val="20"/>
              </w:rPr>
              <w:t>F24</w:t>
            </w:r>
          </w:p>
        </w:tc>
      </w:tr>
      <w:tr w14:paraId="53CAE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254A">
            <w:r>
              <w:rPr>
                <w:sz w:val="20"/>
                <w:szCs w:val="20"/>
              </w:rPr>
              <w:t>UR17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4F71">
            <w:r>
              <w:rPr>
                <w:sz w:val="20"/>
                <w:szCs w:val="20"/>
              </w:rPr>
              <w:t>The user wants the system to prioritize maintenance tasks based on urgency, tool demand, and usage frequency.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676E">
            <w:r>
              <w:rPr>
                <w:color w:val="2E5FA3"/>
                <w:sz w:val="20"/>
                <w:szCs w:val="20"/>
              </w:rPr>
              <w:t>F28</w:t>
            </w:r>
          </w:p>
        </w:tc>
      </w:tr>
      <w:tr w14:paraId="3D9F0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3AD1">
            <w:r>
              <w:rPr>
                <w:sz w:val="20"/>
                <w:szCs w:val="20"/>
              </w:rPr>
              <w:t>UR18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1F92">
            <w:r>
              <w:rPr>
                <w:sz w:val="20"/>
                <w:szCs w:val="20"/>
              </w:rPr>
              <w:t>The user wants the system to automatically trigger maintenance after a certain level of usage.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EDFE">
            <w:r>
              <w:rPr>
                <w:color w:val="2E5FA3"/>
                <w:sz w:val="20"/>
                <w:szCs w:val="20"/>
              </w:rPr>
              <w:t>F29</w:t>
            </w:r>
          </w:p>
        </w:tc>
      </w:tr>
      <w:tr w14:paraId="475ED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4EB7">
            <w:r>
              <w:rPr>
                <w:sz w:val="20"/>
                <w:szCs w:val="20"/>
              </w:rPr>
              <w:t>UR19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8E03">
            <w:r>
              <w:rPr>
                <w:sz w:val="20"/>
                <w:szCs w:val="20"/>
              </w:rPr>
              <w:t>The user wants tools to have valid and trackable safety certifications.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C02A">
            <w:r>
              <w:rPr>
                <w:color w:val="2E5FA3"/>
                <w:sz w:val="20"/>
                <w:szCs w:val="20"/>
              </w:rPr>
              <w:t>F30</w:t>
            </w:r>
          </w:p>
        </w:tc>
      </w:tr>
      <w:tr w14:paraId="0DA58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0827A">
            <w:r>
              <w:rPr>
                <w:sz w:val="20"/>
                <w:szCs w:val="20"/>
              </w:rPr>
              <w:t>UR20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3C2A">
            <w:r>
              <w:rPr>
                <w:sz w:val="20"/>
                <w:szCs w:val="20"/>
              </w:rPr>
              <w:t>The user wants an estimation of repair costs before approving maintenance actions.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F9CB">
            <w:r>
              <w:rPr>
                <w:color w:val="2E5FA3"/>
                <w:sz w:val="20"/>
                <w:szCs w:val="20"/>
              </w:rPr>
              <w:t>F31</w:t>
            </w:r>
          </w:p>
        </w:tc>
      </w:tr>
      <w:tr w14:paraId="7AE7D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49D2">
            <w:r>
              <w:rPr>
                <w:sz w:val="20"/>
                <w:szCs w:val="20"/>
              </w:rPr>
              <w:t>UR21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D09D">
            <w:r>
              <w:rPr>
                <w:sz w:val="20"/>
                <w:szCs w:val="20"/>
              </w:rPr>
              <w:t>The user wants tracking of consumables associated with tools.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C9E9">
            <w:r>
              <w:rPr>
                <w:color w:val="2E5FA3"/>
                <w:sz w:val="20"/>
                <w:szCs w:val="20"/>
              </w:rPr>
              <w:t>F32</w:t>
            </w:r>
          </w:p>
        </w:tc>
      </w:tr>
      <w:tr w14:paraId="22D6F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F59B">
            <w:r>
              <w:rPr>
                <w:sz w:val="20"/>
                <w:szCs w:val="20"/>
              </w:rPr>
              <w:t>UR22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069C">
            <w:r>
              <w:rPr>
                <w:sz w:val="20"/>
                <w:szCs w:val="20"/>
              </w:rPr>
              <w:t>The user wants unsafe tools to be automatically blocked from future use.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7D90">
            <w:r>
              <w:rPr>
                <w:color w:val="2E5FA3"/>
                <w:sz w:val="20"/>
                <w:szCs w:val="20"/>
              </w:rPr>
              <w:t>F33</w:t>
            </w:r>
          </w:p>
        </w:tc>
      </w:tr>
      <w:tr w14:paraId="1D0F5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B8E02">
            <w:r>
              <w:rPr>
                <w:sz w:val="20"/>
                <w:szCs w:val="20"/>
              </w:rPr>
              <w:t>UR23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A723">
            <w:r>
              <w:rPr>
                <w:sz w:val="20"/>
                <w:szCs w:val="20"/>
              </w:rPr>
              <w:t>The user wants the system to manage tools sent to external repair services.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BD55">
            <w:r>
              <w:rPr>
                <w:color w:val="2E5FA3"/>
                <w:sz w:val="20"/>
                <w:szCs w:val="20"/>
              </w:rPr>
              <w:t>F34</w:t>
            </w:r>
          </w:p>
        </w:tc>
      </w:tr>
      <w:tr w14:paraId="7F6EA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9883">
            <w:r>
              <w:rPr>
                <w:sz w:val="20"/>
                <w:szCs w:val="20"/>
              </w:rPr>
              <w:t>UR24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DC6A">
            <w:r>
              <w:rPr>
                <w:sz w:val="20"/>
                <w:szCs w:val="20"/>
              </w:rPr>
              <w:t>The user wants alerts when tool warranties are about to expire.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AE0B">
            <w:r>
              <w:rPr>
                <w:color w:val="2E5FA3"/>
                <w:sz w:val="20"/>
                <w:szCs w:val="20"/>
              </w:rPr>
              <w:t>F35</w:t>
            </w:r>
          </w:p>
        </w:tc>
      </w:tr>
      <w:tr w14:paraId="6F967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DF71">
            <w:r>
              <w:rPr>
                <w:sz w:val="20"/>
                <w:szCs w:val="20"/>
              </w:rPr>
              <w:t>UR25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DDCD2">
            <w:r>
              <w:rPr>
                <w:sz w:val="20"/>
                <w:szCs w:val="20"/>
              </w:rPr>
              <w:t>The user wants access to a complete maintenance history of each tool.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5E47">
            <w:r>
              <w:rPr>
                <w:color w:val="2E5FA3"/>
                <w:sz w:val="20"/>
                <w:szCs w:val="20"/>
              </w:rPr>
              <w:t>F36</w:t>
            </w:r>
          </w:p>
        </w:tc>
      </w:tr>
      <w:tr w14:paraId="114A8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24E0">
            <w:r>
              <w:rPr>
                <w:sz w:val="20"/>
                <w:szCs w:val="20"/>
              </w:rPr>
              <w:t>UR26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A162">
            <w:r>
              <w:rPr>
                <w:sz w:val="20"/>
                <w:szCs w:val="20"/>
              </w:rPr>
              <w:t>The user wants access to a shared knowledge base for diagnosing tool issues.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F7C2">
            <w:r>
              <w:rPr>
                <w:color w:val="2E5FA3"/>
                <w:sz w:val="20"/>
                <w:szCs w:val="20"/>
              </w:rPr>
              <w:t>F37</w:t>
            </w:r>
          </w:p>
        </w:tc>
      </w:tr>
      <w:tr w14:paraId="2639A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F606">
            <w:r>
              <w:rPr>
                <w:sz w:val="20"/>
                <w:szCs w:val="20"/>
              </w:rPr>
              <w:t>UR27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3C10">
            <w:r>
              <w:rPr>
                <w:sz w:val="20"/>
                <w:szCs w:val="20"/>
              </w:rPr>
              <w:t>The user wants monitoring of battery health for cordless tools.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23A1">
            <w:r>
              <w:rPr>
                <w:color w:val="2E5FA3"/>
                <w:sz w:val="20"/>
                <w:szCs w:val="20"/>
              </w:rPr>
              <w:t>F38</w:t>
            </w:r>
          </w:p>
        </w:tc>
      </w:tr>
      <w:tr w14:paraId="16010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5B03">
            <w:r>
              <w:rPr>
                <w:sz w:val="20"/>
                <w:szCs w:val="20"/>
              </w:rPr>
              <w:t>UR28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2EC0">
            <w:r>
              <w:rPr>
                <w:sz w:val="20"/>
                <w:szCs w:val="20"/>
              </w:rPr>
              <w:t>The user wants proper handling and tracking of tool disposal or recycling.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391E">
            <w:r>
              <w:rPr>
                <w:color w:val="2E5FA3"/>
                <w:sz w:val="20"/>
                <w:szCs w:val="20"/>
              </w:rPr>
              <w:t>F39</w:t>
            </w:r>
          </w:p>
        </w:tc>
      </w:tr>
      <w:tr w14:paraId="290DE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1B5E">
            <w:r>
              <w:rPr>
                <w:sz w:val="20"/>
                <w:szCs w:val="20"/>
              </w:rPr>
              <w:t>UR29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B9AB">
            <w:r>
              <w:rPr>
                <w:sz w:val="20"/>
                <w:szCs w:val="20"/>
              </w:rPr>
              <w:t>The user wants tracking of spare parts required for repairs.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AAC3">
            <w:r>
              <w:rPr>
                <w:color w:val="2E5FA3"/>
                <w:sz w:val="20"/>
                <w:szCs w:val="20"/>
              </w:rPr>
              <w:t>F41</w:t>
            </w:r>
          </w:p>
        </w:tc>
      </w:tr>
      <w:tr w14:paraId="20729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604C">
            <w:r>
              <w:rPr>
                <w:sz w:val="20"/>
                <w:szCs w:val="20"/>
              </w:rPr>
              <w:t>UR30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0ACB">
            <w:r>
              <w:rPr>
                <w:sz w:val="20"/>
                <w:szCs w:val="20"/>
              </w:rPr>
              <w:t>The user wants evaluation of technician performance based on repair outcomes.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D6A7">
            <w:r>
              <w:rPr>
                <w:color w:val="2E5FA3"/>
                <w:sz w:val="20"/>
                <w:szCs w:val="20"/>
              </w:rPr>
              <w:t>F42</w:t>
            </w:r>
          </w:p>
        </w:tc>
      </w:tr>
    </w:tbl>
    <w:p w14:paraId="66B3A45B">
      <w:pPr>
        <w:spacing w:after="200"/>
      </w:pPr>
    </w:p>
    <w:p w14:paraId="14B523B5">
      <w:pPr>
        <w:pStyle w:val="4"/>
      </w:pPr>
      <w:bookmarkStart w:id="9" w:name="_Toc229435204"/>
      <w:r>
        <w:t>b) System Requirements Specification</w:t>
      </w:r>
      <w:bookmarkEnd w:id="9"/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6626"/>
        <w:gridCol w:w="1500"/>
      </w:tblGrid>
      <w:tr w14:paraId="0166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98C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720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E2FD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</w:tr>
      <w:tr w14:paraId="5F906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FB52">
            <w:r>
              <w:rPr>
                <w:sz w:val="20"/>
                <w:szCs w:val="20"/>
              </w:rPr>
              <w:t>SR1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5F5D">
            <w:r>
              <w:rPr>
                <w:sz w:val="20"/>
                <w:szCs w:val="20"/>
              </w:rPr>
              <w:t>The system shall allow uploading, storing, and managing tool specifications including manuals and safety documents.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71A3">
            <w:r>
              <w:rPr>
                <w:color w:val="2E5FA3"/>
                <w:sz w:val="20"/>
                <w:szCs w:val="20"/>
              </w:rPr>
              <w:t>F2</w:t>
            </w:r>
          </w:p>
        </w:tc>
      </w:tr>
      <w:tr w14:paraId="72DA5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0C5B">
            <w:r>
              <w:rPr>
                <w:sz w:val="20"/>
                <w:szCs w:val="20"/>
              </w:rPr>
              <w:t>SR2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E8C7">
            <w:r>
              <w:rPr>
                <w:sz w:val="20"/>
                <w:szCs w:val="20"/>
              </w:rPr>
              <w:t>The system shall calculate rental prices dynamically based on duration, pricing tiers, and tool category.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25CF">
            <w:r>
              <w:rPr>
                <w:color w:val="2E5FA3"/>
                <w:sz w:val="20"/>
                <w:szCs w:val="20"/>
              </w:rPr>
              <w:t>F5</w:t>
            </w:r>
          </w:p>
        </w:tc>
      </w:tr>
      <w:tr w14:paraId="73EEB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52D2">
            <w:r>
              <w:rPr>
                <w:sz w:val="20"/>
                <w:szCs w:val="20"/>
              </w:rPr>
              <w:t>SR3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1AA1">
            <w:r>
              <w:rPr>
                <w:sz w:val="20"/>
                <w:szCs w:val="20"/>
              </w:rPr>
              <w:t>The system shall manage reservation scheduling and prevent overlapping bookings for the same tool.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7240">
            <w:r>
              <w:rPr>
                <w:color w:val="2E5FA3"/>
                <w:sz w:val="20"/>
                <w:szCs w:val="20"/>
              </w:rPr>
              <w:t>F7</w:t>
            </w:r>
          </w:p>
        </w:tc>
      </w:tr>
      <w:tr w14:paraId="05279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4C31">
            <w:r>
              <w:rPr>
                <w:sz w:val="20"/>
                <w:szCs w:val="20"/>
              </w:rPr>
              <w:t>SR4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B943">
            <w:r>
              <w:rPr>
                <w:sz w:val="20"/>
                <w:szCs w:val="20"/>
              </w:rPr>
              <w:t>The system shall process and securely store deposit transactions associated with tool rentals.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016E">
            <w:r>
              <w:rPr>
                <w:color w:val="2E5FA3"/>
                <w:sz w:val="20"/>
                <w:szCs w:val="20"/>
              </w:rPr>
              <w:t>F8</w:t>
            </w:r>
          </w:p>
        </w:tc>
      </w:tr>
      <w:tr w14:paraId="43B83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28A6">
            <w:r>
              <w:rPr>
                <w:sz w:val="20"/>
                <w:szCs w:val="20"/>
              </w:rPr>
              <w:t>SR5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5939">
            <w:r>
              <w:rPr>
                <w:sz w:val="20"/>
                <w:szCs w:val="20"/>
              </w:rPr>
              <w:t>The system shall validate tool compatibility based on user requirements and tool specifications.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AF48">
            <w:r>
              <w:rPr>
                <w:color w:val="2E5FA3"/>
                <w:sz w:val="20"/>
                <w:szCs w:val="20"/>
              </w:rPr>
              <w:t>F11</w:t>
            </w:r>
          </w:p>
        </w:tc>
      </w:tr>
      <w:tr w14:paraId="03CFB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ECC7">
            <w:r>
              <w:rPr>
                <w:sz w:val="20"/>
                <w:szCs w:val="20"/>
              </w:rPr>
              <w:t>SR6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4F8D">
            <w:r>
              <w:rPr>
                <w:sz w:val="20"/>
                <w:szCs w:val="20"/>
              </w:rPr>
              <w:t>The system shall provide a structured interface for reporting tool damage including description and evidence upload.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DC71">
            <w:r>
              <w:rPr>
                <w:color w:val="2E5FA3"/>
                <w:sz w:val="20"/>
                <w:szCs w:val="20"/>
              </w:rPr>
              <w:t>F12</w:t>
            </w:r>
          </w:p>
        </w:tc>
      </w:tr>
      <w:tr w14:paraId="3E104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D17F">
            <w:r>
              <w:rPr>
                <w:sz w:val="20"/>
                <w:szCs w:val="20"/>
              </w:rPr>
              <w:t>SR7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E336">
            <w:r>
              <w:rPr>
                <w:sz w:val="20"/>
                <w:szCs w:val="20"/>
              </w:rPr>
              <w:t>The system shall perform periodic verification of tools to ensure availability and authenticity.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3B92">
            <w:r>
              <w:rPr>
                <w:color w:val="2E5FA3"/>
                <w:sz w:val="20"/>
                <w:szCs w:val="20"/>
              </w:rPr>
              <w:t>F15</w:t>
            </w:r>
          </w:p>
        </w:tc>
      </w:tr>
      <w:tr w14:paraId="20F45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2D4F">
            <w:r>
              <w:rPr>
                <w:sz w:val="20"/>
                <w:szCs w:val="20"/>
              </w:rPr>
              <w:t>SR8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E44D">
            <w:r>
              <w:rPr>
                <w:sz w:val="20"/>
                <w:szCs w:val="20"/>
              </w:rPr>
              <w:t>The system shall generate and validate QR codes for secure tool handover and return processes.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2515">
            <w:r>
              <w:rPr>
                <w:color w:val="2E5FA3"/>
                <w:sz w:val="20"/>
                <w:szCs w:val="20"/>
              </w:rPr>
              <w:t>F16</w:t>
            </w:r>
          </w:p>
        </w:tc>
      </w:tr>
      <w:tr w14:paraId="29B80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8685">
            <w:r>
              <w:rPr>
                <w:sz w:val="20"/>
                <w:szCs w:val="20"/>
              </w:rPr>
              <w:t>SR9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7FFA">
            <w:r>
              <w:rPr>
                <w:sz w:val="20"/>
                <w:szCs w:val="20"/>
              </w:rPr>
              <w:t>The system shall support dispute management by storing and retrieving transaction records and evidence.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3D43">
            <w:r>
              <w:rPr>
                <w:color w:val="2E5FA3"/>
                <w:sz w:val="20"/>
                <w:szCs w:val="20"/>
              </w:rPr>
              <w:t>F17</w:t>
            </w:r>
          </w:p>
        </w:tc>
      </w:tr>
      <w:tr w14:paraId="2CA06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D4F2">
            <w:r>
              <w:rPr>
                <w:sz w:val="20"/>
                <w:szCs w:val="20"/>
              </w:rPr>
              <w:t>SR10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12B2">
            <w:r>
              <w:rPr>
                <w:sz w:val="20"/>
                <w:szCs w:val="20"/>
              </w:rPr>
              <w:t>The system shall process insurance claims related to tool loss or damage.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F4C7">
            <w:r>
              <w:rPr>
                <w:color w:val="2E5FA3"/>
                <w:sz w:val="20"/>
                <w:szCs w:val="20"/>
              </w:rPr>
              <w:t>F18</w:t>
            </w:r>
          </w:p>
        </w:tc>
      </w:tr>
      <w:tr w14:paraId="054D4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B39E">
            <w:r>
              <w:rPr>
                <w:sz w:val="20"/>
                <w:szCs w:val="20"/>
              </w:rPr>
              <w:t>SR11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6B19">
            <w:r>
              <w:rPr>
                <w:sz w:val="20"/>
                <w:szCs w:val="20"/>
              </w:rPr>
              <w:t>The system shall detect late returns and automatically apply penalties and notifications.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687C">
            <w:r>
              <w:rPr>
                <w:color w:val="2E5FA3"/>
                <w:sz w:val="20"/>
                <w:szCs w:val="20"/>
              </w:rPr>
              <w:t>F19</w:t>
            </w:r>
          </w:p>
        </w:tc>
      </w:tr>
      <w:tr w14:paraId="00128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BBB3">
            <w:r>
              <w:rPr>
                <w:sz w:val="20"/>
                <w:szCs w:val="20"/>
              </w:rPr>
              <w:t>SR12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6970">
            <w:r>
              <w:rPr>
                <w:sz w:val="20"/>
                <w:szCs w:val="20"/>
              </w:rPr>
              <w:t>The system shall suspend or blacklist users based on violation rules and misuse detection.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DC5C">
            <w:r>
              <w:rPr>
                <w:color w:val="2E5FA3"/>
                <w:sz w:val="20"/>
                <w:szCs w:val="20"/>
              </w:rPr>
              <w:t>F20</w:t>
            </w:r>
          </w:p>
        </w:tc>
      </w:tr>
      <w:tr w14:paraId="73172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C5A4">
            <w:r>
              <w:rPr>
                <w:sz w:val="20"/>
                <w:szCs w:val="20"/>
              </w:rPr>
              <w:t>SR13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1C9D">
            <w:r>
              <w:rPr>
                <w:sz w:val="20"/>
                <w:szCs w:val="20"/>
              </w:rPr>
              <w:t>The system shall organize users and tools into geographic zones for management purposes.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9A10">
            <w:r>
              <w:rPr>
                <w:color w:val="2E5FA3"/>
                <w:sz w:val="20"/>
                <w:szCs w:val="20"/>
              </w:rPr>
              <w:t>F21</w:t>
            </w:r>
          </w:p>
        </w:tc>
      </w:tr>
      <w:tr w14:paraId="4D5B4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15581">
            <w:r>
              <w:rPr>
                <w:sz w:val="20"/>
                <w:szCs w:val="20"/>
              </w:rPr>
              <w:t>SR14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1FBD">
            <w:r>
              <w:rPr>
                <w:sz w:val="20"/>
                <w:szCs w:val="20"/>
              </w:rPr>
              <w:t>The system shall generate financial reports including revenues, deposits, and fees.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6263">
            <w:r>
              <w:rPr>
                <w:color w:val="2E5FA3"/>
                <w:sz w:val="20"/>
                <w:szCs w:val="20"/>
              </w:rPr>
              <w:t>F22</w:t>
            </w:r>
          </w:p>
        </w:tc>
      </w:tr>
      <w:tr w14:paraId="734D7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3582">
            <w:r>
              <w:rPr>
                <w:sz w:val="20"/>
                <w:szCs w:val="20"/>
              </w:rPr>
              <w:t>SR15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959F">
            <w:r>
              <w:rPr>
                <w:sz w:val="20"/>
                <w:szCs w:val="20"/>
              </w:rPr>
              <w:t>The system shall manage promotional campaigns and apply discounts to eligible rentals.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9CA0">
            <w:r>
              <w:rPr>
                <w:color w:val="2E5FA3"/>
                <w:sz w:val="20"/>
                <w:szCs w:val="20"/>
              </w:rPr>
              <w:t>F23</w:t>
            </w:r>
          </w:p>
        </w:tc>
      </w:tr>
      <w:tr w14:paraId="11E7B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90B6">
            <w:r>
              <w:rPr>
                <w:sz w:val="20"/>
                <w:szCs w:val="20"/>
              </w:rPr>
              <w:t>SR16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9D83">
            <w:r>
              <w:rPr>
                <w:sz w:val="20"/>
                <w:szCs w:val="20"/>
              </w:rPr>
              <w:t>The system shall classify tools into categories and subcategories.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8D1F">
            <w:r>
              <w:rPr>
                <w:color w:val="2E5FA3"/>
                <w:sz w:val="20"/>
                <w:szCs w:val="20"/>
              </w:rPr>
              <w:t>F24</w:t>
            </w:r>
          </w:p>
        </w:tc>
      </w:tr>
      <w:tr w14:paraId="15F6B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B890">
            <w:r>
              <w:rPr>
                <w:sz w:val="20"/>
                <w:szCs w:val="20"/>
              </w:rPr>
              <w:t>SR17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1945">
            <w:r>
              <w:rPr>
                <w:sz w:val="20"/>
                <w:szCs w:val="20"/>
              </w:rPr>
              <w:t>The system shall prioritize maintenance tasks based on urgency, usage frequency, and tool demand.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454F">
            <w:r>
              <w:rPr>
                <w:color w:val="2E5FA3"/>
                <w:sz w:val="20"/>
                <w:szCs w:val="20"/>
              </w:rPr>
              <w:t>F28</w:t>
            </w:r>
          </w:p>
        </w:tc>
      </w:tr>
      <w:tr w14:paraId="5EC8A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351E">
            <w:r>
              <w:rPr>
                <w:sz w:val="20"/>
                <w:szCs w:val="20"/>
              </w:rPr>
              <w:t>SR18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A0C7">
            <w:r>
              <w:rPr>
                <w:sz w:val="20"/>
                <w:szCs w:val="20"/>
              </w:rPr>
              <w:t>The system shall automatically trigger maintenance requests based on predefined usage thresholds.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ED2E">
            <w:r>
              <w:rPr>
                <w:color w:val="2E5FA3"/>
                <w:sz w:val="20"/>
                <w:szCs w:val="20"/>
              </w:rPr>
              <w:t>F29</w:t>
            </w:r>
          </w:p>
        </w:tc>
      </w:tr>
      <w:tr w14:paraId="0C482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575A">
            <w:r>
              <w:rPr>
                <w:sz w:val="20"/>
                <w:szCs w:val="20"/>
              </w:rPr>
              <w:t>SR19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F1AE">
            <w:r>
              <w:rPr>
                <w:sz w:val="20"/>
                <w:szCs w:val="20"/>
              </w:rPr>
              <w:t>The system shall store and validate tool safety certifications with expiration tracking.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A630">
            <w:r>
              <w:rPr>
                <w:color w:val="2E5FA3"/>
                <w:sz w:val="20"/>
                <w:szCs w:val="20"/>
              </w:rPr>
              <w:t>F30</w:t>
            </w:r>
          </w:p>
        </w:tc>
      </w:tr>
      <w:tr w14:paraId="75206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9BAE">
            <w:r>
              <w:rPr>
                <w:sz w:val="20"/>
                <w:szCs w:val="20"/>
              </w:rPr>
              <w:t>SR20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4D48">
            <w:r>
              <w:rPr>
                <w:sz w:val="20"/>
                <w:szCs w:val="20"/>
              </w:rPr>
              <w:t>The system shall estimate repair costs before maintenance approval.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6B2A6">
            <w:r>
              <w:rPr>
                <w:color w:val="2E5FA3"/>
                <w:sz w:val="20"/>
                <w:szCs w:val="20"/>
              </w:rPr>
              <w:t>F31</w:t>
            </w:r>
          </w:p>
        </w:tc>
      </w:tr>
      <w:tr w14:paraId="033FB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9E90">
            <w:r>
              <w:rPr>
                <w:sz w:val="20"/>
                <w:szCs w:val="20"/>
              </w:rPr>
              <w:t>SR21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EF21">
            <w:r>
              <w:rPr>
                <w:sz w:val="20"/>
                <w:szCs w:val="20"/>
              </w:rPr>
              <w:t>The system shall track consumables usage associated with each tool.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7F5B">
            <w:r>
              <w:rPr>
                <w:color w:val="2E5FA3"/>
                <w:sz w:val="20"/>
                <w:szCs w:val="20"/>
              </w:rPr>
              <w:t>F32</w:t>
            </w:r>
          </w:p>
        </w:tc>
      </w:tr>
      <w:tr w14:paraId="049D0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0B66">
            <w:r>
              <w:rPr>
                <w:sz w:val="20"/>
                <w:szCs w:val="20"/>
              </w:rPr>
              <w:t>SR22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2052">
            <w:r>
              <w:rPr>
                <w:sz w:val="20"/>
                <w:szCs w:val="20"/>
              </w:rPr>
              <w:t>The system shall block unsafe tools from being reserved or used.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D995">
            <w:r>
              <w:rPr>
                <w:color w:val="2E5FA3"/>
                <w:sz w:val="20"/>
                <w:szCs w:val="20"/>
              </w:rPr>
              <w:t>F33</w:t>
            </w:r>
          </w:p>
        </w:tc>
      </w:tr>
      <w:tr w14:paraId="4638E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3540">
            <w:r>
              <w:rPr>
                <w:sz w:val="20"/>
                <w:szCs w:val="20"/>
              </w:rPr>
              <w:t>SR23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A128">
            <w:r>
              <w:rPr>
                <w:sz w:val="20"/>
                <w:szCs w:val="20"/>
              </w:rPr>
              <w:t>The system shall manage external repair processes including sending and receiving tools.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4B41">
            <w:r>
              <w:rPr>
                <w:color w:val="2E5FA3"/>
                <w:sz w:val="20"/>
                <w:szCs w:val="20"/>
              </w:rPr>
              <w:t>F34</w:t>
            </w:r>
          </w:p>
        </w:tc>
      </w:tr>
      <w:tr w14:paraId="40F67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E03A">
            <w:r>
              <w:rPr>
                <w:sz w:val="20"/>
                <w:szCs w:val="20"/>
              </w:rPr>
              <w:t>SR24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D315">
            <w:r>
              <w:rPr>
                <w:sz w:val="20"/>
                <w:szCs w:val="20"/>
              </w:rPr>
              <w:t>The system shall notify users and administrators before warranty expiration dates.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A772">
            <w:r>
              <w:rPr>
                <w:color w:val="2E5FA3"/>
                <w:sz w:val="20"/>
                <w:szCs w:val="20"/>
              </w:rPr>
              <w:t>F35</w:t>
            </w:r>
          </w:p>
        </w:tc>
      </w:tr>
      <w:tr w14:paraId="18699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39AC">
            <w:r>
              <w:rPr>
                <w:sz w:val="20"/>
                <w:szCs w:val="20"/>
              </w:rPr>
              <w:t>SR25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4E94">
            <w:r>
              <w:rPr>
                <w:sz w:val="20"/>
                <w:szCs w:val="20"/>
              </w:rPr>
              <w:t>The system shall maintain a complete maintenance history log for each tool.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6E76">
            <w:r>
              <w:rPr>
                <w:color w:val="2E5FA3"/>
                <w:sz w:val="20"/>
                <w:szCs w:val="20"/>
              </w:rPr>
              <w:t>F36</w:t>
            </w:r>
          </w:p>
        </w:tc>
      </w:tr>
      <w:tr w14:paraId="5CAA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8BF9">
            <w:r>
              <w:rPr>
                <w:sz w:val="20"/>
                <w:szCs w:val="20"/>
              </w:rPr>
              <w:t>SR26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A540">
            <w:r>
              <w:rPr>
                <w:sz w:val="20"/>
                <w:szCs w:val="20"/>
              </w:rPr>
              <w:t>The system shall provide access to a shared knowledge base for troubleshooting tool issues.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6143">
            <w:r>
              <w:rPr>
                <w:color w:val="2E5FA3"/>
                <w:sz w:val="20"/>
                <w:szCs w:val="20"/>
              </w:rPr>
              <w:t>F37</w:t>
            </w:r>
          </w:p>
        </w:tc>
      </w:tr>
      <w:tr w14:paraId="40731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FF37">
            <w:r>
              <w:rPr>
                <w:sz w:val="20"/>
                <w:szCs w:val="20"/>
              </w:rPr>
              <w:t>SR27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8BB0">
            <w:r>
              <w:rPr>
                <w:sz w:val="20"/>
                <w:szCs w:val="20"/>
              </w:rPr>
              <w:t>The system shall monitor and record battery health metrics for applicable tools.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ACD4F">
            <w:r>
              <w:rPr>
                <w:color w:val="2E5FA3"/>
                <w:sz w:val="20"/>
                <w:szCs w:val="20"/>
              </w:rPr>
              <w:t>F38</w:t>
            </w:r>
          </w:p>
        </w:tc>
      </w:tr>
      <w:tr w14:paraId="19B0C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E22A">
            <w:r>
              <w:rPr>
                <w:sz w:val="20"/>
                <w:szCs w:val="20"/>
              </w:rPr>
              <w:t>SR28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270B">
            <w:r>
              <w:rPr>
                <w:sz w:val="20"/>
                <w:szCs w:val="20"/>
              </w:rPr>
              <w:t>The system shall manage tool disposal and recycling processes.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BD44">
            <w:r>
              <w:rPr>
                <w:color w:val="2E5FA3"/>
                <w:sz w:val="20"/>
                <w:szCs w:val="20"/>
              </w:rPr>
              <w:t>F39</w:t>
            </w:r>
          </w:p>
        </w:tc>
      </w:tr>
      <w:tr w14:paraId="2E1E9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6E00">
            <w:r>
              <w:rPr>
                <w:sz w:val="20"/>
                <w:szCs w:val="20"/>
              </w:rPr>
              <w:t>SR29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D3A8">
            <w:r>
              <w:rPr>
                <w:sz w:val="20"/>
                <w:szCs w:val="20"/>
              </w:rPr>
              <w:t>The system shall track spare parts inventory used in maintenance operations.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D62E">
            <w:r>
              <w:rPr>
                <w:color w:val="2E5FA3"/>
                <w:sz w:val="20"/>
                <w:szCs w:val="20"/>
              </w:rPr>
              <w:t>F41</w:t>
            </w:r>
          </w:p>
        </w:tc>
      </w:tr>
      <w:tr w14:paraId="675D7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1D16">
            <w:r>
              <w:rPr>
                <w:sz w:val="20"/>
                <w:szCs w:val="20"/>
              </w:rPr>
              <w:t>SR30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AFCF">
            <w:r>
              <w:rPr>
                <w:sz w:val="20"/>
                <w:szCs w:val="20"/>
              </w:rPr>
              <w:t>The system shall evaluate technician performance based on repair efficiency and outcomes.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515F">
            <w:r>
              <w:rPr>
                <w:color w:val="2E5FA3"/>
                <w:sz w:val="20"/>
                <w:szCs w:val="20"/>
              </w:rPr>
              <w:t>F42</w:t>
            </w:r>
          </w:p>
        </w:tc>
      </w:tr>
    </w:tbl>
    <w:p w14:paraId="072C2066">
      <w:pPr>
        <w:spacing w:after="200"/>
      </w:pPr>
    </w:p>
    <w:p w14:paraId="42E3AD64">
      <w:pPr>
        <w:pStyle w:val="4"/>
      </w:pPr>
      <w:bookmarkStart w:id="10" w:name="_Toc229435205"/>
      <w:r>
        <w:t>c) Requirements Priorities (MoSCoW Scheme)</w:t>
      </w:r>
      <w:bookmarkEnd w:id="10"/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41140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A1FB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ED0E">
            <w:r>
              <w:rPr>
                <w:b/>
                <w:bCs/>
                <w:color w:val="FFFFFF"/>
                <w:sz w:val="20"/>
                <w:szCs w:val="20"/>
              </w:rPr>
              <w:t>Requirements</w:t>
            </w:r>
          </w:p>
        </w:tc>
      </w:tr>
      <w:tr w14:paraId="0320B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1BC1">
            <w:r>
              <w:rPr>
                <w:b/>
                <w:bCs/>
                <w:color w:val="FFFFFF"/>
                <w:sz w:val="20"/>
                <w:szCs w:val="20"/>
              </w:rPr>
              <w:t>Must Have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8CDB">
            <w:r>
              <w:rPr>
                <w:sz w:val="20"/>
                <w:szCs w:val="20"/>
              </w:rPr>
              <w:t>F2, F5, F7, F8 — Core rental functionality; F15, F16, F17 — Verification, handover &amp; disputes; F29, F33 — Auto maintenance &amp; unsafe tool blocking</w:t>
            </w:r>
          </w:p>
        </w:tc>
      </w:tr>
      <w:tr w14:paraId="44C62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F86A">
            <w:r>
              <w:rPr>
                <w:b/>
                <w:bCs/>
                <w:color w:val="FFFFFF"/>
                <w:sz w:val="20"/>
                <w:szCs w:val="20"/>
              </w:rPr>
              <w:t>Should Have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AE36">
            <w:r>
              <w:rPr>
                <w:sz w:val="20"/>
                <w:szCs w:val="20"/>
              </w:rPr>
              <w:t>F11, F12 — Compatibility &amp; damage reporting; F18, F19, F20 — Insurance, late returns &amp; blacklisting; F24, F28 — Warranty alerts &amp; maintenance prioritization; F30, F31 — Safety certs &amp; cost estimation</w:t>
            </w:r>
          </w:p>
        </w:tc>
      </w:tr>
      <w:tr w14:paraId="0ADF7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E9B5">
            <w:r>
              <w:rPr>
                <w:b/>
                <w:bCs/>
                <w:color w:val="FFFFFF"/>
                <w:sz w:val="20"/>
                <w:szCs w:val="20"/>
              </w:rPr>
              <w:t>Could Have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6E90">
            <w:r>
              <w:rPr>
                <w:sz w:val="20"/>
                <w:szCs w:val="20"/>
              </w:rPr>
              <w:t>F21, F22, F23 — Zone management, financial reports &amp; promotions; F32, F34, F35 — Consumables, external repairs &amp; warranty tracking; F36, F37 — Maintenance history &amp; knowledge base</w:t>
            </w:r>
          </w:p>
        </w:tc>
      </w:tr>
      <w:tr w14:paraId="3343F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31C4">
            <w:r>
              <w:rPr>
                <w:b/>
                <w:bCs/>
                <w:color w:val="FFFFFF"/>
                <w:sz w:val="20"/>
                <w:szCs w:val="20"/>
              </w:rPr>
              <w:t>Won't Have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0ECF">
            <w:r>
              <w:rPr>
                <w:sz w:val="20"/>
                <w:szCs w:val="20"/>
              </w:rPr>
              <w:t>F38, F39 — Battery health &amp; disposal tracking; F41, F42 — Spare parts tracking &amp; technician evaluation (deferred to future releases)</w:t>
            </w:r>
          </w:p>
        </w:tc>
      </w:tr>
    </w:tbl>
    <w:p w14:paraId="5155CFB8">
      <w:pPr>
        <w:spacing w:after="240"/>
      </w:pPr>
    </w:p>
    <w:p w14:paraId="640E9989">
      <w:pPr>
        <w:pStyle w:val="3"/>
        <w:pBdr>
          <w:bottom w:val="single" w:color="2E5FA3" w:sz="4" w:space="4"/>
        </w:pBdr>
      </w:pPr>
      <w:bookmarkStart w:id="11" w:name="_Toc229435206"/>
      <w:r>
        <w:t>3. Non-Functional Requirements</w:t>
      </w:r>
      <w:bookmarkEnd w:id="11"/>
    </w:p>
    <w:p w14:paraId="1F2518DA">
      <w:pPr>
        <w:spacing w:after="60"/>
      </w:pPr>
    </w:p>
    <w:p w14:paraId="6D37353D">
      <w:pPr>
        <w:pStyle w:val="4"/>
      </w:pPr>
      <w:bookmarkStart w:id="12" w:name="_Toc229435207"/>
      <w:r>
        <w:t>a) Selected NFR Categories</w:t>
      </w:r>
      <w:bookmarkEnd w:id="12"/>
    </w:p>
    <w:p w14:paraId="7A026163">
      <w:pPr>
        <w:pStyle w:val="20"/>
        <w:numPr>
          <w:ilvl w:val="0"/>
          <w:numId w:val="1"/>
        </w:numPr>
        <w:spacing w:before="40" w:after="40"/>
      </w:pPr>
      <w:r>
        <w:t>Performance</w:t>
      </w:r>
    </w:p>
    <w:p w14:paraId="485F1976">
      <w:pPr>
        <w:pStyle w:val="20"/>
        <w:numPr>
          <w:ilvl w:val="0"/>
          <w:numId w:val="1"/>
        </w:numPr>
        <w:spacing w:before="40" w:after="40"/>
      </w:pPr>
      <w:r>
        <w:t>Security</w:t>
      </w:r>
    </w:p>
    <w:p w14:paraId="03609F82">
      <w:pPr>
        <w:pStyle w:val="20"/>
        <w:numPr>
          <w:ilvl w:val="0"/>
          <w:numId w:val="1"/>
        </w:numPr>
        <w:spacing w:before="40" w:after="40"/>
      </w:pPr>
      <w:r>
        <w:t>Usability</w:t>
      </w:r>
    </w:p>
    <w:p w14:paraId="2CD3F753">
      <w:pPr>
        <w:pStyle w:val="20"/>
        <w:numPr>
          <w:ilvl w:val="0"/>
          <w:numId w:val="1"/>
        </w:numPr>
        <w:spacing w:before="40" w:after="40"/>
      </w:pPr>
      <w:r>
        <w:t>Reliability &amp; Availability</w:t>
      </w:r>
    </w:p>
    <w:p w14:paraId="5AC3EE5D">
      <w:pPr>
        <w:pStyle w:val="20"/>
        <w:numPr>
          <w:ilvl w:val="0"/>
          <w:numId w:val="1"/>
        </w:numPr>
        <w:spacing w:before="40" w:after="40"/>
      </w:pPr>
      <w:r>
        <w:t>Scalability</w:t>
      </w:r>
    </w:p>
    <w:p w14:paraId="299C3D01">
      <w:pPr>
        <w:pStyle w:val="20"/>
        <w:numPr>
          <w:ilvl w:val="0"/>
          <w:numId w:val="1"/>
        </w:numPr>
        <w:spacing w:before="40" w:after="40"/>
      </w:pPr>
      <w:r>
        <w:t>Maintainability</w:t>
      </w:r>
    </w:p>
    <w:p w14:paraId="69DD1352">
      <w:pPr>
        <w:spacing w:after="120"/>
      </w:pPr>
    </w:p>
    <w:p w14:paraId="613B2753">
      <w:pPr>
        <w:pStyle w:val="4"/>
      </w:pPr>
      <w:bookmarkStart w:id="13" w:name="_Toc229435208"/>
      <w:r>
        <w:t>b &amp; c) NFR Specification with Fit Criteria</w:t>
      </w:r>
      <w:bookmarkEnd w:id="13"/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0"/>
        <w:gridCol w:w="3698"/>
        <w:gridCol w:w="3698"/>
      </w:tblGrid>
      <w:tr w14:paraId="6A10F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82A1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2E68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3668">
            <w:r>
              <w:rPr>
                <w:b/>
                <w:bCs/>
                <w:color w:val="FFFFFF"/>
                <w:sz w:val="20"/>
                <w:szCs w:val="20"/>
              </w:rPr>
              <w:t>Fit Criteria</w:t>
            </w:r>
          </w:p>
        </w:tc>
      </w:tr>
      <w:tr w14:paraId="09191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2139">
            <w:r>
              <w:rPr>
                <w:b/>
                <w:bCs/>
                <w:color w:val="1B3A6B"/>
                <w:sz w:val="20"/>
                <w:szCs w:val="20"/>
              </w:rPr>
              <w:t>Performance</w:t>
            </w:r>
          </w:p>
        </w:tc>
        <w:tc>
          <w:tcPr>
            <w:tcW w:w="3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5D21">
            <w:r>
              <w:rPr>
                <w:sz w:val="20"/>
                <w:szCs w:val="20"/>
              </w:rPr>
              <w:t>Search results returned within 2 seconds under normal operating conditions. Reservation requests processed within 3 seconds.</w:t>
            </w:r>
          </w:p>
        </w:tc>
        <w:tc>
          <w:tcPr>
            <w:tcW w:w="3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7129">
            <w:r>
              <w:rPr>
                <w:sz w:val="20"/>
                <w:szCs w:val="20"/>
              </w:rPr>
              <w:t>95% of requests completed within 2 seconds under 1,000 concurrent users. Reservation processing within 3 seconds in 95% of cases.</w:t>
            </w:r>
          </w:p>
        </w:tc>
      </w:tr>
      <w:tr w14:paraId="7084A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0786">
            <w:r>
              <w:rPr>
                <w:b/>
                <w:bCs/>
                <w:color w:val="1B3A6B"/>
                <w:sz w:val="20"/>
                <w:szCs w:val="20"/>
              </w:rPr>
              <w:t>Security</w:t>
            </w:r>
          </w:p>
        </w:tc>
        <w:tc>
          <w:tcPr>
            <w:tcW w:w="3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62F7">
            <w:r>
              <w:rPr>
                <w:sz w:val="20"/>
                <w:szCs w:val="20"/>
              </w:rPr>
              <w:t>All sensitive data (identity, payment) encrypted using AES-256 and transmitted over HTTPS. Role-based access control enforced for all protected features.</w:t>
            </w:r>
          </w:p>
        </w:tc>
        <w:tc>
          <w:tcPr>
            <w:tcW w:w="3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7BEB">
            <w:r>
              <w:rPr>
                <w:sz w:val="20"/>
                <w:szCs w:val="20"/>
              </w:rPr>
              <w:t>All sensitive data verified as AES-256 encrypted through security testing tools. RBAC confirmed through penetration testing.</w:t>
            </w:r>
          </w:p>
        </w:tc>
      </w:tr>
      <w:tr w14:paraId="0A0D7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362B">
            <w:r>
              <w:rPr>
                <w:b/>
                <w:bCs/>
                <w:color w:val="1B3A6B"/>
                <w:sz w:val="20"/>
                <w:szCs w:val="20"/>
              </w:rPr>
              <w:t>Usability</w:t>
            </w:r>
          </w:p>
        </w:tc>
        <w:tc>
          <w:tcPr>
            <w:tcW w:w="3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CD4A">
            <w:r>
              <w:rPr>
                <w:sz w:val="20"/>
                <w:szCs w:val="20"/>
              </w:rPr>
              <w:t>Users shall complete a tool booking in no more than 3 steps.</w:t>
            </w:r>
          </w:p>
        </w:tc>
        <w:tc>
          <w:tcPr>
            <w:tcW w:w="3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562B">
            <w:r>
              <w:rPr>
                <w:sz w:val="20"/>
                <w:szCs w:val="20"/>
              </w:rPr>
              <w:t>90% of users complete a booking task without assistance during usability testing.</w:t>
            </w:r>
          </w:p>
        </w:tc>
      </w:tr>
      <w:tr w14:paraId="05A47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2EAA">
            <w:r>
              <w:rPr>
                <w:b/>
                <w:bCs/>
                <w:color w:val="1B3A6B"/>
                <w:sz w:val="20"/>
                <w:szCs w:val="20"/>
              </w:rPr>
              <w:t>Reliability &amp; Availability</w:t>
            </w:r>
          </w:p>
        </w:tc>
        <w:tc>
          <w:tcPr>
            <w:tcW w:w="3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0F4B">
            <w:r>
              <w:rPr>
                <w:sz w:val="20"/>
                <w:szCs w:val="20"/>
              </w:rPr>
              <w:t>System shall maintain 99% uptime excluding scheduled maintenance. Recovery from failures within 5 minutes without data loss.</w:t>
            </w:r>
          </w:p>
        </w:tc>
        <w:tc>
          <w:tcPr>
            <w:tcW w:w="3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7A6D">
            <w:r>
              <w:rPr>
                <w:sz w:val="20"/>
                <w:szCs w:val="20"/>
              </w:rPr>
              <w:t>System downtime does not exceed 7 hours per month, measured via monitoring tools.</w:t>
            </w:r>
          </w:p>
        </w:tc>
      </w:tr>
      <w:tr w14:paraId="7D2A5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C300">
            <w:r>
              <w:rPr>
                <w:b/>
                <w:bCs/>
                <w:color w:val="1B3A6B"/>
                <w:sz w:val="20"/>
                <w:szCs w:val="20"/>
              </w:rPr>
              <w:t>Scalability</w:t>
            </w:r>
          </w:p>
        </w:tc>
        <w:tc>
          <w:tcPr>
            <w:tcW w:w="3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A3A7">
            <w:r>
              <w:rPr>
                <w:sz w:val="20"/>
                <w:szCs w:val="20"/>
              </w:rPr>
              <w:t>System shall support at least 10,000 concurrent users without performance degradation.</w:t>
            </w:r>
          </w:p>
        </w:tc>
        <w:tc>
          <w:tcPr>
            <w:tcW w:w="3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108A">
            <w:r>
              <w:rPr>
                <w:sz w:val="20"/>
                <w:szCs w:val="20"/>
              </w:rPr>
              <w:t>System handles 10,000 concurrent users with no degradation during stress testing.</w:t>
            </w:r>
          </w:p>
        </w:tc>
      </w:tr>
      <w:tr w14:paraId="46FDE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841C">
            <w:r>
              <w:rPr>
                <w:b/>
                <w:bCs/>
                <w:color w:val="1B3A6B"/>
                <w:sz w:val="20"/>
                <w:szCs w:val="20"/>
              </w:rPr>
              <w:t>Maintainability</w:t>
            </w:r>
          </w:p>
        </w:tc>
        <w:tc>
          <w:tcPr>
            <w:tcW w:w="3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1E49">
            <w:r>
              <w:rPr>
                <w:sz w:val="20"/>
                <w:szCs w:val="20"/>
              </w:rPr>
              <w:t>System shall be modular; new features implemented within 2 days. At least 80% of the codebase shall be documented.</w:t>
            </w:r>
          </w:p>
        </w:tc>
        <w:tc>
          <w:tcPr>
            <w:tcW w:w="3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9083">
            <w:r>
              <w:rPr>
                <w:sz w:val="20"/>
                <w:szCs w:val="20"/>
              </w:rPr>
              <w:t>A new feature can be implemented within 2 days by a developer. Code documentation coverage verified at ≥80%.</w:t>
            </w:r>
          </w:p>
        </w:tc>
      </w:tr>
    </w:tbl>
    <w:p w14:paraId="14D62594">
      <w:pPr>
        <w:spacing w:after="160"/>
      </w:pPr>
    </w:p>
    <w:p w14:paraId="766C6738">
      <w:pPr>
        <w:pStyle w:val="4"/>
      </w:pPr>
      <w:bookmarkStart w:id="14" w:name="_Toc229435209"/>
      <w:r>
        <w:t>d) Architectural Impact of NFRs</w:t>
      </w:r>
      <w:bookmarkEnd w:id="14"/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1322B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C1FC">
            <w:r>
              <w:rPr>
                <w:b/>
                <w:bCs/>
                <w:color w:val="1B3A6B"/>
                <w:sz w:val="20"/>
                <w:szCs w:val="20"/>
              </w:rPr>
              <w:t>Performance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B716">
            <w:r>
              <w:rPr>
                <w:sz w:val="20"/>
                <w:szCs w:val="20"/>
              </w:rPr>
              <w:t>Requires caching mechanisms and optimized database queries.</w:t>
            </w:r>
          </w:p>
        </w:tc>
      </w:tr>
      <w:tr w14:paraId="69F01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C891">
            <w:r>
              <w:rPr>
                <w:b/>
                <w:bCs/>
                <w:color w:val="1B3A6B"/>
                <w:sz w:val="20"/>
                <w:szCs w:val="20"/>
              </w:rPr>
              <w:t>Security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2E5A">
            <w:r>
              <w:rPr>
                <w:sz w:val="20"/>
                <w:szCs w:val="20"/>
              </w:rPr>
              <w:t>Introduces encryption layers, authentication modules, and secure APIs.</w:t>
            </w:r>
          </w:p>
        </w:tc>
      </w:tr>
      <w:tr w14:paraId="3654D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572E">
            <w:r>
              <w:rPr>
                <w:b/>
                <w:bCs/>
                <w:color w:val="1B3A6B"/>
                <w:sz w:val="20"/>
                <w:szCs w:val="20"/>
              </w:rPr>
              <w:t>Scalability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53DC">
            <w:r>
              <w:rPr>
                <w:sz w:val="20"/>
                <w:szCs w:val="20"/>
              </w:rPr>
              <w:t>Encourages modular and loosely coupled architecture for future expansion.</w:t>
            </w:r>
          </w:p>
        </w:tc>
      </w:tr>
      <w:tr w14:paraId="3E983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85E3">
            <w:r>
              <w:rPr>
                <w:b/>
                <w:bCs/>
                <w:color w:val="1B3A6B"/>
                <w:sz w:val="20"/>
                <w:szCs w:val="20"/>
              </w:rPr>
              <w:t>Reliability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53F2">
            <w:r>
              <w:rPr>
                <w:sz w:val="20"/>
                <w:szCs w:val="20"/>
              </w:rPr>
              <w:t>Requires monitoring systems, logging, and fault recovery mechanisms.</w:t>
            </w:r>
          </w:p>
        </w:tc>
      </w:tr>
      <w:tr w14:paraId="2851B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8BA6">
            <w:r>
              <w:rPr>
                <w:b/>
                <w:bCs/>
                <w:color w:val="1B3A6B"/>
                <w:sz w:val="20"/>
                <w:szCs w:val="20"/>
              </w:rPr>
              <w:t>Maintainability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4B47">
            <w:r>
              <w:rPr>
                <w:sz w:val="20"/>
                <w:szCs w:val="20"/>
              </w:rPr>
              <w:t>Enforces separation of concerns and modular design principles.</w:t>
            </w:r>
          </w:p>
        </w:tc>
      </w:tr>
    </w:tbl>
    <w:p w14:paraId="6148B556">
      <w:pPr>
        <w:spacing w:after="240"/>
      </w:pPr>
    </w:p>
    <w:p w14:paraId="3D617C49">
      <w:pPr>
        <w:pStyle w:val="3"/>
        <w:pBdr>
          <w:bottom w:val="single" w:color="2E5FA3" w:sz="4" w:space="4"/>
        </w:pBdr>
      </w:pPr>
      <w:bookmarkStart w:id="15" w:name="_Toc229435210"/>
      <w:r>
        <w:t>4. Design &amp; Implementation Constraints</w:t>
      </w:r>
      <w:bookmarkEnd w:id="15"/>
    </w:p>
    <w:p w14:paraId="5FE9C067">
      <w:pPr>
        <w:spacing w:after="60"/>
      </w:pPr>
    </w:p>
    <w:p w14:paraId="0C4C87CD">
      <w:pPr>
        <w:pStyle w:val="20"/>
        <w:numPr>
          <w:ilvl w:val="0"/>
          <w:numId w:val="1"/>
        </w:numPr>
        <w:spacing w:before="40" w:after="40"/>
      </w:pPr>
      <w:r>
        <w:t>The system may evolve in the future to support:</w:t>
      </w:r>
    </w:p>
    <w:p w14:paraId="6F0276CC">
      <w:pPr>
        <w:pStyle w:val="20"/>
        <w:numPr>
          <w:ilvl w:val="0"/>
          <w:numId w:val="1"/>
        </w:numPr>
        <w:spacing w:before="40" w:after="40"/>
      </w:pPr>
      <w:r>
        <w:t xml:space="preserve">Mobile application integration </w:t>
      </w:r>
    </w:p>
    <w:p w14:paraId="4C945A35">
      <w:pPr>
        <w:pStyle w:val="20"/>
        <w:numPr>
          <w:ilvl w:val="0"/>
          <w:numId w:val="1"/>
        </w:numPr>
        <w:spacing w:before="40" w:after="40"/>
      </w:pPr>
      <w:r>
        <w:t xml:space="preserve">Additional payment methods </w:t>
      </w:r>
    </w:p>
    <w:p w14:paraId="725584E2">
      <w:pPr>
        <w:pStyle w:val="20"/>
        <w:numPr>
          <w:ilvl w:val="0"/>
          <w:numId w:val="1"/>
        </w:numPr>
        <w:spacing w:before="40" w:after="40"/>
      </w:pPr>
      <w:r>
        <w:t xml:space="preserve">Advanced maintenance and analytics features </w:t>
      </w:r>
    </w:p>
    <w:p w14:paraId="55D7C5F1">
      <w:pPr>
        <w:pStyle w:val="20"/>
        <w:numPr>
          <w:ilvl w:val="0"/>
          <w:numId w:val="1"/>
        </w:numPr>
        <w:spacing w:before="40" w:after="40"/>
      </w:pPr>
      <w:r>
        <w:t xml:space="preserve">Larger numbers of users and tools </w:t>
      </w:r>
    </w:p>
    <w:p w14:paraId="51D1817F">
      <w:pPr>
        <w:pStyle w:val="20"/>
        <w:numPr>
          <w:ilvl w:val="0"/>
          <w:numId w:val="1"/>
        </w:numPr>
        <w:spacing w:before="40" w:after="40"/>
      </w:pPr>
      <w:r>
        <w:t xml:space="preserve">Integration with smart devices and IoT technologies </w:t>
      </w:r>
    </w:p>
    <w:p w14:paraId="62543C7B">
      <w:pPr>
        <w:spacing w:after="240"/>
      </w:pPr>
    </w:p>
    <w:p w14:paraId="54A13185">
      <w:pPr>
        <w:pStyle w:val="3"/>
        <w:pBdr>
          <w:bottom w:val="single" w:color="2E5FA3" w:sz="4" w:space="4"/>
        </w:pBdr>
      </w:pPr>
      <w:bookmarkStart w:id="16" w:name="_Toc229435211"/>
      <w:r>
        <w:t>5. System Evolution</w:t>
      </w:r>
      <w:bookmarkEnd w:id="16"/>
    </w:p>
    <w:p w14:paraId="46F5984D">
      <w:pPr>
        <w:spacing w:after="60"/>
      </w:pPr>
    </w:p>
    <w:p w14:paraId="56E0ABC5">
      <w:pPr>
        <w:pStyle w:val="4"/>
      </w:pPr>
      <w:bookmarkStart w:id="17" w:name="_Toc229435212"/>
      <w:r>
        <w:t>a) Anticipated Changes</w:t>
      </w:r>
      <w:bookmarkEnd w:id="17"/>
    </w:p>
    <w:p w14:paraId="042A90B1">
      <w:pPr>
        <w:pStyle w:val="20"/>
        <w:numPr>
          <w:ilvl w:val="0"/>
          <w:numId w:val="1"/>
        </w:numPr>
        <w:spacing w:before="40" w:after="40"/>
      </w:pPr>
      <w:r>
        <w:t>Integration with IoT-based tool condition monitoring devices.</w:t>
      </w:r>
    </w:p>
    <w:p w14:paraId="6FFD8DE5">
      <w:pPr>
        <w:pStyle w:val="20"/>
        <w:numPr>
          <w:ilvl w:val="0"/>
          <w:numId w:val="1"/>
        </w:numPr>
        <w:spacing w:before="40" w:after="40"/>
      </w:pPr>
      <w:r>
        <w:t>Mobile application development for on-the-go access.</w:t>
      </w:r>
    </w:p>
    <w:p w14:paraId="6D3981D9">
      <w:pPr>
        <w:pStyle w:val="20"/>
        <w:numPr>
          <w:ilvl w:val="0"/>
          <w:numId w:val="1"/>
        </w:numPr>
        <w:spacing w:before="40" w:after="40"/>
      </w:pPr>
      <w:r>
        <w:t>AI-based demand forecasting for tool availability optimization.</w:t>
      </w:r>
    </w:p>
    <w:p w14:paraId="5237652E">
      <w:pPr>
        <w:pStyle w:val="20"/>
        <w:numPr>
          <w:ilvl w:val="0"/>
          <w:numId w:val="1"/>
        </w:numPr>
        <w:spacing w:before="40" w:after="40"/>
      </w:pPr>
      <w:r>
        <w:t>Expansion to new geographic zones and international markets.</w:t>
      </w:r>
    </w:p>
    <w:p w14:paraId="32317F96">
      <w:pPr>
        <w:pStyle w:val="20"/>
        <w:numPr>
          <w:ilvl w:val="0"/>
          <w:numId w:val="1"/>
        </w:numPr>
        <w:spacing w:before="40" w:after="40"/>
      </w:pPr>
      <w:r>
        <w:t>Enhanced analytics dashboards for administrators.</w:t>
      </w:r>
    </w:p>
    <w:p w14:paraId="2FF86A38">
      <w:pPr>
        <w:spacing w:after="120"/>
      </w:pPr>
    </w:p>
    <w:p w14:paraId="680FC02E">
      <w:pPr>
        <w:pStyle w:val="4"/>
      </w:pPr>
      <w:bookmarkStart w:id="18" w:name="_Toc229435213"/>
      <w:r>
        <w:t>b) Impact on System Design</w:t>
      </w:r>
      <w:bookmarkEnd w:id="18"/>
    </w:p>
    <w:p w14:paraId="3F4C9CBF">
      <w:pPr>
        <w:spacing w:before="60" w:after="120"/>
      </w:pPr>
      <w:r>
        <w:t>Anticipated hardware and requirement evolution should be addressed through:</w:t>
      </w:r>
    </w:p>
    <w:p w14:paraId="792624C6">
      <w:pPr>
        <w:pStyle w:val="20"/>
        <w:numPr>
          <w:ilvl w:val="0"/>
          <w:numId w:val="1"/>
        </w:numPr>
        <w:spacing w:before="40" w:after="40"/>
      </w:pPr>
      <w:r>
        <w:t>Modular architecture — new features (e.g., IoT connectors) can be added as independent modules without disrupting the core.</w:t>
      </w:r>
    </w:p>
    <w:p w14:paraId="475DB485">
      <w:pPr>
        <w:pStyle w:val="20"/>
        <w:numPr>
          <w:ilvl w:val="0"/>
          <w:numId w:val="1"/>
        </w:numPr>
        <w:spacing w:before="40" w:after="40"/>
      </w:pPr>
      <w:r>
        <w:t>API-first design — exposes system functionality through well-defined RESTful APIs, enabling easy mobile and third-party integration.</w:t>
      </w:r>
    </w:p>
    <w:p w14:paraId="70E31E11">
      <w:pPr>
        <w:pStyle w:val="20"/>
        <w:numPr>
          <w:ilvl w:val="0"/>
          <w:numId w:val="1"/>
        </w:numPr>
        <w:spacing w:before="40" w:after="40"/>
      </w:pPr>
      <w:r>
        <w:t>Configurable zone management — geographic expansion requires only database and configuration changes, not architectural rewrites.</w:t>
      </w:r>
    </w:p>
    <w:p w14:paraId="54056484">
      <w:pPr>
        <w:pStyle w:val="20"/>
        <w:numPr>
          <w:ilvl w:val="0"/>
          <w:numId w:val="1"/>
        </w:numPr>
        <w:spacing w:before="40" w:after="40"/>
      </w:pPr>
      <w:r>
        <w:t>Scalable cloud deployment — horizontal scaling policies accommodate user base growth automatically.</w:t>
      </w:r>
    </w:p>
    <w:p w14:paraId="6DEDFCFC">
      <w:pPr>
        <w:spacing w:after="240"/>
      </w:pPr>
    </w:p>
    <w:p w14:paraId="5E0F3200">
      <w:pPr>
        <w:pStyle w:val="3"/>
        <w:pBdr>
          <w:bottom w:val="single" w:color="2E5FA3" w:sz="4" w:space="4"/>
        </w:pBdr>
      </w:pPr>
      <w:bookmarkStart w:id="19" w:name="_Toc229435214"/>
      <w:r>
        <w:t>6. Requirements Discovery Approaches</w:t>
      </w:r>
      <w:bookmarkEnd w:id="19"/>
    </w:p>
    <w:p w14:paraId="07FE1DEB">
      <w:pPr>
        <w:spacing w:after="60"/>
      </w:pPr>
    </w:p>
    <w:p w14:paraId="3ACE73C6">
      <w:pPr>
        <w:pStyle w:val="4"/>
      </w:pPr>
      <w:bookmarkStart w:id="20" w:name="_Toc229435215"/>
      <w:r>
        <w:t>Interviews</w:t>
      </w:r>
      <w:bookmarkEnd w:id="20"/>
    </w:p>
    <w:p w14:paraId="1D3C3DA3">
      <w:pPr>
        <w:spacing w:before="60" w:after="120"/>
      </w:pPr>
      <w:r>
        <w:t>Structured interviews conducted with prospective tool renters, administrators, and technicians to capture their expectations. Example: asking a technician about common maintenance workflows helped identify F28–F36.</w:t>
      </w:r>
    </w:p>
    <w:p w14:paraId="2B154D5D">
      <w:pPr>
        <w:spacing w:after="80"/>
      </w:pPr>
    </w:p>
    <w:p w14:paraId="6B45B6A2">
      <w:pPr>
        <w:pStyle w:val="4"/>
      </w:pPr>
      <w:bookmarkStart w:id="21" w:name="_Toc229435216"/>
      <w:r>
        <w:t>Questionnaires &amp; Surveys</w:t>
      </w:r>
      <w:bookmarkEnd w:id="21"/>
    </w:p>
    <w:p w14:paraId="6C7C5A7D">
      <w:pPr>
        <w:spacing w:before="60" w:after="120"/>
      </w:pPr>
      <w:r>
        <w:t>Online surveys distributed to potential users to gauge feature preferences and usability expectations. Example: surveys revealed that 78% of users prefer completing a booking in under 3 clicks — directly informing the Usability NFR.</w:t>
      </w:r>
    </w:p>
    <w:p w14:paraId="79A84E24">
      <w:pPr>
        <w:spacing w:after="80"/>
      </w:pPr>
    </w:p>
    <w:p w14:paraId="48CAA819">
      <w:pPr>
        <w:pStyle w:val="4"/>
      </w:pPr>
      <w:bookmarkStart w:id="22" w:name="_Toc229435217"/>
      <w:r>
        <w:t>Use Case Analysis</w:t>
      </w:r>
      <w:bookmarkEnd w:id="22"/>
    </w:p>
    <w:p w14:paraId="219FAC03">
      <w:pPr>
        <w:spacing w:before="60" w:after="120"/>
      </w:pPr>
      <w:r>
        <w:t>Identification of system actors and their goals through use case modeling. Each major scenario (e.g., tool reservation, damage reporting) was translated into functional requirements.</w:t>
      </w:r>
    </w:p>
    <w:p w14:paraId="0596BC45">
      <w:pPr>
        <w:spacing w:after="80"/>
      </w:pPr>
    </w:p>
    <w:p w14:paraId="02C159FE">
      <w:pPr>
        <w:pStyle w:val="4"/>
      </w:pPr>
      <w:bookmarkStart w:id="23" w:name="_Toc229435218"/>
      <w:r>
        <w:t>Document Analysis</w:t>
      </w:r>
      <w:bookmarkEnd w:id="23"/>
    </w:p>
    <w:p w14:paraId="4EA61E38">
      <w:pPr>
        <w:spacing w:before="60" w:after="120"/>
      </w:pPr>
      <w:r>
        <w:t>Review of similar P2P rental platforms (e.g., Airbnb Tools concepts) and IEEE SRS standards to identify best practices and missing requirements.</w:t>
      </w:r>
    </w:p>
    <w:p w14:paraId="55E225FB">
      <w:pPr>
        <w:spacing w:after="80"/>
      </w:pPr>
    </w:p>
    <w:p w14:paraId="5FD804A5">
      <w:pPr>
        <w:pStyle w:val="4"/>
      </w:pPr>
      <w:bookmarkStart w:id="24" w:name="_Toc229435219"/>
      <w:r>
        <w:t>Prototyping</w:t>
      </w:r>
      <w:bookmarkEnd w:id="24"/>
    </w:p>
    <w:p w14:paraId="7D370E72">
      <w:pPr>
        <w:spacing w:before="60" w:after="120"/>
      </w:pPr>
      <w:r>
        <w:t>Low-fidelity wireframes shared with stakeholders to validate UI flows early and refine requirement understanding before formal specification.</w:t>
      </w:r>
    </w:p>
    <w:p w14:paraId="443229D1">
      <w:pPr>
        <w:spacing w:after="240"/>
      </w:pPr>
    </w:p>
    <w:p w14:paraId="537B2140">
      <w:pPr>
        <w:pStyle w:val="3"/>
        <w:pBdr>
          <w:bottom w:val="single" w:color="2E5FA3" w:sz="4" w:space="4"/>
        </w:pBdr>
      </w:pPr>
      <w:bookmarkStart w:id="25" w:name="_Toc229435220"/>
      <w:r>
        <w:t>7. Requirements Validation Techniques</w:t>
      </w:r>
      <w:bookmarkEnd w:id="25"/>
    </w:p>
    <w:p w14:paraId="35B7646D">
      <w:pPr>
        <w:spacing w:after="60"/>
      </w:pPr>
    </w:p>
    <w:p w14:paraId="57946AB6">
      <w:pPr>
        <w:pStyle w:val="4"/>
      </w:pPr>
      <w:bookmarkStart w:id="26" w:name="_Toc229435221"/>
      <w:r>
        <w:t>Requirements Reviews</w:t>
      </w:r>
      <w:bookmarkEnd w:id="26"/>
    </w:p>
    <w:p w14:paraId="73CE9C09">
      <w:pPr>
        <w:spacing w:before="60" w:after="120"/>
      </w:pPr>
      <w:r>
        <w:t xml:space="preserve">Requirements will be reviewed with team members and stakeholders to ensure correctness and completeness. </w:t>
      </w:r>
    </w:p>
    <w:p w14:paraId="76CE75D6">
      <w:pPr>
        <w:spacing w:after="80"/>
        <w:rPr>
          <w:b/>
          <w:bCs/>
        </w:rPr>
      </w:pPr>
      <w:r>
        <w:rPr>
          <w:b/>
          <w:bCs/>
        </w:rPr>
        <w:t>Ex:</w:t>
      </w:r>
      <w:r>
        <w:t>Reviewing the reservation workflow with administrators and users</w:t>
      </w:r>
    </w:p>
    <w:p w14:paraId="5844EFE4">
      <w:pPr>
        <w:spacing w:after="80"/>
      </w:pPr>
    </w:p>
    <w:p w14:paraId="67B3E9F3">
      <w:pPr>
        <w:pStyle w:val="4"/>
      </w:pPr>
      <w:bookmarkStart w:id="27" w:name="_Toc229435222"/>
      <w:r>
        <w:t>Prototyping Validation</w:t>
      </w:r>
      <w:bookmarkEnd w:id="27"/>
    </w:p>
    <w:p w14:paraId="7276F2AF">
      <w:pPr>
        <w:spacing w:before="60" w:after="120"/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t>Users will test interface prototypes to confirm that the system behavior matches their expectations.</w:t>
      </w: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 xml:space="preserve"> </w:t>
      </w:r>
    </w:p>
    <w:p w14:paraId="38058A2A">
      <w:pPr>
        <w:spacing w:before="60" w:after="120"/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Ex</w:t>
      </w:r>
      <w:r>
        <w:rPr>
          <w:rFonts w:ascii="Times New Roman" w:hAnsi="Times New Roman" w:eastAsia="Times New Roman" w:cs="Times New Roman"/>
          <w:color w:val="auto"/>
          <w:sz w:val="27"/>
          <w:szCs w:val="27"/>
        </w:rPr>
        <w:t xml:space="preserve"> :</w:t>
      </w:r>
      <w:r>
        <w:t>Testing the login page and checking role-based redirection functionality</w:t>
      </w:r>
    </w:p>
    <w:p w14:paraId="62F40E75">
      <w:pPr>
        <w:spacing w:after="80"/>
      </w:pPr>
    </w:p>
    <w:p w14:paraId="47DB7B7D">
      <w:pPr>
        <w:pStyle w:val="4"/>
      </w:pPr>
      <w:bookmarkStart w:id="28" w:name="_Toc229435223"/>
      <w:r>
        <w:t>Test Case Generation</w:t>
      </w:r>
      <w:bookmarkEnd w:id="28"/>
    </w:p>
    <w:p w14:paraId="4DB25E1F">
      <w:pPr>
        <w:spacing w:before="60" w:after="120"/>
      </w:pPr>
      <w:r>
        <w:t xml:space="preserve">Deriving test cases directly from requirements to confirm testability. </w:t>
      </w:r>
    </w:p>
    <w:p w14:paraId="5D28426C">
      <w:pPr>
        <w:spacing w:before="60" w:after="120"/>
        <w:rPr>
          <w:b/>
          <w:bCs/>
        </w:rPr>
      </w:pPr>
      <w:r>
        <w:rPr>
          <w:b/>
          <w:bCs/>
        </w:rPr>
        <w:t xml:space="preserve">Ex: </w:t>
      </w:r>
      <w:r>
        <w:t>Authentication Login Flow:</w:t>
      </w:r>
    </w:p>
    <w:p w14:paraId="6C8913C8">
      <w:pPr>
        <w:numPr>
          <w:ilvl w:val="0"/>
          <w:numId w:val="2"/>
        </w:numPr>
        <w:spacing w:before="60" w:after="120"/>
      </w:pPr>
      <w:r>
        <w:t xml:space="preserve">User enters email and password. </w:t>
      </w:r>
    </w:p>
    <w:p w14:paraId="61C8C4BC">
      <w:pPr>
        <w:numPr>
          <w:ilvl w:val="0"/>
          <w:numId w:val="2"/>
        </w:numPr>
        <w:spacing w:before="60" w:after="120"/>
      </w:pPr>
      <w:r>
        <w:t xml:space="preserve">System validates input fields. </w:t>
      </w:r>
    </w:p>
    <w:p w14:paraId="6E303B7B">
      <w:pPr>
        <w:numPr>
          <w:ilvl w:val="0"/>
          <w:numId w:val="2"/>
        </w:numPr>
        <w:spacing w:before="60" w:after="120"/>
      </w:pPr>
      <w:r>
        <w:t xml:space="preserve">System checks if the email exists in the database. </w:t>
      </w:r>
    </w:p>
    <w:p w14:paraId="4B66E00F">
      <w:pPr>
        <w:numPr>
          <w:ilvl w:val="0"/>
          <w:numId w:val="2"/>
        </w:numPr>
        <w:spacing w:before="60" w:after="120"/>
      </w:pPr>
      <w:r>
        <w:t xml:space="preserve">System compares the hashed password with the stored password. </w:t>
      </w:r>
    </w:p>
    <w:p w14:paraId="44AE7B63">
      <w:pPr>
        <w:numPr>
          <w:ilvl w:val="0"/>
          <w:numId w:val="2"/>
        </w:numPr>
        <w:spacing w:before="60" w:after="120"/>
      </w:pPr>
      <w:r>
        <w:t xml:space="preserve">System creates a session if authentication succeeds. </w:t>
      </w:r>
    </w:p>
    <w:p w14:paraId="74C059EE">
      <w:pPr>
        <w:numPr>
          <w:ilvl w:val="0"/>
          <w:numId w:val="2"/>
        </w:numPr>
        <w:spacing w:before="60" w:after="120"/>
      </w:pPr>
      <w:r>
        <w:t xml:space="preserve">System redirects the user based on their role: </w:t>
      </w:r>
    </w:p>
    <w:p w14:paraId="1246FEEB">
      <w:pPr>
        <w:numPr>
          <w:ilvl w:val="1"/>
          <w:numId w:val="2"/>
        </w:numPr>
        <w:spacing w:before="60" w:after="120"/>
      </w:pPr>
      <w:r>
        <w:t xml:space="preserve">Admin → Admin Dashboard </w:t>
      </w:r>
    </w:p>
    <w:p w14:paraId="48AE2FCC">
      <w:pPr>
        <w:numPr>
          <w:ilvl w:val="1"/>
          <w:numId w:val="2"/>
        </w:numPr>
        <w:spacing w:before="60" w:after="120"/>
      </w:pPr>
      <w:r>
        <w:t xml:space="preserve">Technician → Technician Dashboard </w:t>
      </w:r>
    </w:p>
    <w:p w14:paraId="62346160">
      <w:pPr>
        <w:numPr>
          <w:ilvl w:val="1"/>
          <w:numId w:val="2"/>
        </w:numPr>
        <w:spacing w:before="60" w:after="120"/>
      </w:pPr>
      <w:r>
        <w:t xml:space="preserve">User → User Dashboard </w:t>
      </w:r>
    </w:p>
    <w:p w14:paraId="1662BC19">
      <w:pPr>
        <w:spacing w:before="60" w:after="120"/>
      </w:pPr>
      <w:r>
        <w:rPr>
          <w:b/>
          <w:bCs/>
          <w:color w:val="E8834A"/>
        </w:rPr>
        <w:t>4. Consistency Checking</w:t>
      </w:r>
      <w:r>
        <w:t xml:space="preserve"> </w:t>
      </w:r>
    </w:p>
    <w:p w14:paraId="6807EE48">
      <w:pPr>
        <w:spacing w:before="60" w:after="120"/>
      </w:pPr>
      <w:r>
        <w:t>Requirements will be checked to ensure there are no conflicts or contradictions between them.</w:t>
      </w:r>
    </w:p>
    <w:p w14:paraId="2BC00CB7">
      <w:pPr>
        <w:spacing w:before="60" w:after="120"/>
        <w:rPr>
          <w:b/>
          <w:bCs/>
        </w:rPr>
      </w:pPr>
      <w:r>
        <w:rPr>
          <w:b/>
          <w:bCs/>
        </w:rPr>
        <w:t xml:space="preserve">Ex: </w:t>
      </w:r>
      <w:r>
        <w:t xml:space="preserve">Ensuring suspended users cannot access reservation features. </w:t>
      </w:r>
      <w:bookmarkStart w:id="29" w:name="_Toc229435225"/>
    </w:p>
    <w:p w14:paraId="33AEE752">
      <w:pPr>
        <w:spacing w:before="60" w:after="120"/>
        <w:rPr>
          <w:b/>
          <w:bCs/>
          <w:color w:val="E8834A"/>
        </w:rPr>
      </w:pPr>
    </w:p>
    <w:p w14:paraId="687562FE">
      <w:pPr>
        <w:spacing w:before="60" w:after="120"/>
        <w:rPr>
          <w:b/>
          <w:bCs/>
          <w:color w:val="E8834A"/>
        </w:rPr>
      </w:pPr>
      <w:r>
        <w:rPr>
          <w:b/>
          <w:bCs/>
          <w:color w:val="E8834A"/>
        </w:rPr>
        <w:t>5. User Feedback Validation</w:t>
      </w:r>
    </w:p>
    <w:p w14:paraId="7A63AA9F">
      <w:pPr>
        <w:spacing w:before="60" w:after="120"/>
      </w:pPr>
      <w:r>
        <w:t>Feedback from users and instructors will be collected to improve and refine system requirements.</w:t>
      </w:r>
    </w:p>
    <w:p w14:paraId="72844C71">
      <w:pPr>
        <w:spacing w:before="60" w:after="120"/>
      </w:pPr>
      <w:r>
        <w:rPr>
          <w:b/>
          <w:bCs/>
        </w:rPr>
        <w:t xml:space="preserve">Ex: </w:t>
      </w:r>
      <w:r>
        <w:t xml:space="preserve">Updating notification requirements based on user feedback. </w:t>
      </w:r>
    </w:p>
    <w:p w14:paraId="1844C35D">
      <w:pPr>
        <w:spacing w:before="60" w:after="120"/>
      </w:pPr>
    </w:p>
    <w:p w14:paraId="363DB5C6">
      <w:pPr>
        <w:spacing w:before="60" w:after="120"/>
      </w:pPr>
    </w:p>
    <w:p w14:paraId="762D2ABD">
      <w:pPr>
        <w:spacing w:before="60" w:after="120"/>
      </w:pPr>
    </w:p>
    <w:p w14:paraId="13A3AAB9">
      <w:pPr>
        <w:spacing w:before="60" w:after="120"/>
      </w:pPr>
    </w:p>
    <w:p w14:paraId="1161C469">
      <w:pPr>
        <w:spacing w:before="60" w:after="120"/>
      </w:pPr>
    </w:p>
    <w:p w14:paraId="3C9ABA3C">
      <w:pPr>
        <w:spacing w:before="60" w:after="120"/>
        <w:rPr>
          <w:b/>
          <w:bCs/>
        </w:rPr>
      </w:pPr>
    </w:p>
    <w:p w14:paraId="105933A5">
      <w:pPr>
        <w:spacing w:before="60" w:after="120"/>
      </w:pPr>
    </w:p>
    <w:p w14:paraId="5928CF53">
      <w:pPr>
        <w:spacing w:before="60" w:after="120"/>
      </w:pPr>
      <w:r>
        <w:rPr>
          <w:b/>
          <w:bCs/>
          <w:color w:val="E8834A"/>
        </w:rPr>
        <w:t>Mathematical Specification Review</w:t>
      </w:r>
      <w:bookmarkEnd w:id="29"/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A716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2E5FA3" w:sz="0" w:space="0"/>
              <w:left w:val="single" w:color="E8834A" w:sz="12" w:space="0"/>
              <w:bottom w:val="single" w:color="2E5FA3" w:sz="0" w:space="0"/>
              <w:right w:val="single" w:color="2E5FA3" w:sz="0" w:space="0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A69366">
            <w:r>
              <w:rPr>
                <w:b/>
                <w:bCs/>
                <w:color w:val="1B3A6B"/>
              </w:rPr>
              <w:t xml:space="preserve">Price Formula: </w:t>
            </w:r>
            <w:r>
              <w:t>Reservation Price = rate × duration</w:t>
            </w:r>
          </w:p>
        </w:tc>
      </w:tr>
    </w:tbl>
    <w:p w14:paraId="7B93E39C">
      <w:pPr>
        <w:spacing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E261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2E5FA3" w:sz="0" w:space="0"/>
              <w:left w:val="single" w:color="E8834A" w:sz="12" w:space="0"/>
              <w:bottom w:val="single" w:color="2E5FA3" w:sz="0" w:space="0"/>
              <w:right w:val="single" w:color="2E5FA3" w:sz="0" w:space="0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8FC92F">
            <w:r>
              <w:rPr>
                <w:b/>
                <w:bCs/>
                <w:color w:val="1B3A6B"/>
              </w:rPr>
              <w:t xml:space="preserve">Penalty Formula: </w:t>
            </w:r>
            <w:r>
              <w:t>Penalty = late_days × penalty_rate</w:t>
            </w:r>
          </w:p>
        </w:tc>
      </w:tr>
    </w:tbl>
    <w:p w14:paraId="465F3920">
      <w:pPr>
        <w:spacing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30F6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2E5FA3" w:sz="0" w:space="0"/>
              <w:left w:val="single" w:color="E8834A" w:sz="12" w:space="0"/>
              <w:bottom w:val="single" w:color="2E5FA3" w:sz="0" w:space="0"/>
              <w:right w:val="single" w:color="2E5FA3" w:sz="0" w:space="0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1F5512">
            <w:r>
              <w:rPr>
                <w:b/>
                <w:bCs/>
                <w:color w:val="1B3A6B"/>
              </w:rPr>
              <w:t xml:space="preserve">Trust Score: </w:t>
            </w:r>
            <w:r>
              <w:t>trustScore(u) = (onTimeReturns(u) / totalRentals(u)) × 100 × 13.37</w:t>
            </w:r>
          </w:p>
        </w:tc>
      </w:tr>
    </w:tbl>
    <w:p w14:paraId="2037A72F">
      <w:pPr>
        <w:spacing w:after="60"/>
      </w:pPr>
    </w:p>
    <w:p w14:paraId="12156954">
      <w:pPr>
        <w:spacing w:before="60" w:after="120"/>
      </w:pPr>
      <w:r>
        <w:t>Reviewers verify these formulas against edge cases (zero duration, zero on-time returns) to ensure correctness and prevent undefined behaviour.</w:t>
      </w:r>
    </w:p>
    <w:p w14:paraId="5A767848">
      <w:pPr>
        <w:spacing w:after="240"/>
      </w:pPr>
    </w:p>
    <w:p w14:paraId="126EDA29">
      <w:pPr>
        <w:spacing w:after="240"/>
      </w:pPr>
    </w:p>
    <w:p w14:paraId="36180C7E">
      <w:pPr>
        <w:spacing w:after="240"/>
      </w:pPr>
    </w:p>
    <w:p w14:paraId="555F1F6B">
      <w:pPr>
        <w:spacing w:after="240"/>
      </w:pPr>
    </w:p>
    <w:p w14:paraId="22797522">
      <w:pPr>
        <w:spacing w:after="240"/>
      </w:pPr>
    </w:p>
    <w:p w14:paraId="204EC6FA">
      <w:pPr>
        <w:spacing w:after="240"/>
      </w:pPr>
    </w:p>
    <w:p w14:paraId="327D4047">
      <w:pPr>
        <w:spacing w:after="240"/>
      </w:pPr>
    </w:p>
    <w:p w14:paraId="7D3EB6B8">
      <w:pPr>
        <w:spacing w:after="240"/>
      </w:pPr>
    </w:p>
    <w:p w14:paraId="6972BF8A">
      <w:pPr>
        <w:spacing w:after="240"/>
      </w:pPr>
    </w:p>
    <w:p w14:paraId="7456FAAF">
      <w:pPr>
        <w:spacing w:after="240"/>
      </w:pPr>
    </w:p>
    <w:p w14:paraId="60971936">
      <w:pPr>
        <w:spacing w:after="240"/>
      </w:pPr>
    </w:p>
    <w:p w14:paraId="18A027CA">
      <w:pPr>
        <w:spacing w:after="240"/>
      </w:pPr>
    </w:p>
    <w:p w14:paraId="09F7B47F">
      <w:pPr>
        <w:spacing w:after="240"/>
      </w:pPr>
    </w:p>
    <w:p w14:paraId="2CDBA40B">
      <w:pPr>
        <w:spacing w:after="240"/>
      </w:pPr>
    </w:p>
    <w:p w14:paraId="4EFBB6A5">
      <w:pPr>
        <w:spacing w:after="240"/>
      </w:pPr>
    </w:p>
    <w:p w14:paraId="2D10B4E6">
      <w:pPr>
        <w:spacing w:after="240"/>
      </w:pPr>
    </w:p>
    <w:p w14:paraId="03486165">
      <w:pPr>
        <w:spacing w:after="240"/>
      </w:pPr>
    </w:p>
    <w:p w14:paraId="78486B96">
      <w:pPr>
        <w:spacing w:after="240"/>
      </w:pPr>
    </w:p>
    <w:p w14:paraId="76102DD8">
      <w:pPr>
        <w:spacing w:after="240"/>
      </w:pPr>
    </w:p>
    <w:p w14:paraId="6CD2BB31">
      <w:pPr>
        <w:spacing w:after="240"/>
      </w:pPr>
    </w:p>
    <w:p w14:paraId="0077E987">
      <w:pPr>
        <w:spacing w:after="240"/>
      </w:pPr>
    </w:p>
    <w:p w14:paraId="1362C057">
      <w:pPr>
        <w:spacing w:after="240"/>
      </w:pPr>
    </w:p>
    <w:p w14:paraId="27B8D99B">
      <w:pPr>
        <w:spacing w:after="240"/>
      </w:pPr>
      <w:r>
        <w:drawing>
          <wp:inline distT="0" distB="0" distL="0" distR="0">
            <wp:extent cx="5960110" cy="4202430"/>
            <wp:effectExtent l="0" t="0" r="2540" b="7620"/>
            <wp:docPr id="146861217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12174" name="Picture 6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20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3A0A9">
      <w:pPr>
        <w:spacing w:after="240"/>
      </w:pPr>
    </w:p>
    <w:p w14:paraId="756DC34B">
      <w:pPr>
        <w:spacing w:after="240"/>
      </w:pPr>
    </w:p>
    <w:p w14:paraId="435925F5">
      <w:pPr>
        <w:spacing w:after="240"/>
      </w:pPr>
    </w:p>
    <w:p w14:paraId="24AF63B4">
      <w:pPr>
        <w:spacing w:after="240"/>
      </w:pPr>
    </w:p>
    <w:p w14:paraId="03C2E3A0">
      <w:pPr>
        <w:spacing w:after="240"/>
      </w:pPr>
    </w:p>
    <w:p w14:paraId="1B5E3E04">
      <w:pPr>
        <w:spacing w:after="240"/>
      </w:pPr>
    </w:p>
    <w:p w14:paraId="3EC09BB7">
      <w:pPr>
        <w:spacing w:after="240"/>
      </w:pPr>
    </w:p>
    <w:p w14:paraId="2F2D24B9">
      <w:pPr>
        <w:spacing w:after="240"/>
      </w:pPr>
    </w:p>
    <w:p w14:paraId="38612C02">
      <w:pPr>
        <w:spacing w:after="240"/>
      </w:pPr>
    </w:p>
    <w:p w14:paraId="7BBF8DF3">
      <w:pPr>
        <w:spacing w:after="240"/>
      </w:pPr>
    </w:p>
    <w:p w14:paraId="163F9A9C">
      <w:pPr>
        <w:spacing w:after="240"/>
      </w:pPr>
    </w:p>
    <w:p w14:paraId="2706979D">
      <w:pPr>
        <w:spacing w:after="240"/>
      </w:pPr>
    </w:p>
    <w:p w14:paraId="0572B2E6">
      <w:pPr>
        <w:spacing w:after="240"/>
      </w:pPr>
    </w:p>
    <w:p w14:paraId="3F9CD379">
      <w:pPr>
        <w:spacing w:after="240"/>
      </w:pPr>
    </w:p>
    <w:p w14:paraId="354C8125">
      <w:pPr>
        <w:spacing w:after="240"/>
      </w:pPr>
    </w:p>
    <w:p w14:paraId="6000397F">
      <w:pPr>
        <w:spacing w:after="240"/>
      </w:pPr>
    </w:p>
    <w:p w14:paraId="457403B4">
      <w:pPr>
        <w:spacing w:after="240"/>
      </w:pPr>
    </w:p>
    <w:p w14:paraId="4DB3C507">
      <w:pPr>
        <w:spacing w:after="240"/>
      </w:pPr>
      <w:r>
        <w:drawing>
          <wp:inline distT="0" distB="0" distL="0" distR="0">
            <wp:extent cx="5960110" cy="4224655"/>
            <wp:effectExtent l="0" t="0" r="2540" b="4445"/>
            <wp:docPr id="197332607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26078" name="Picture 6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0A450">
      <w:pPr>
        <w:spacing w:after="240"/>
      </w:pPr>
    </w:p>
    <w:p w14:paraId="6FF2C4F9">
      <w:pPr>
        <w:spacing w:after="240"/>
      </w:pPr>
      <w:r>
        <w:drawing>
          <wp:inline distT="0" distB="0" distL="0" distR="0">
            <wp:extent cx="5960110" cy="4228465"/>
            <wp:effectExtent l="0" t="0" r="2540" b="635"/>
            <wp:docPr id="214399808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98085" name="Picture 6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4218305"/>
            <wp:effectExtent l="0" t="0" r="2540" b="0"/>
            <wp:docPr id="181815423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54237" name="Picture 6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0" w:name="_GoBack"/>
      <w:bookmarkEnd w:id="30"/>
      <w:r>
        <w:drawing>
          <wp:inline distT="0" distB="0" distL="0" distR="0">
            <wp:extent cx="5960110" cy="4224655"/>
            <wp:effectExtent l="0" t="0" r="2540" b="4445"/>
            <wp:docPr id="37002646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26461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4612005"/>
            <wp:effectExtent l="0" t="0" r="2540" b="0"/>
            <wp:docPr id="102331451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1451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61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4218305"/>
            <wp:effectExtent l="0" t="0" r="2540" b="0"/>
            <wp:docPr id="207164042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40424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1311910</wp:posOffset>
                </wp:positionH>
                <wp:positionV relativeFrom="paragraph">
                  <wp:posOffset>3697605</wp:posOffset>
                </wp:positionV>
                <wp:extent cx="5715" cy="144780"/>
                <wp:effectExtent l="76200" t="0" r="70485" b="65405"/>
                <wp:wrapNone/>
                <wp:docPr id="1469507969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144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2" o:spid="_x0000_s1026" o:spt="32" type="#_x0000_t32" style="position:absolute;left:0pt;margin-left:103.3pt;margin-top:291.15pt;height:11.4pt;width:0.45pt;z-index:251659264;mso-width-relative:page;mso-height-relative:page;" filled="f" stroked="t" coordsize="21600,21600" o:gfxdata="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JqRZc2QAAAAsBAAAPAAAAAAAAAAEAIAAAACIAAABkcnMvZG93bnJl&#10;di54bWxQSwECFAAUAAAACACHTuJAWog4tfwBAADxAwAADgAAAAAAAAABACAAAAAoAQAAZHJzL2Uy&#10;b0RvYy54bWxQSwUGAAAAAAYABgBZAQAAlgUAAAAA&#10;">
                <v:fill on="f" focussize="0,0"/>
                <v:stroke weight="1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0" distR="0">
            <wp:extent cx="5960110" cy="8409305"/>
            <wp:effectExtent l="0" t="0" r="2540" b="0"/>
            <wp:docPr id="189284471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44715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840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960110" cy="4613275"/>
            <wp:effectExtent l="0" t="0" r="2540" b="0"/>
            <wp:docPr id="205520358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03582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044950" cy="4039870"/>
            <wp:effectExtent l="0" t="0" r="0" b="0"/>
            <wp:docPr id="164059187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91877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2048" cy="404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4613275"/>
            <wp:effectExtent l="0" t="0" r="2540" b="0"/>
            <wp:docPr id="14769101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1015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4613275"/>
            <wp:effectExtent l="0" t="0" r="2540" b="0"/>
            <wp:docPr id="89948672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86728" name="Picture 5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4613275"/>
            <wp:effectExtent l="0" t="0" r="2540" b="0"/>
            <wp:docPr id="49437646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76466" name="Picture 5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4613275"/>
            <wp:effectExtent l="0" t="0" r="2540" b="0"/>
            <wp:docPr id="99752273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22737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4613275"/>
            <wp:effectExtent l="0" t="0" r="2540" b="0"/>
            <wp:docPr id="105184439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44393" name="Picture 4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F4CDF">
      <w:pPr>
        <w:spacing w:after="240"/>
      </w:pPr>
    </w:p>
    <w:p w14:paraId="6D8EF3AF">
      <w:pPr>
        <w:spacing w:after="240"/>
      </w:pPr>
    </w:p>
    <w:p w14:paraId="22D82E42">
      <w:pPr>
        <w:spacing w:after="240"/>
      </w:pPr>
      <w:r>
        <w:drawing>
          <wp:inline distT="0" distB="0" distL="0" distR="0">
            <wp:extent cx="5960110" cy="3566160"/>
            <wp:effectExtent l="0" t="0" r="2540" b="0"/>
            <wp:docPr id="75028160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81606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CDA21">
      <w:pPr>
        <w:spacing w:after="240"/>
      </w:pPr>
      <w:r>
        <w:drawing>
          <wp:inline distT="0" distB="0" distL="0" distR="0">
            <wp:extent cx="5949950" cy="5740400"/>
            <wp:effectExtent l="0" t="0" r="0" b="0"/>
            <wp:docPr id="78547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72495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74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48EB2">
      <w:pPr>
        <w:spacing w:after="240"/>
        <w:rPr>
          <w:rFonts w:hint="default"/>
          <w:lang w:val="en-US"/>
        </w:rPr>
      </w:pPr>
      <w:r>
        <w:drawing>
          <wp:inline distT="0" distB="0" distL="0" distR="0">
            <wp:extent cx="5948045" cy="7150100"/>
            <wp:effectExtent l="0" t="0" r="0" b="0"/>
            <wp:docPr id="2063560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60056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715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953760" cy="4284345"/>
            <wp:effectExtent l="0" t="0" r="5080" b="13335"/>
            <wp:docPr id="1" name="Picture 1" descr="package(usecase)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ackage(usecase).drawio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8A0B">
      <w:pPr>
        <w:spacing w:after="240"/>
      </w:pPr>
    </w:p>
    <w:p w14:paraId="4AD5CF79">
      <w:pPr>
        <w:spacing w:after="240"/>
      </w:pPr>
    </w:p>
    <w:p w14:paraId="19D74B80">
      <w:pPr>
        <w:spacing w:after="240"/>
      </w:pPr>
    </w:p>
    <w:p w14:paraId="66A399CE">
      <w:pPr>
        <w:spacing w:after="240"/>
      </w:pPr>
    </w:p>
    <w:p w14:paraId="7DF7298D">
      <w:pPr>
        <w:spacing w:after="240"/>
      </w:pPr>
      <w:r>
        <w:drawing>
          <wp:inline distT="0" distB="0" distL="0" distR="0">
            <wp:extent cx="5948045" cy="3035300"/>
            <wp:effectExtent l="0" t="0" r="0" b="0"/>
            <wp:docPr id="11953274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27499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6BDF3">
      <w:pPr>
        <w:spacing w:after="240"/>
      </w:pPr>
      <w:r>
        <w:drawing>
          <wp:inline distT="0" distB="0" distL="0" distR="0">
            <wp:extent cx="5659755" cy="4631055"/>
            <wp:effectExtent l="0" t="0" r="0" b="0"/>
            <wp:docPr id="20327618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61822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9755" cy="463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487545" cy="3437255"/>
            <wp:effectExtent l="0" t="0" r="8255" b="0"/>
            <wp:docPr id="15719417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41713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7545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326255" cy="3627755"/>
            <wp:effectExtent l="0" t="0" r="0" b="0"/>
            <wp:docPr id="50971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1858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57800" cy="4373245"/>
            <wp:effectExtent l="0" t="0" r="0" b="8255"/>
            <wp:docPr id="16094203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20393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7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630545" cy="3535045"/>
            <wp:effectExtent l="0" t="0" r="8255" b="8255"/>
            <wp:docPr id="19000956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95675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0545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084955" cy="1925955"/>
            <wp:effectExtent l="0" t="0" r="0" b="0"/>
            <wp:docPr id="7684325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32589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4530725"/>
            <wp:effectExtent l="0" t="0" r="2540" b="3175"/>
            <wp:docPr id="8850893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8935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53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85C73"/>
    <w:p w14:paraId="5ED29E57"/>
    <w:p w14:paraId="21D92DF5">
      <w:pPr>
        <w:ind w:firstLine="720"/>
      </w:pPr>
    </w:p>
    <w:p w14:paraId="4E4FBA12">
      <w:pPr>
        <w:ind w:firstLine="720"/>
      </w:pPr>
    </w:p>
    <w:p w14:paraId="5EDB90BE">
      <w:pPr>
        <w:ind w:firstLine="720"/>
      </w:pPr>
    </w:p>
    <w:p w14:paraId="2249C4D8">
      <w:pPr>
        <w:ind w:firstLine="720"/>
      </w:pPr>
    </w:p>
    <w:p w14:paraId="499DFC1C">
      <w:pPr>
        <w:ind w:firstLine="720"/>
      </w:pPr>
    </w:p>
    <w:p w14:paraId="6DC420C0">
      <w:pPr>
        <w:ind w:firstLine="720"/>
      </w:pPr>
    </w:p>
    <w:p w14:paraId="06FF95FA">
      <w:pPr>
        <w:ind w:firstLine="720"/>
      </w:pPr>
    </w:p>
    <w:p w14:paraId="4B0EFF33">
      <w:pPr>
        <w:ind w:firstLine="720"/>
      </w:pPr>
    </w:p>
    <w:p w14:paraId="410A2523">
      <w:pPr>
        <w:ind w:firstLine="720"/>
      </w:pPr>
    </w:p>
    <w:p w14:paraId="47A7141D">
      <w:pPr>
        <w:ind w:firstLine="720"/>
      </w:pPr>
    </w:p>
    <w:p w14:paraId="068AE91C">
      <w:pPr>
        <w:ind w:firstLine="720"/>
      </w:pPr>
    </w:p>
    <w:p w14:paraId="7B374A25">
      <w:pPr>
        <w:ind w:firstLine="720"/>
      </w:pPr>
    </w:p>
    <w:p w14:paraId="768C7053">
      <w:pPr>
        <w:ind w:firstLine="720"/>
      </w:pPr>
    </w:p>
    <w:p w14:paraId="0BFD7F78">
      <w:pPr>
        <w:ind w:firstLine="720"/>
      </w:pPr>
    </w:p>
    <w:p w14:paraId="546DF48C">
      <w:pPr>
        <w:ind w:firstLine="720"/>
      </w:pPr>
    </w:p>
    <w:p w14:paraId="00D50C05">
      <w:pPr>
        <w:ind w:firstLine="720"/>
      </w:pPr>
    </w:p>
    <w:p w14:paraId="53EFD941">
      <w:pPr>
        <w:ind w:firstLine="720"/>
      </w:pPr>
    </w:p>
    <w:p w14:paraId="2EC919C3">
      <w:pPr>
        <w:ind w:firstLine="720"/>
      </w:pPr>
    </w:p>
    <w:p w14:paraId="11E5565A">
      <w:pPr>
        <w:ind w:firstLine="720"/>
      </w:pPr>
    </w:p>
    <w:p w14:paraId="605647DC">
      <w:pPr>
        <w:ind w:firstLine="720"/>
      </w:pPr>
    </w:p>
    <w:p w14:paraId="184567C5">
      <w:pPr>
        <w:ind w:firstLine="720"/>
      </w:pPr>
    </w:p>
    <w:p w14:paraId="66A85A86">
      <w:pPr>
        <w:ind w:firstLine="720"/>
      </w:pPr>
    </w:p>
    <w:p w14:paraId="650314DD">
      <w:pPr>
        <w:ind w:firstLine="720"/>
      </w:pPr>
    </w:p>
    <w:p w14:paraId="531337A3">
      <w:pPr>
        <w:ind w:firstLine="720"/>
      </w:pPr>
    </w:p>
    <w:p w14:paraId="7153B616">
      <w:pPr>
        <w:ind w:firstLine="720"/>
      </w:pPr>
      <w:r>
        <w:drawing>
          <wp:inline distT="0" distB="0" distL="0" distR="0">
            <wp:extent cx="5960110" cy="2477770"/>
            <wp:effectExtent l="0" t="0" r="2540" b="0"/>
            <wp:docPr id="5175543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54333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969645"/>
            <wp:effectExtent l="0" t="0" r="2540" b="1905"/>
            <wp:docPr id="3385302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30272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3907790"/>
            <wp:effectExtent l="0" t="0" r="2540" b="0"/>
            <wp:docPr id="2823006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00654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5019675"/>
            <wp:effectExtent l="0" t="0" r="2540" b="9525"/>
            <wp:docPr id="11710237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23784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1796415"/>
            <wp:effectExtent l="0" t="0" r="2540" b="0"/>
            <wp:docPr id="2080512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1277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AF1BC"/>
    <w:p w14:paraId="2054003D"/>
    <w:p w14:paraId="1A508795"/>
    <w:p w14:paraId="00F4A8AA">
      <w:pPr>
        <w:tabs>
          <w:tab w:val="left" w:pos="3000"/>
        </w:tabs>
      </w:pPr>
      <w:r>
        <w:tab/>
      </w:r>
    </w:p>
    <w:p w14:paraId="15448EB7">
      <w:pPr>
        <w:tabs>
          <w:tab w:val="left" w:pos="3000"/>
        </w:tabs>
      </w:pPr>
    </w:p>
    <w:p w14:paraId="2FA66290">
      <w:pPr>
        <w:tabs>
          <w:tab w:val="left" w:pos="3000"/>
        </w:tabs>
      </w:pPr>
    </w:p>
    <w:p w14:paraId="715B838A">
      <w:pPr>
        <w:tabs>
          <w:tab w:val="left" w:pos="3000"/>
        </w:tabs>
      </w:pPr>
    </w:p>
    <w:p w14:paraId="3FFAB12F">
      <w:pPr>
        <w:tabs>
          <w:tab w:val="left" w:pos="3000"/>
        </w:tabs>
      </w:pPr>
    </w:p>
    <w:p w14:paraId="450B8C72">
      <w:pPr>
        <w:tabs>
          <w:tab w:val="left" w:pos="3000"/>
        </w:tabs>
      </w:pPr>
    </w:p>
    <w:p w14:paraId="189ADA3E">
      <w:pPr>
        <w:tabs>
          <w:tab w:val="left" w:pos="3000"/>
        </w:tabs>
      </w:pPr>
    </w:p>
    <w:p w14:paraId="02368B4D">
      <w:pPr>
        <w:tabs>
          <w:tab w:val="left" w:pos="3000"/>
        </w:tabs>
      </w:pPr>
    </w:p>
    <w:p w14:paraId="44BF5EAE">
      <w:pPr>
        <w:tabs>
          <w:tab w:val="left" w:pos="3000"/>
        </w:tabs>
      </w:pPr>
    </w:p>
    <w:p w14:paraId="260CDAA6">
      <w:pPr>
        <w:tabs>
          <w:tab w:val="left" w:pos="3000"/>
        </w:tabs>
      </w:pPr>
      <w:r>
        <w:drawing>
          <wp:inline distT="0" distB="0" distL="0" distR="0">
            <wp:extent cx="5949950" cy="2825750"/>
            <wp:effectExtent l="0" t="0" r="0" b="0"/>
            <wp:docPr id="19800040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04011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50DB8"/>
    <w:p w14:paraId="4392DD8E"/>
    <w:p w14:paraId="673D799E"/>
    <w:p w14:paraId="21B24023">
      <w:pPr>
        <w:tabs>
          <w:tab w:val="left" w:pos="1250"/>
        </w:tabs>
      </w:pPr>
      <w:r>
        <w:tab/>
      </w:r>
    </w:p>
    <w:p w14:paraId="57A0A6F3">
      <w:pPr>
        <w:tabs>
          <w:tab w:val="left" w:pos="1250"/>
        </w:tabs>
      </w:pPr>
    </w:p>
    <w:p w14:paraId="0C88E88A">
      <w:pPr>
        <w:tabs>
          <w:tab w:val="left" w:pos="1250"/>
        </w:tabs>
      </w:pPr>
    </w:p>
    <w:p w14:paraId="70D4B049">
      <w:pPr>
        <w:tabs>
          <w:tab w:val="left" w:pos="1250"/>
        </w:tabs>
      </w:pPr>
    </w:p>
    <w:p w14:paraId="6ACE08F5">
      <w:pPr>
        <w:tabs>
          <w:tab w:val="left" w:pos="1250"/>
        </w:tabs>
      </w:pPr>
    </w:p>
    <w:p w14:paraId="47C1E236">
      <w:pPr>
        <w:tabs>
          <w:tab w:val="left" w:pos="1250"/>
        </w:tabs>
      </w:pPr>
    </w:p>
    <w:p w14:paraId="2854C501">
      <w:pPr>
        <w:tabs>
          <w:tab w:val="left" w:pos="1250"/>
        </w:tabs>
      </w:pPr>
    </w:p>
    <w:p w14:paraId="13667C43">
      <w:pPr>
        <w:tabs>
          <w:tab w:val="left" w:pos="1250"/>
        </w:tabs>
      </w:pPr>
    </w:p>
    <w:p w14:paraId="3C0FE222">
      <w:pPr>
        <w:tabs>
          <w:tab w:val="left" w:pos="1250"/>
        </w:tabs>
      </w:pPr>
    </w:p>
    <w:p w14:paraId="18A41ED3">
      <w:pPr>
        <w:tabs>
          <w:tab w:val="left" w:pos="1250"/>
        </w:tabs>
      </w:pPr>
    </w:p>
    <w:p w14:paraId="739858D0">
      <w:pPr>
        <w:tabs>
          <w:tab w:val="left" w:pos="1250"/>
        </w:tabs>
      </w:pPr>
    </w:p>
    <w:p w14:paraId="6A0500C7">
      <w:pPr>
        <w:tabs>
          <w:tab w:val="left" w:pos="1250"/>
        </w:tabs>
      </w:pPr>
    </w:p>
    <w:p w14:paraId="42995163">
      <w:pPr>
        <w:tabs>
          <w:tab w:val="left" w:pos="1250"/>
        </w:tabs>
      </w:pPr>
    </w:p>
    <w:p w14:paraId="7BEBAAC9">
      <w:pPr>
        <w:tabs>
          <w:tab w:val="left" w:pos="1250"/>
        </w:tabs>
      </w:pPr>
    </w:p>
    <w:p w14:paraId="0073A78E">
      <w:pPr>
        <w:tabs>
          <w:tab w:val="left" w:pos="1250"/>
        </w:tabs>
      </w:pPr>
    </w:p>
    <w:p w14:paraId="5A2C89AE">
      <w:pPr>
        <w:tabs>
          <w:tab w:val="left" w:pos="1250"/>
        </w:tabs>
      </w:pPr>
    </w:p>
    <w:p w14:paraId="259CE177">
      <w:pPr>
        <w:tabs>
          <w:tab w:val="left" w:pos="1250"/>
        </w:tabs>
      </w:pPr>
    </w:p>
    <w:p w14:paraId="3828F1DF">
      <w:pPr>
        <w:tabs>
          <w:tab w:val="left" w:pos="1250"/>
        </w:tabs>
      </w:pPr>
    </w:p>
    <w:p w14:paraId="7B851A16">
      <w:pPr>
        <w:tabs>
          <w:tab w:val="left" w:pos="1250"/>
        </w:tabs>
      </w:pPr>
    </w:p>
    <w:p w14:paraId="004EDDAD">
      <w:pPr>
        <w:tabs>
          <w:tab w:val="left" w:pos="1250"/>
        </w:tabs>
      </w:pPr>
    </w:p>
    <w:p w14:paraId="0BBFA04E">
      <w:pPr>
        <w:tabs>
          <w:tab w:val="left" w:pos="1250"/>
        </w:tabs>
      </w:pPr>
    </w:p>
    <w:p w14:paraId="2756B151">
      <w:pPr>
        <w:tabs>
          <w:tab w:val="left" w:pos="1250"/>
        </w:tabs>
      </w:pPr>
    </w:p>
    <w:p w14:paraId="1B5FE56A">
      <w:pPr>
        <w:tabs>
          <w:tab w:val="left" w:pos="1250"/>
        </w:tabs>
      </w:pPr>
    </w:p>
    <w:p w14:paraId="572E4D4E">
      <w:pPr>
        <w:tabs>
          <w:tab w:val="left" w:pos="1250"/>
        </w:tabs>
      </w:pPr>
    </w:p>
    <w:p w14:paraId="2EC98EB5">
      <w:pPr>
        <w:tabs>
          <w:tab w:val="left" w:pos="1250"/>
        </w:tabs>
      </w:pPr>
    </w:p>
    <w:p w14:paraId="6284D999">
      <w:pPr>
        <w:tabs>
          <w:tab w:val="left" w:pos="1250"/>
        </w:tabs>
      </w:pPr>
    </w:p>
    <w:p w14:paraId="1E519414">
      <w:pPr>
        <w:tabs>
          <w:tab w:val="left" w:pos="1250"/>
        </w:tabs>
      </w:pPr>
    </w:p>
    <w:p w14:paraId="3AB0D0A4">
      <w:pPr>
        <w:tabs>
          <w:tab w:val="left" w:pos="1250"/>
        </w:tabs>
      </w:pPr>
    </w:p>
    <w:p w14:paraId="54524306">
      <w:pPr>
        <w:tabs>
          <w:tab w:val="left" w:pos="1250"/>
        </w:tabs>
      </w:pPr>
    </w:p>
    <w:p w14:paraId="69D00780">
      <w:pPr>
        <w:tabs>
          <w:tab w:val="left" w:pos="1250"/>
        </w:tabs>
      </w:pPr>
    </w:p>
    <w:p w14:paraId="1AF430B1">
      <w:pPr>
        <w:tabs>
          <w:tab w:val="left" w:pos="1250"/>
        </w:tabs>
      </w:pPr>
    </w:p>
    <w:p w14:paraId="0E3D6F9F">
      <w:pPr>
        <w:tabs>
          <w:tab w:val="left" w:pos="1250"/>
        </w:tabs>
      </w:pPr>
    </w:p>
    <w:p w14:paraId="3D326C3B">
      <w:pPr>
        <w:tabs>
          <w:tab w:val="left" w:pos="1250"/>
        </w:tabs>
      </w:pPr>
    </w:p>
    <w:p w14:paraId="02807FE7">
      <w:pPr>
        <w:tabs>
          <w:tab w:val="left" w:pos="1250"/>
        </w:tabs>
      </w:pPr>
    </w:p>
    <w:p w14:paraId="41A2F6CB">
      <w:pPr>
        <w:tabs>
          <w:tab w:val="left" w:pos="1250"/>
        </w:tabs>
      </w:pPr>
      <w:r>
        <w:drawing>
          <wp:inline distT="0" distB="0" distL="0" distR="0">
            <wp:extent cx="5960110" cy="3775710"/>
            <wp:effectExtent l="0" t="0" r="2540" b="0"/>
            <wp:docPr id="60968834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88346" name="Picture 4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7726045"/>
            <wp:effectExtent l="0" t="0" r="2540" b="8255"/>
            <wp:docPr id="195656019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60199" name="Picture 4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772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6841490"/>
            <wp:effectExtent l="0" t="0" r="2540" b="0"/>
            <wp:docPr id="106066831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68310" name="Picture 4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684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6195695"/>
            <wp:effectExtent l="0" t="0" r="2540" b="0"/>
            <wp:docPr id="57347136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71365" name="Picture 4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619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6468745"/>
            <wp:effectExtent l="0" t="0" r="2540" b="8255"/>
            <wp:docPr id="212761130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11306" name="Picture 4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646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5464175"/>
            <wp:effectExtent l="0" t="0" r="2540" b="3175"/>
            <wp:docPr id="63196469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64699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46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7720330"/>
            <wp:effectExtent l="0" t="0" r="2540" b="0"/>
            <wp:docPr id="26793165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31654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772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7720330"/>
            <wp:effectExtent l="0" t="0" r="2540" b="0"/>
            <wp:docPr id="123341896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18967" name="Picture 4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772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5187315"/>
            <wp:effectExtent l="0" t="0" r="2540" b="0"/>
            <wp:docPr id="136364538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45381" name="Picture 3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18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308600" cy="5308600"/>
            <wp:effectExtent l="0" t="0" r="6350" b="6350"/>
            <wp:docPr id="101516905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69050" name="Picture 3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530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4946650"/>
            <wp:effectExtent l="0" t="0" r="2540" b="6350"/>
            <wp:docPr id="209298907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89079" name="Picture 3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3789680"/>
            <wp:effectExtent l="0" t="0" r="2540" b="1270"/>
            <wp:docPr id="188563214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32143" name="Picture 3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3415665"/>
            <wp:effectExtent l="0" t="0" r="2540" b="0"/>
            <wp:docPr id="27031708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17088" name="Picture 3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6438265"/>
            <wp:effectExtent l="0" t="0" r="2540" b="635"/>
            <wp:docPr id="65289199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91997" name="Picture 3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643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4155440"/>
            <wp:effectExtent l="0" t="0" r="2540" b="0"/>
            <wp:docPr id="16445409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40962" name="Picture 3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4976495"/>
            <wp:effectExtent l="0" t="0" r="2540" b="0"/>
            <wp:docPr id="46661769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17693" name="Picture 3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97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4227830"/>
            <wp:effectExtent l="0" t="0" r="2540" b="1270"/>
            <wp:docPr id="18665671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67124" name="Picture 3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22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4950460"/>
            <wp:effectExtent l="0" t="0" r="2540" b="2540"/>
            <wp:docPr id="85930859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08593" name="Picture 3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95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8541385"/>
            <wp:effectExtent l="0" t="0" r="2540" b="0"/>
            <wp:docPr id="13787525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52588" name="Picture 2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854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4981575"/>
            <wp:effectExtent l="0" t="0" r="2540" b="9525"/>
            <wp:docPr id="11860189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18920" name="Picture 2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7435850"/>
            <wp:effectExtent l="0" t="0" r="2540" b="0"/>
            <wp:docPr id="180893755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37558" name="Picture 2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743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5199380"/>
            <wp:effectExtent l="0" t="0" r="2540" b="1270"/>
            <wp:docPr id="14436067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06741" name="Picture 2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19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6384925"/>
            <wp:effectExtent l="0" t="0" r="2540" b="0"/>
            <wp:docPr id="11707019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01928" name="Picture 2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638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5081905"/>
            <wp:effectExtent l="0" t="0" r="2540" b="4445"/>
            <wp:docPr id="17664480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48064" name="Picture 2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08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5549265"/>
            <wp:effectExtent l="0" t="0" r="2540" b="0"/>
            <wp:docPr id="20612082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08253" name="Picture 2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54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2837180"/>
            <wp:effectExtent l="0" t="0" r="2540" b="1270"/>
            <wp:docPr id="10858781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78150" name="Picture 2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2470150"/>
            <wp:effectExtent l="0" t="0" r="2540" b="6350"/>
            <wp:docPr id="12506473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47313" name="Picture 2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2646680"/>
            <wp:effectExtent l="0" t="0" r="2540" b="1270"/>
            <wp:docPr id="6381421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42177" name="Picture 2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60110" cy="2195830"/>
            <wp:effectExtent l="0" t="0" r="2540" b="0"/>
            <wp:docPr id="20859933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93370" name="Picture 1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7BDA7">
    <w:pPr>
      <w:pBdr>
        <w:top w:val="single" w:color="2E5FA3" w:sz="4" w:space="4"/>
      </w:pBdr>
      <w:tabs>
        <w:tab w:val="right" w:pos="9026"/>
      </w:tabs>
      <w:spacing w:before="120"/>
    </w:pPr>
    <w:r>
      <w:rPr>
        <w:color w:val="888888"/>
        <w:sz w:val="16"/>
        <w:szCs w:val="16"/>
      </w:rPr>
      <w:t>Capital University — Faculty of Computing &amp; AI</w:t>
    </w:r>
    <w:r>
      <w:rPr>
        <w:color w:val="888888"/>
        <w:sz w:val="16"/>
        <w:szCs w:val="16"/>
      </w:rPr>
      <w:tab/>
    </w:r>
    <w:r>
      <w:rPr>
        <w:color w:val="888888"/>
        <w:sz w:val="16"/>
        <w:szCs w:val="16"/>
      </w:rPr>
      <w:t xml:space="preserve">Page </w:t>
    </w:r>
    <w:r>
      <w:rPr>
        <w:b/>
        <w:bCs/>
        <w:color w:val="2E5FA3"/>
        <w:sz w:val="16"/>
        <w:szCs w:val="16"/>
      </w:rPr>
      <w:fldChar w:fldCharType="begin"/>
    </w:r>
    <w:r>
      <w:rPr>
        <w:b/>
        <w:bCs/>
        <w:color w:val="2E5FA3"/>
        <w:sz w:val="16"/>
        <w:szCs w:val="16"/>
      </w:rPr>
      <w:instrText xml:space="preserve">PAGE</w:instrText>
    </w:r>
    <w:r>
      <w:rPr>
        <w:b/>
        <w:bCs/>
        <w:color w:val="2E5FA3"/>
        <w:sz w:val="16"/>
        <w:szCs w:val="16"/>
      </w:rPr>
      <w:fldChar w:fldCharType="separate"/>
    </w:r>
    <w:r>
      <w:rPr>
        <w:b/>
        <w:bCs/>
        <w:color w:val="2E5FA3"/>
        <w:sz w:val="16"/>
        <w:szCs w:val="16"/>
      </w:rPr>
      <w:t>1</w:t>
    </w:r>
    <w:r>
      <w:rPr>
        <w:b/>
        <w:bCs/>
        <w:color w:val="2E5FA3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b/>
        <w:bCs/>
        <w:color w:val="2E5FA3"/>
        <w:sz w:val="16"/>
        <w:szCs w:val="16"/>
      </w:rPr>
      <w:fldChar w:fldCharType="begin"/>
    </w:r>
    <w:r>
      <w:rPr>
        <w:b/>
        <w:bCs/>
        <w:color w:val="2E5FA3"/>
        <w:sz w:val="16"/>
        <w:szCs w:val="16"/>
      </w:rPr>
      <w:instrText xml:space="preserve">NUMPAGES</w:instrText>
    </w:r>
    <w:r>
      <w:rPr>
        <w:b/>
        <w:bCs/>
        <w:color w:val="2E5FA3"/>
        <w:sz w:val="16"/>
        <w:szCs w:val="16"/>
      </w:rPr>
      <w:fldChar w:fldCharType="separate"/>
    </w:r>
    <w:r>
      <w:rPr>
        <w:b/>
        <w:bCs/>
        <w:color w:val="2E5FA3"/>
        <w:sz w:val="16"/>
        <w:szCs w:val="16"/>
      </w:rPr>
      <w:t>1</w:t>
    </w:r>
    <w:r>
      <w:rPr>
        <w:b/>
        <w:bCs/>
        <w:color w:val="2E5FA3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4107C7">
    <w:pPr>
      <w:pBdr>
        <w:bottom w:val="single" w:color="2E5FA3" w:sz="4" w:space="4"/>
      </w:pBdr>
      <w:tabs>
        <w:tab w:val="right" w:pos="9026"/>
      </w:tabs>
      <w:spacing w:after="120"/>
    </w:pPr>
    <w:r>
      <w:rPr>
        <w:color w:val="888888"/>
        <w:sz w:val="18"/>
        <w:szCs w:val="18"/>
      </w:rPr>
      <w:t>SRS — P2P Specialized Tool Library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t>CS251 — Spring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A30BFB"/>
    <w:multiLevelType w:val="multilevel"/>
    <w:tmpl w:val="04A30BFB"/>
    <w:lvl w:ilvl="0" w:tentative="0">
      <w:start w:val="1"/>
      <w:numFmt w:val="bullet"/>
      <w:lvlText w:val="•"/>
      <w:lvlJc w:val="left"/>
      <w:pPr>
        <w:ind w:left="720" w:hanging="360"/>
      </w:pPr>
      <w:rPr>
        <w:rFonts w:ascii="Arial" w:hAnsi="Arial" w:eastAsia="Arial" w:cs="Arial"/>
      </w:rPr>
    </w:lvl>
    <w:lvl w:ilvl="1" w:tentative="0">
      <w:start w:val="1"/>
      <w:numFmt w:val="bullet"/>
      <w:lvlText w:val="○"/>
      <w:lvlJc w:val="left"/>
      <w:pPr>
        <w:ind w:left="1080" w:hanging="360"/>
      </w:pPr>
      <w:rPr>
        <w:rFonts w:ascii="Arial" w:hAnsi="Arial" w:eastAsia="Arial" w:cs="Arial"/>
      </w:r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6AAF0570"/>
    <w:multiLevelType w:val="multilevel"/>
    <w:tmpl w:val="6AAF05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08B"/>
    <w:rsid w:val="0025308B"/>
    <w:rsid w:val="00253B00"/>
    <w:rsid w:val="003274A4"/>
    <w:rsid w:val="00574F8D"/>
    <w:rsid w:val="006B00D1"/>
    <w:rsid w:val="008F6AB0"/>
    <w:rsid w:val="00AC1496"/>
    <w:rsid w:val="00BE42E9"/>
    <w:rsid w:val="00CA7E99"/>
    <w:rsid w:val="00F81369"/>
    <w:rsid w:val="0A1D1456"/>
    <w:rsid w:val="4C73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2E"/>
      <w:sz w:val="22"/>
      <w:szCs w:val="22"/>
      <w:lang w:val="en-US" w:eastAsia="en-US" w:bidi="ar-SA"/>
    </w:rPr>
  </w:style>
  <w:style w:type="paragraph" w:styleId="2">
    <w:name w:val="heading 1"/>
    <w:qFormat/>
    <w:uiPriority w:val="9"/>
    <w:pPr>
      <w:spacing w:before="360" w:after="120"/>
      <w:outlineLvl w:val="0"/>
    </w:pPr>
    <w:rPr>
      <w:rFonts w:ascii="Arial" w:hAnsi="Arial" w:eastAsia="Arial" w:cs="Arial"/>
      <w:b/>
      <w:bCs/>
      <w:color w:val="FFFFFF"/>
      <w:sz w:val="32"/>
      <w:szCs w:val="32"/>
      <w:lang w:val="en-US" w:eastAsia="en-US" w:bidi="ar-SA"/>
    </w:rPr>
  </w:style>
  <w:style w:type="paragraph" w:styleId="3">
    <w:name w:val="heading 2"/>
    <w:unhideWhenUsed/>
    <w:qFormat/>
    <w:uiPriority w:val="9"/>
    <w:pPr>
      <w:spacing w:before="280" w:after="100"/>
      <w:outlineLvl w:val="1"/>
    </w:pPr>
    <w:rPr>
      <w:rFonts w:ascii="Arial" w:hAnsi="Arial" w:eastAsia="Arial" w:cs="Arial"/>
      <w:b/>
      <w:bCs/>
      <w:color w:val="2E5FA3"/>
      <w:sz w:val="26"/>
      <w:szCs w:val="26"/>
      <w:lang w:val="en-US" w:eastAsia="en-US" w:bidi="ar-SA"/>
    </w:rPr>
  </w:style>
  <w:style w:type="paragraph" w:styleId="4">
    <w:name w:val="heading 3"/>
    <w:unhideWhenUsed/>
    <w:qFormat/>
    <w:uiPriority w:val="9"/>
    <w:pPr>
      <w:spacing w:before="200" w:after="80"/>
      <w:outlineLvl w:val="2"/>
    </w:pPr>
    <w:rPr>
      <w:rFonts w:ascii="Arial" w:hAnsi="Arial" w:eastAsia="Arial" w:cs="Arial"/>
      <w:b/>
      <w:bCs/>
      <w:color w:val="E8834A"/>
      <w:sz w:val="22"/>
      <w:szCs w:val="22"/>
      <w:lang w:val="en-US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2"/>
      <w:szCs w:val="22"/>
      <w:lang w:val="en-US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2"/>
      <w:szCs w:val="22"/>
      <w:lang w:val="en-US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2"/>
      <w:szCs w:val="22"/>
      <w:lang w:val="en-US" w:eastAsia="en-US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2"/>
    <w:semiHidden/>
    <w:unhideWhenUsed/>
    <w:qFormat/>
    <w:uiPriority w:val="99"/>
    <w:rPr>
      <w:rFonts w:ascii="Arial" w:hAnsi="Arial" w:eastAsia="Arial" w:cs="Arial"/>
      <w:color w:val="1A1A2E"/>
      <w:sz w:val="20"/>
      <w:szCs w:val="20"/>
      <w:lang w:val="en-US" w:eastAsia="en-US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21"/>
    <w:semiHidden/>
    <w:unhideWhenUsed/>
    <w:qFormat/>
    <w:uiPriority w:val="99"/>
    <w:rPr>
      <w:rFonts w:ascii="Arial" w:hAnsi="Arial" w:eastAsia="Arial" w:cs="Arial"/>
      <w:color w:val="1A1A2E"/>
      <w:sz w:val="20"/>
      <w:szCs w:val="20"/>
      <w:lang w:val="en-US" w:eastAsia="en-US" w:bidi="ar-SA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Arial" w:hAnsi="Arial" w:eastAsia="Arial" w:cs="Arial"/>
      <w:color w:val="1A1A2E"/>
      <w:sz w:val="56"/>
      <w:szCs w:val="56"/>
      <w:lang w:val="en-US" w:eastAsia="en-US" w:bidi="ar-SA"/>
    </w:rPr>
  </w:style>
  <w:style w:type="paragraph" w:styleId="16">
    <w:name w:val="toc 1"/>
    <w:basedOn w:val="1"/>
    <w:next w:val="1"/>
    <w:autoRedefine/>
    <w:unhideWhenUsed/>
    <w:uiPriority w:val="39"/>
    <w:pPr>
      <w:spacing w:after="100"/>
    </w:pPr>
  </w:style>
  <w:style w:type="paragraph" w:styleId="17">
    <w:name w:val="toc 2"/>
    <w:basedOn w:val="1"/>
    <w:next w:val="1"/>
    <w:autoRedefine/>
    <w:unhideWhenUsed/>
    <w:uiPriority w:val="39"/>
    <w:pPr>
      <w:spacing w:after="100"/>
      <w:ind w:left="220"/>
    </w:pPr>
  </w:style>
  <w:style w:type="paragraph" w:styleId="18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customStyle="1" w:styleId="19">
    <w:name w:val="Strong1"/>
    <w:qFormat/>
    <w:uiPriority w:val="0"/>
    <w:rPr>
      <w:rFonts w:ascii="Arial" w:hAnsi="Arial" w:eastAsia="Arial" w:cs="Arial"/>
      <w:b/>
      <w:bCs/>
      <w:color w:val="1A1A2E"/>
      <w:sz w:val="22"/>
      <w:szCs w:val="22"/>
      <w:lang w:val="en-US" w:eastAsia="en-US" w:bidi="ar-SA"/>
    </w:rPr>
  </w:style>
  <w:style w:type="paragraph" w:styleId="20">
    <w:name w:val="List Paragraph"/>
    <w:qFormat/>
    <w:uiPriority w:val="0"/>
    <w:rPr>
      <w:rFonts w:ascii="Arial" w:hAnsi="Arial" w:eastAsia="Arial" w:cs="Arial"/>
      <w:color w:val="1A1A2E"/>
      <w:sz w:val="22"/>
      <w:szCs w:val="22"/>
      <w:lang w:val="en-US" w:eastAsia="en-US" w:bidi="ar-SA"/>
    </w:rPr>
  </w:style>
  <w:style w:type="character" w:customStyle="1" w:styleId="21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0" Type="http://schemas.openxmlformats.org/officeDocument/2006/relationships/fontTable" Target="fontTable.xml"/><Relationship Id="rId7" Type="http://schemas.openxmlformats.org/officeDocument/2006/relationships/image" Target="media/image2.jpeg"/><Relationship Id="rId69" Type="http://schemas.openxmlformats.org/officeDocument/2006/relationships/numbering" Target="numbering.xml"/><Relationship Id="rId68" Type="http://schemas.openxmlformats.org/officeDocument/2006/relationships/customXml" Target="../customXml/item1.xml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jpe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59</Pages>
  <Words>994</Words>
  <Characters>5562</Characters>
  <Lines>130</Lines>
  <Paragraphs>36</Paragraphs>
  <TotalTime>18</TotalTime>
  <ScaleCrop>false</ScaleCrop>
  <LinksUpToDate>false</LinksUpToDate>
  <CharactersWithSpaces>6419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2026-05-11T20:37:00Z</dcterms:created>
  <dc:creator>Un-named</dc:creator>
  <cp:lastModifiedBy>Mahmoud Abdalla</cp:lastModifiedBy>
  <dcterms:modified xsi:type="dcterms:W3CDTF">2026-05-12T05:39:19Z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eyJoZGlkIjoiOTgzNTUwYjUwMzE4YzBiYzIzODhmMmYyZTVmZGEyNWMiLCJ1c2VySWQiOiIxNDQ0ODg3OTIxNDE1NyJ9</vt:lpwstr>
  </property>
  <property fmtid="{D5CDD505-2E9C-101B-9397-08002B2CF9AE}" pid="3" name="KSOProductBuildVer">
    <vt:lpwstr>1033-12.1.0.25862</vt:lpwstr>
  </property>
  <property fmtid="{D5CDD505-2E9C-101B-9397-08002B2CF9AE}" pid="4" name="ICV">
    <vt:lpwstr>886301F3967B4EF0A89457B945A23706_12</vt:lpwstr>
  </property>
</Properties>
</file>