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FE7A" w14:textId="345B5908" w:rsidR="003A047B" w:rsidRPr="00C001E9" w:rsidRDefault="00000000">
      <w:pPr>
        <w:spacing w:after="0"/>
        <w:jc w:val="center"/>
        <w:rPr>
          <w:rFonts w:cs="Arial"/>
          <w:sz w:val="24"/>
          <w:szCs w:val="24"/>
        </w:rPr>
      </w:pPr>
      <w:r w:rsidRPr="00C001E9">
        <w:rPr>
          <w:rFonts w:cs="Arial"/>
          <w:b/>
          <w:sz w:val="24"/>
          <w:szCs w:val="24"/>
        </w:rPr>
        <w:t xml:space="preserve">AHA </w:t>
      </w:r>
      <w:r w:rsidR="004E68D6" w:rsidRPr="00C001E9">
        <w:rPr>
          <w:rFonts w:cs="Arial"/>
          <w:b/>
          <w:sz w:val="24"/>
          <w:szCs w:val="24"/>
        </w:rPr>
        <w:t>Fellowship Concept</w:t>
      </w:r>
      <w:r w:rsidRPr="00C001E9">
        <w:rPr>
          <w:rFonts w:cs="Arial"/>
          <w:b/>
          <w:sz w:val="24"/>
          <w:szCs w:val="24"/>
        </w:rPr>
        <w:t xml:space="preserve"> Draft</w:t>
      </w:r>
      <w:r w:rsidR="004E68D6" w:rsidRPr="00C001E9">
        <w:rPr>
          <w:rFonts w:cs="Arial"/>
          <w:b/>
          <w:sz w:val="24"/>
          <w:szCs w:val="24"/>
        </w:rPr>
        <w:t xml:space="preserve"> (Direction 1)</w:t>
      </w:r>
    </w:p>
    <w:p w14:paraId="0644554F" w14:textId="20DE04D9" w:rsidR="0019353A" w:rsidRPr="00C001E9" w:rsidRDefault="0019353A" w:rsidP="0019353A">
      <w:pPr>
        <w:spacing w:before="60" w:after="20"/>
        <w:rPr>
          <w:rFonts w:cs="Arial"/>
          <w:b/>
          <w:color w:val="222222"/>
          <w:sz w:val="24"/>
          <w:szCs w:val="24"/>
        </w:rPr>
      </w:pPr>
      <w:r w:rsidRPr="00C001E9">
        <w:rPr>
          <w:rFonts w:cs="Arial"/>
          <w:b/>
          <w:color w:val="222222"/>
          <w:sz w:val="24"/>
          <w:szCs w:val="24"/>
        </w:rPr>
        <w:t>Evaluat</w:t>
      </w:r>
      <w:r w:rsidR="000013A4">
        <w:rPr>
          <w:rFonts w:cs="Arial"/>
          <w:b/>
          <w:color w:val="222222"/>
          <w:sz w:val="24"/>
          <w:szCs w:val="24"/>
        </w:rPr>
        <w:t>e</w:t>
      </w:r>
      <w:r w:rsidRPr="00C001E9">
        <w:rPr>
          <w:rFonts w:cs="Arial"/>
          <w:b/>
          <w:color w:val="222222"/>
          <w:sz w:val="24"/>
          <w:szCs w:val="24"/>
        </w:rPr>
        <w:t xml:space="preserve"> Stress–Repair Plasma Proteomic Imbalance as a Candidate Marker of Longitudinal SIS Emotion Change After Stroke</w:t>
      </w:r>
    </w:p>
    <w:p w14:paraId="722D7861" w14:textId="62237B76" w:rsidR="003A047B" w:rsidRPr="00C001E9" w:rsidRDefault="00000000" w:rsidP="0019353A">
      <w:pPr>
        <w:spacing w:before="60" w:after="20"/>
        <w:rPr>
          <w:rFonts w:cs="Arial"/>
          <w:b/>
          <w:sz w:val="24"/>
          <w:szCs w:val="24"/>
        </w:rPr>
      </w:pPr>
      <w:r w:rsidRPr="00C001E9">
        <w:rPr>
          <w:rFonts w:cs="Arial"/>
          <w:b/>
          <w:sz w:val="24"/>
          <w:szCs w:val="24"/>
        </w:rPr>
        <w:t>Significance</w:t>
      </w:r>
    </w:p>
    <w:p w14:paraId="5FDBAC3A" w14:textId="1514BCFF" w:rsidR="004E68D6" w:rsidRPr="00C001E9" w:rsidRDefault="00222A03" w:rsidP="008B27B8">
      <w:pPr>
        <w:spacing w:before="60" w:after="20"/>
        <w:rPr>
          <w:rFonts w:cs="Arial"/>
          <w:sz w:val="24"/>
          <w:szCs w:val="24"/>
        </w:rPr>
      </w:pPr>
      <w:r w:rsidRPr="00C001E9">
        <w:rPr>
          <w:rFonts w:cs="Arial"/>
          <w:sz w:val="24"/>
          <w:szCs w:val="24"/>
        </w:rPr>
        <w:t xml:space="preserve">A </w:t>
      </w:r>
      <w:r w:rsidR="008B27B8" w:rsidRPr="00C001E9">
        <w:rPr>
          <w:rFonts w:cs="Arial"/>
          <w:sz w:val="24"/>
          <w:szCs w:val="24"/>
        </w:rPr>
        <w:t>subset of stroke</w:t>
      </w:r>
      <w:r w:rsidRPr="00C001E9">
        <w:rPr>
          <w:rFonts w:cs="Arial"/>
          <w:sz w:val="24"/>
          <w:szCs w:val="24"/>
        </w:rPr>
        <w:t xml:space="preserve"> patients </w:t>
      </w:r>
      <w:r w:rsidR="00AD5C45" w:rsidRPr="00C001E9">
        <w:rPr>
          <w:rFonts w:cs="Arial"/>
          <w:sz w:val="24"/>
          <w:szCs w:val="24"/>
        </w:rPr>
        <w:t>experiences</w:t>
      </w:r>
      <w:r w:rsidR="008B27B8" w:rsidRPr="00C001E9">
        <w:rPr>
          <w:rFonts w:cs="Arial"/>
          <w:sz w:val="24"/>
          <w:szCs w:val="24"/>
        </w:rPr>
        <w:t xml:space="preserve"> persistent or delayed </w:t>
      </w:r>
      <w:r w:rsidRPr="00C001E9">
        <w:rPr>
          <w:rFonts w:cs="Arial"/>
          <w:sz w:val="24"/>
          <w:szCs w:val="24"/>
        </w:rPr>
        <w:t>mood vulnerability</w:t>
      </w:r>
      <w:r w:rsidR="008B27B8" w:rsidRPr="00C001E9">
        <w:rPr>
          <w:rFonts w:cs="Arial"/>
          <w:sz w:val="24"/>
          <w:szCs w:val="24"/>
        </w:rPr>
        <w:t xml:space="preserve">, </w:t>
      </w:r>
      <w:r w:rsidRPr="00C001E9">
        <w:rPr>
          <w:rFonts w:cs="Arial"/>
          <w:sz w:val="24"/>
          <w:szCs w:val="24"/>
        </w:rPr>
        <w:t>which</w:t>
      </w:r>
      <w:r w:rsidR="006D2092" w:rsidRPr="00C001E9">
        <w:rPr>
          <w:rFonts w:cs="Arial"/>
          <w:sz w:val="24"/>
          <w:szCs w:val="24"/>
        </w:rPr>
        <w:t xml:space="preserve"> </w:t>
      </w:r>
      <w:r w:rsidR="008B27B8" w:rsidRPr="00C001E9">
        <w:rPr>
          <w:rFonts w:cs="Arial"/>
          <w:sz w:val="24"/>
          <w:szCs w:val="24"/>
        </w:rPr>
        <w:t xml:space="preserve">substantially </w:t>
      </w:r>
      <w:r w:rsidR="00AD5C45" w:rsidRPr="00C001E9">
        <w:rPr>
          <w:rFonts w:cs="Arial"/>
          <w:sz w:val="24"/>
          <w:szCs w:val="24"/>
        </w:rPr>
        <w:t xml:space="preserve">affects </w:t>
      </w:r>
      <w:r w:rsidR="008B27B8" w:rsidRPr="00C001E9">
        <w:rPr>
          <w:rFonts w:cs="Arial"/>
          <w:sz w:val="24"/>
          <w:szCs w:val="24"/>
        </w:rPr>
        <w:t xml:space="preserve">quality of </w:t>
      </w:r>
      <w:r w:rsidR="006D2092" w:rsidRPr="00C001E9">
        <w:rPr>
          <w:rFonts w:cs="Arial"/>
          <w:sz w:val="24"/>
          <w:szCs w:val="24"/>
        </w:rPr>
        <w:t>life</w:t>
      </w:r>
      <w:r w:rsidR="008B27B8" w:rsidRPr="00C001E9">
        <w:rPr>
          <w:rFonts w:cs="Arial"/>
          <w:sz w:val="24"/>
          <w:szCs w:val="24"/>
        </w:rPr>
        <w:t xml:space="preserve"> and long-term recovery</w:t>
      </w:r>
      <w:r w:rsidRPr="00C001E9">
        <w:rPr>
          <w:rFonts w:cs="Arial"/>
          <w:sz w:val="24"/>
          <w:szCs w:val="24"/>
        </w:rPr>
        <w:t xml:space="preserve">. </w:t>
      </w:r>
      <w:r w:rsidR="008B27B8" w:rsidRPr="00C001E9">
        <w:rPr>
          <w:rFonts w:cs="Arial"/>
          <w:sz w:val="24"/>
          <w:szCs w:val="24"/>
        </w:rPr>
        <w:t>Although follow-up screening</w:t>
      </w:r>
      <w:r w:rsidRPr="00C001E9">
        <w:rPr>
          <w:rFonts w:cs="Arial"/>
          <w:sz w:val="24"/>
          <w:szCs w:val="24"/>
        </w:rPr>
        <w:t xml:space="preserve"> and early intervention</w:t>
      </w:r>
      <w:r w:rsidR="008B27B8" w:rsidRPr="00C001E9">
        <w:rPr>
          <w:rFonts w:cs="Arial"/>
          <w:sz w:val="24"/>
          <w:szCs w:val="24"/>
        </w:rPr>
        <w:t xml:space="preserve"> may help</w:t>
      </w:r>
      <w:r w:rsidRPr="00C001E9">
        <w:rPr>
          <w:rFonts w:cs="Arial"/>
          <w:sz w:val="24"/>
          <w:szCs w:val="24"/>
        </w:rPr>
        <w:t xml:space="preserve"> </w:t>
      </w:r>
      <w:r w:rsidR="0019353A" w:rsidRPr="00C001E9">
        <w:rPr>
          <w:rFonts w:cs="Arial"/>
          <w:sz w:val="24"/>
          <w:szCs w:val="24"/>
        </w:rPr>
        <w:t>reduce long-term burden</w:t>
      </w:r>
      <w:r w:rsidR="008B27B8" w:rsidRPr="00C001E9">
        <w:rPr>
          <w:rFonts w:cs="Arial"/>
          <w:sz w:val="24"/>
          <w:szCs w:val="24"/>
        </w:rPr>
        <w:t>, it remains unclear</w:t>
      </w:r>
      <w:r w:rsidRPr="00C001E9">
        <w:rPr>
          <w:rFonts w:cs="Arial"/>
          <w:sz w:val="24"/>
          <w:szCs w:val="24"/>
        </w:rPr>
        <w:t xml:space="preserve"> which patient</w:t>
      </w:r>
      <w:r w:rsidR="0019353A" w:rsidRPr="00C001E9">
        <w:rPr>
          <w:rFonts w:cs="Arial"/>
          <w:sz w:val="24"/>
          <w:szCs w:val="24"/>
        </w:rPr>
        <w:t>s</w:t>
      </w:r>
      <w:r w:rsidRPr="00C001E9">
        <w:rPr>
          <w:rFonts w:cs="Arial"/>
          <w:sz w:val="24"/>
          <w:szCs w:val="24"/>
        </w:rPr>
        <w:t xml:space="preserve"> might benefit from </w:t>
      </w:r>
      <w:r w:rsidR="008B27B8" w:rsidRPr="00C001E9">
        <w:rPr>
          <w:rFonts w:cs="Arial"/>
          <w:sz w:val="24"/>
          <w:szCs w:val="24"/>
        </w:rPr>
        <w:t>closer monitoring,</w:t>
      </w:r>
      <w:r w:rsidRPr="00C001E9">
        <w:rPr>
          <w:rFonts w:cs="Arial"/>
          <w:sz w:val="24"/>
          <w:szCs w:val="24"/>
        </w:rPr>
        <w:t xml:space="preserve"> when </w:t>
      </w:r>
      <w:r w:rsidR="008B27B8" w:rsidRPr="00C001E9">
        <w:rPr>
          <w:rFonts w:cs="Arial"/>
          <w:sz w:val="24"/>
          <w:szCs w:val="24"/>
        </w:rPr>
        <w:t>biological vulnerability emerges, and what mechanisms should guide future intervention strategies</w:t>
      </w:r>
      <w:r w:rsidRPr="00C001E9">
        <w:rPr>
          <w:rFonts w:cs="Arial"/>
          <w:sz w:val="24"/>
          <w:szCs w:val="24"/>
        </w:rPr>
        <w:t xml:space="preserve">. </w:t>
      </w:r>
      <w:r w:rsidR="008B27B8" w:rsidRPr="00C001E9">
        <w:rPr>
          <w:rFonts w:cs="Arial"/>
          <w:sz w:val="24"/>
          <w:szCs w:val="24"/>
        </w:rPr>
        <w:t>A</w:t>
      </w:r>
      <w:r w:rsidRPr="00C001E9">
        <w:rPr>
          <w:rFonts w:cs="Arial"/>
          <w:sz w:val="24"/>
          <w:szCs w:val="24"/>
        </w:rPr>
        <w:t xml:space="preserve"> framework </w:t>
      </w:r>
      <w:r w:rsidR="008B27B8" w:rsidRPr="00C001E9">
        <w:rPr>
          <w:rFonts w:cs="Arial"/>
          <w:sz w:val="24"/>
          <w:szCs w:val="24"/>
        </w:rPr>
        <w:t>that links</w:t>
      </w:r>
      <w:r w:rsidRPr="00C001E9">
        <w:rPr>
          <w:rFonts w:cs="Arial"/>
          <w:sz w:val="24"/>
          <w:szCs w:val="24"/>
        </w:rPr>
        <w:t xml:space="preserve"> </w:t>
      </w:r>
      <w:r w:rsidR="008B27B8" w:rsidRPr="00C001E9">
        <w:rPr>
          <w:rFonts w:cs="Arial"/>
          <w:sz w:val="24"/>
          <w:szCs w:val="24"/>
        </w:rPr>
        <w:t xml:space="preserve">plasma biomarker profiles with clinical trajectories, and eventually imaging markers, could help clarify </w:t>
      </w:r>
      <w:r w:rsidRPr="00C001E9">
        <w:rPr>
          <w:rFonts w:cs="Arial"/>
          <w:sz w:val="24"/>
          <w:szCs w:val="24"/>
        </w:rPr>
        <w:t xml:space="preserve">the mechanism and </w:t>
      </w:r>
      <w:r w:rsidR="008B27B8" w:rsidRPr="00C001E9">
        <w:rPr>
          <w:rFonts w:cs="Arial"/>
          <w:sz w:val="24"/>
          <w:szCs w:val="24"/>
        </w:rPr>
        <w:t>inform long-term brain-health</w:t>
      </w:r>
      <w:r w:rsidRPr="00C001E9">
        <w:rPr>
          <w:rFonts w:cs="Arial"/>
          <w:sz w:val="24"/>
          <w:szCs w:val="24"/>
        </w:rPr>
        <w:t xml:space="preserve"> management.</w:t>
      </w:r>
      <w:r w:rsidR="00CF0BA1" w:rsidRPr="00C001E9">
        <w:rPr>
          <w:rFonts w:cs="Arial"/>
          <w:sz w:val="24"/>
          <w:szCs w:val="24"/>
        </w:rPr>
        <w:t xml:space="preserve"> </w:t>
      </w:r>
      <w:r w:rsidR="008B27B8" w:rsidRPr="00C001E9">
        <w:rPr>
          <w:rFonts w:cs="Arial"/>
          <w:sz w:val="24"/>
          <w:szCs w:val="24"/>
        </w:rPr>
        <w:t>As the first step</w:t>
      </w:r>
      <w:r w:rsidR="00CF0BA1" w:rsidRPr="00C001E9">
        <w:rPr>
          <w:rFonts w:cs="Arial"/>
          <w:sz w:val="24"/>
          <w:szCs w:val="24"/>
        </w:rPr>
        <w:t xml:space="preserve">, </w:t>
      </w:r>
      <w:r w:rsidR="008B27B8" w:rsidRPr="00C001E9">
        <w:rPr>
          <w:rFonts w:cs="Arial"/>
          <w:sz w:val="24"/>
          <w:szCs w:val="24"/>
        </w:rPr>
        <w:t xml:space="preserve">this proposal will </w:t>
      </w:r>
      <w:r w:rsidR="00CF0BA1" w:rsidRPr="00C001E9">
        <w:rPr>
          <w:rFonts w:cs="Arial"/>
          <w:sz w:val="24"/>
          <w:szCs w:val="24"/>
        </w:rPr>
        <w:t>defin</w:t>
      </w:r>
      <w:r w:rsidR="008B27B8" w:rsidRPr="00C001E9">
        <w:rPr>
          <w:rFonts w:cs="Arial"/>
          <w:sz w:val="24"/>
          <w:szCs w:val="24"/>
        </w:rPr>
        <w:t xml:space="preserve">e </w:t>
      </w:r>
      <w:r w:rsidR="002F78B4" w:rsidRPr="00C001E9">
        <w:rPr>
          <w:rFonts w:cs="Arial"/>
          <w:sz w:val="24"/>
          <w:szCs w:val="24"/>
        </w:rPr>
        <w:t xml:space="preserve">a </w:t>
      </w:r>
      <w:r w:rsidR="008B27B8" w:rsidRPr="00C001E9">
        <w:rPr>
          <w:rFonts w:cs="Arial"/>
          <w:sz w:val="24"/>
          <w:szCs w:val="24"/>
        </w:rPr>
        <w:t>candidate stress–repair plasma proteomic profile associated with SIS emotion status after stroke.</w:t>
      </w:r>
    </w:p>
    <w:p w14:paraId="4AB6F2AD" w14:textId="77777777" w:rsidR="003A047B" w:rsidRPr="00C001E9" w:rsidRDefault="00000000">
      <w:pPr>
        <w:spacing w:before="60" w:after="20"/>
        <w:rPr>
          <w:rFonts w:cs="Arial"/>
          <w:b/>
          <w:sz w:val="24"/>
          <w:szCs w:val="24"/>
        </w:rPr>
      </w:pPr>
      <w:r w:rsidRPr="00C001E9">
        <w:rPr>
          <w:rFonts w:cs="Arial"/>
          <w:b/>
          <w:sz w:val="24"/>
          <w:szCs w:val="24"/>
        </w:rPr>
        <w:t>Central hypothesis</w:t>
      </w:r>
    </w:p>
    <w:p w14:paraId="6BF32365" w14:textId="2D872607" w:rsidR="004E68D6" w:rsidRPr="00C001E9" w:rsidRDefault="00FB77AC" w:rsidP="00FB77AC">
      <w:pPr>
        <w:spacing w:before="60" w:after="20"/>
        <w:rPr>
          <w:rFonts w:cs="Arial"/>
          <w:sz w:val="24"/>
          <w:szCs w:val="24"/>
        </w:rPr>
      </w:pPr>
      <w:r w:rsidRPr="00C001E9">
        <w:rPr>
          <w:rFonts w:cs="Arial"/>
          <w:sz w:val="24"/>
          <w:szCs w:val="24"/>
        </w:rPr>
        <w:t>Post-stroke SIS emotion status is associated with a time-dependent imbalance between stress-response activation and repair/neurovascular remodeling, measurable using plasma proteomic module profiles</w:t>
      </w:r>
      <w:r w:rsidR="00CF0BA1" w:rsidRPr="00C001E9">
        <w:rPr>
          <w:rFonts w:cs="Arial"/>
          <w:sz w:val="24"/>
          <w:szCs w:val="24"/>
        </w:rPr>
        <w:t>.</w:t>
      </w:r>
    </w:p>
    <w:p w14:paraId="018A8624" w14:textId="77777777" w:rsidR="003A047B" w:rsidRPr="00C001E9" w:rsidRDefault="00000000">
      <w:pPr>
        <w:spacing w:before="60" w:after="20"/>
        <w:rPr>
          <w:rFonts w:cs="Arial"/>
          <w:b/>
          <w:sz w:val="24"/>
          <w:szCs w:val="24"/>
        </w:rPr>
      </w:pPr>
      <w:r w:rsidRPr="00C001E9">
        <w:rPr>
          <w:rFonts w:cs="Arial"/>
          <w:b/>
          <w:sz w:val="24"/>
          <w:szCs w:val="24"/>
        </w:rPr>
        <w:t>Preliminary observations</w:t>
      </w:r>
    </w:p>
    <w:p w14:paraId="0142372B" w14:textId="6FA76711" w:rsidR="004E68D6" w:rsidRPr="00C001E9" w:rsidRDefault="002F78B4" w:rsidP="002F78B4">
      <w:pPr>
        <w:spacing w:before="60" w:after="20"/>
        <w:rPr>
          <w:rFonts w:cs="Arial"/>
          <w:sz w:val="24"/>
          <w:szCs w:val="24"/>
        </w:rPr>
      </w:pPr>
      <w:r w:rsidRPr="00C001E9">
        <w:rPr>
          <w:rFonts w:cs="Arial"/>
          <w:sz w:val="24"/>
          <w:szCs w:val="24"/>
        </w:rPr>
        <w:t>Using</w:t>
      </w:r>
      <w:r w:rsidR="00CF0BA1" w:rsidRPr="00C001E9">
        <w:rPr>
          <w:rFonts w:cs="Arial"/>
          <w:sz w:val="24"/>
          <w:szCs w:val="24"/>
        </w:rPr>
        <w:t xml:space="preserve"> cross-sectional clinical </w:t>
      </w:r>
      <w:r w:rsidRPr="00C001E9">
        <w:rPr>
          <w:rFonts w:cs="Arial"/>
          <w:sz w:val="24"/>
          <w:szCs w:val="24"/>
        </w:rPr>
        <w:t xml:space="preserve">and plasma proteomic </w:t>
      </w:r>
      <w:r w:rsidR="00CF0BA1" w:rsidRPr="00C001E9">
        <w:rPr>
          <w:rFonts w:cs="Arial"/>
          <w:sz w:val="24"/>
          <w:szCs w:val="24"/>
        </w:rPr>
        <w:t>data</w:t>
      </w:r>
      <w:r w:rsidRPr="00C001E9">
        <w:rPr>
          <w:rFonts w:cs="Arial"/>
          <w:sz w:val="24"/>
          <w:szCs w:val="24"/>
        </w:rPr>
        <w:t>,</w:t>
      </w:r>
      <w:r w:rsidR="00CF0BA1" w:rsidRPr="00C001E9">
        <w:rPr>
          <w:rFonts w:cs="Arial"/>
          <w:sz w:val="24"/>
          <w:szCs w:val="24"/>
        </w:rPr>
        <w:t xml:space="preserve"> </w:t>
      </w:r>
      <w:r w:rsidRPr="00C001E9">
        <w:rPr>
          <w:rFonts w:cs="Arial"/>
          <w:sz w:val="24"/>
          <w:szCs w:val="24"/>
        </w:rPr>
        <w:t xml:space="preserve">we </w:t>
      </w:r>
      <w:r w:rsidR="009155D0">
        <w:rPr>
          <w:rFonts w:cs="Arial"/>
          <w:sz w:val="24"/>
          <w:szCs w:val="24"/>
        </w:rPr>
        <w:t>observed</w:t>
      </w:r>
      <w:r w:rsidRPr="00C001E9">
        <w:rPr>
          <w:rFonts w:cs="Arial"/>
          <w:sz w:val="24"/>
          <w:szCs w:val="24"/>
        </w:rPr>
        <w:t xml:space="preserve"> that</w:t>
      </w:r>
      <w:r w:rsidR="00CF0BA1" w:rsidRPr="00C001E9">
        <w:rPr>
          <w:rFonts w:cs="Arial"/>
          <w:sz w:val="24"/>
          <w:szCs w:val="24"/>
        </w:rPr>
        <w:t xml:space="preserve"> a derived stress–repair imbalance profile appeared to distinguish lower</w:t>
      </w:r>
      <w:r w:rsidR="0019353A" w:rsidRPr="00C001E9">
        <w:rPr>
          <w:rFonts w:cs="Arial"/>
          <w:sz w:val="24"/>
          <w:szCs w:val="24"/>
        </w:rPr>
        <w:t>-</w:t>
      </w:r>
      <w:r w:rsidR="00CF0BA1" w:rsidRPr="00C001E9">
        <w:rPr>
          <w:rFonts w:cs="Arial"/>
          <w:sz w:val="24"/>
          <w:szCs w:val="24"/>
        </w:rPr>
        <w:t xml:space="preserve"> </w:t>
      </w:r>
      <w:r w:rsidR="0019353A" w:rsidRPr="00C001E9">
        <w:rPr>
          <w:rFonts w:cs="Arial"/>
          <w:sz w:val="24"/>
          <w:szCs w:val="24"/>
        </w:rPr>
        <w:t xml:space="preserve">and </w:t>
      </w:r>
      <w:r w:rsidR="00CF0BA1" w:rsidRPr="00C001E9">
        <w:rPr>
          <w:rFonts w:cs="Arial"/>
          <w:sz w:val="24"/>
          <w:szCs w:val="24"/>
        </w:rPr>
        <w:t>higher</w:t>
      </w:r>
      <w:r w:rsidR="0019353A" w:rsidRPr="00C001E9">
        <w:rPr>
          <w:rFonts w:cs="Arial"/>
          <w:sz w:val="24"/>
          <w:szCs w:val="24"/>
        </w:rPr>
        <w:t>-</w:t>
      </w:r>
      <w:r w:rsidR="00CF0BA1" w:rsidRPr="00C001E9">
        <w:rPr>
          <w:rFonts w:cs="Arial"/>
          <w:sz w:val="24"/>
          <w:szCs w:val="24"/>
        </w:rPr>
        <w:t>SIS3 patients more clearly than either stress-response or repair/remodeling profiles alone. In addition, this imbalance profile showed time-since-stroke dependence among low</w:t>
      </w:r>
      <w:r w:rsidRPr="00C001E9">
        <w:rPr>
          <w:rFonts w:cs="Arial"/>
          <w:sz w:val="24"/>
          <w:szCs w:val="24"/>
        </w:rPr>
        <w:t>er</w:t>
      </w:r>
      <w:r w:rsidR="00CF0BA1" w:rsidRPr="00C001E9">
        <w:rPr>
          <w:rFonts w:cs="Arial"/>
          <w:sz w:val="24"/>
          <w:szCs w:val="24"/>
        </w:rPr>
        <w:t xml:space="preserve"> SIS3 patients, suggesting a dynamic biological state. </w:t>
      </w:r>
      <w:r w:rsidRPr="00C001E9">
        <w:rPr>
          <w:rFonts w:cs="Arial"/>
          <w:sz w:val="24"/>
          <w:szCs w:val="24"/>
        </w:rPr>
        <w:t xml:space="preserve">These findings are preliminary and require </w:t>
      </w:r>
      <w:r w:rsidR="001B3442" w:rsidRPr="00C001E9">
        <w:rPr>
          <w:rFonts w:cs="Arial"/>
          <w:sz w:val="24"/>
          <w:szCs w:val="24"/>
        </w:rPr>
        <w:t xml:space="preserve">longitudinal </w:t>
      </w:r>
      <w:r w:rsidRPr="00C001E9">
        <w:rPr>
          <w:rFonts w:cs="Arial"/>
          <w:sz w:val="24"/>
          <w:szCs w:val="24"/>
        </w:rPr>
        <w:t>validation to determine whether the cross-sectional time-dependent patterns</w:t>
      </w:r>
      <w:r w:rsidR="001B3442" w:rsidRPr="00C001E9">
        <w:rPr>
          <w:rFonts w:cs="Arial"/>
          <w:sz w:val="24"/>
          <w:szCs w:val="24"/>
        </w:rPr>
        <w:t xml:space="preserve"> </w:t>
      </w:r>
      <w:r w:rsidRPr="00C001E9">
        <w:rPr>
          <w:rFonts w:cs="Arial"/>
          <w:sz w:val="24"/>
          <w:szCs w:val="24"/>
        </w:rPr>
        <w:t>reflect</w:t>
      </w:r>
      <w:r w:rsidR="001B3442" w:rsidRPr="00C001E9">
        <w:rPr>
          <w:rFonts w:cs="Arial"/>
          <w:sz w:val="24"/>
          <w:szCs w:val="24"/>
        </w:rPr>
        <w:t xml:space="preserve"> within-patient biological progression and SIS3</w:t>
      </w:r>
      <w:r w:rsidR="0019353A" w:rsidRPr="00C001E9">
        <w:rPr>
          <w:rFonts w:cs="Arial"/>
          <w:sz w:val="24"/>
          <w:szCs w:val="24"/>
        </w:rPr>
        <w:t xml:space="preserve"> emotion</w:t>
      </w:r>
      <w:r w:rsidR="001B3442" w:rsidRPr="00C001E9">
        <w:rPr>
          <w:rFonts w:cs="Arial"/>
          <w:sz w:val="24"/>
          <w:szCs w:val="24"/>
        </w:rPr>
        <w:t xml:space="preserve"> trajectory.</w:t>
      </w:r>
    </w:p>
    <w:p w14:paraId="138337F2" w14:textId="77777777" w:rsidR="003A047B" w:rsidRPr="00C001E9" w:rsidRDefault="00000000">
      <w:pPr>
        <w:spacing w:before="60" w:after="20"/>
        <w:rPr>
          <w:rFonts w:cs="Arial"/>
          <w:sz w:val="24"/>
          <w:szCs w:val="24"/>
        </w:rPr>
      </w:pPr>
      <w:r w:rsidRPr="00C001E9">
        <w:rPr>
          <w:rFonts w:cs="Arial"/>
          <w:b/>
          <w:sz w:val="24"/>
          <w:szCs w:val="24"/>
        </w:rPr>
        <w:t>Specific aims</w:t>
      </w:r>
    </w:p>
    <w:p w14:paraId="7033E5CC" w14:textId="77777777" w:rsidR="00FB77AC" w:rsidRPr="00C001E9" w:rsidRDefault="00FB77AC" w:rsidP="008B27B8">
      <w:pPr>
        <w:spacing w:after="30" w:line="245" w:lineRule="auto"/>
        <w:rPr>
          <w:rFonts w:cs="Arial"/>
          <w:b/>
          <w:sz w:val="24"/>
          <w:szCs w:val="24"/>
        </w:rPr>
      </w:pPr>
      <w:r w:rsidRPr="00C001E9">
        <w:rPr>
          <w:rFonts w:cs="Arial"/>
          <w:b/>
          <w:sz w:val="24"/>
          <w:szCs w:val="24"/>
        </w:rPr>
        <w:t>Aim 1. Define stress–repair plasma proteomic imbalance associated with SIS emotion status after stroke.</w:t>
      </w:r>
    </w:p>
    <w:p w14:paraId="111D3165" w14:textId="1EDCDCD5" w:rsidR="00FB77AC" w:rsidRDefault="00F45BB0" w:rsidP="008B27B8">
      <w:pPr>
        <w:spacing w:after="30" w:line="245" w:lineRule="auto"/>
        <w:rPr>
          <w:rFonts w:cs="Arial"/>
          <w:bCs/>
          <w:sz w:val="24"/>
          <w:szCs w:val="24"/>
        </w:rPr>
      </w:pPr>
      <w:r w:rsidRPr="00C001E9">
        <w:rPr>
          <w:rFonts w:cs="Arial"/>
          <w:bCs/>
          <w:sz w:val="24"/>
          <w:szCs w:val="24"/>
        </w:rPr>
        <w:t xml:space="preserve">It will use cross-sectional data </w:t>
      </w:r>
      <w:r w:rsidR="005650E4" w:rsidRPr="00C001E9">
        <w:rPr>
          <w:rFonts w:cs="Arial"/>
          <w:bCs/>
          <w:sz w:val="24"/>
          <w:szCs w:val="24"/>
        </w:rPr>
        <w:t xml:space="preserve">to </w:t>
      </w:r>
      <w:r w:rsidR="00FB77AC" w:rsidRPr="00C001E9">
        <w:rPr>
          <w:rFonts w:cs="Arial"/>
          <w:bCs/>
          <w:sz w:val="24"/>
          <w:szCs w:val="24"/>
        </w:rPr>
        <w:t xml:space="preserve">construct stress-response and repair/neurovascular-remodeling profile values from plasma </w:t>
      </w:r>
      <w:proofErr w:type="spellStart"/>
      <w:r w:rsidR="00FB77AC" w:rsidRPr="00C001E9">
        <w:rPr>
          <w:rFonts w:cs="Arial"/>
          <w:bCs/>
          <w:sz w:val="24"/>
          <w:szCs w:val="24"/>
        </w:rPr>
        <w:t>Olink</w:t>
      </w:r>
      <w:proofErr w:type="spellEnd"/>
      <w:r w:rsidR="00FB77AC" w:rsidRPr="00C001E9">
        <w:rPr>
          <w:rFonts w:cs="Arial"/>
          <w:bCs/>
          <w:sz w:val="24"/>
          <w:szCs w:val="24"/>
        </w:rPr>
        <w:t xml:space="preserve"> NPX data and test whether the derived stress–repair imbalance differs between lower- and higher-SIS3 patients.</w:t>
      </w:r>
    </w:p>
    <w:p w14:paraId="647493F0" w14:textId="77777777" w:rsidR="009155D0" w:rsidRPr="00C001E9" w:rsidRDefault="009155D0" w:rsidP="009155D0">
      <w:pPr>
        <w:spacing w:after="30" w:line="245" w:lineRule="auto"/>
        <w:rPr>
          <w:rFonts w:cs="Arial"/>
          <w:b/>
          <w:sz w:val="24"/>
          <w:szCs w:val="24"/>
        </w:rPr>
      </w:pPr>
      <w:r w:rsidRPr="00C001E9">
        <w:rPr>
          <w:rFonts w:cs="Arial"/>
          <w:b/>
          <w:sz w:val="24"/>
          <w:szCs w:val="24"/>
        </w:rPr>
        <w:t>Aim 2. Test whether cross-sectional time-dependent stress–repair patterns reflect within-patient SIS emotion trajectories after stroke.</w:t>
      </w:r>
    </w:p>
    <w:p w14:paraId="675C4AE8" w14:textId="589932C5" w:rsidR="009155D0" w:rsidRPr="00C001E9" w:rsidRDefault="009155D0" w:rsidP="009155D0">
      <w:pPr>
        <w:spacing w:after="30" w:line="245" w:lineRule="auto"/>
        <w:rPr>
          <w:rFonts w:cs="Arial"/>
          <w:bCs/>
          <w:sz w:val="24"/>
          <w:szCs w:val="24"/>
        </w:rPr>
      </w:pPr>
      <w:r w:rsidRPr="00C001E9">
        <w:rPr>
          <w:rFonts w:cs="Arial"/>
          <w:bCs/>
          <w:sz w:val="24"/>
          <w:szCs w:val="24"/>
        </w:rPr>
        <w:t>It will use the current cross-sectional data to first characterize whether stress–repair plasma proteomic imbalance differs across post-stroke time windows and SIS emotion status. This analysis will identify candidate time windows when stress-response activation or impaired</w:t>
      </w:r>
      <w:r>
        <w:rPr>
          <w:rFonts w:cs="Arial"/>
          <w:bCs/>
          <w:sz w:val="24"/>
          <w:szCs w:val="24"/>
        </w:rPr>
        <w:t xml:space="preserve"> </w:t>
      </w:r>
      <w:r w:rsidRPr="00C001E9">
        <w:rPr>
          <w:rFonts w:cs="Arial"/>
          <w:bCs/>
          <w:sz w:val="24"/>
          <w:szCs w:val="24"/>
        </w:rPr>
        <w:t>repair/neurovascular remodeling may be most prominent. It will then use longitudinal clinical follow-up and repeated proteomic measurements to test whether the patterns correspond to within-patient changes in SIS emotion status over time. Specifically, we will evaluate whether early stress–repair imbalance is associated with later SIS emotion decline among patients with initially preserved SIS emotion status.</w:t>
      </w:r>
    </w:p>
    <w:p w14:paraId="652AB997" w14:textId="77777777" w:rsidR="003A047B" w:rsidRPr="00C001E9" w:rsidRDefault="00000000">
      <w:pPr>
        <w:spacing w:before="60" w:after="20"/>
        <w:rPr>
          <w:rFonts w:cs="Arial"/>
          <w:b/>
          <w:sz w:val="24"/>
          <w:szCs w:val="24"/>
        </w:rPr>
      </w:pPr>
      <w:r w:rsidRPr="00C001E9">
        <w:rPr>
          <w:rFonts w:cs="Arial"/>
          <w:b/>
          <w:sz w:val="24"/>
          <w:szCs w:val="24"/>
        </w:rPr>
        <w:t>Innovation</w:t>
      </w:r>
    </w:p>
    <w:p w14:paraId="130AA677" w14:textId="307E7CD8" w:rsidR="00E20FEC" w:rsidRPr="00C001E9" w:rsidRDefault="00E20FEC" w:rsidP="00E20FEC">
      <w:pPr>
        <w:spacing w:before="60" w:after="20"/>
        <w:rPr>
          <w:rFonts w:cs="Arial"/>
          <w:sz w:val="24"/>
          <w:szCs w:val="24"/>
        </w:rPr>
      </w:pPr>
      <w:r w:rsidRPr="00C001E9">
        <w:rPr>
          <w:rFonts w:cs="Arial"/>
          <w:sz w:val="24"/>
          <w:szCs w:val="24"/>
        </w:rPr>
        <w:t xml:space="preserve">This proposal shifts the analysis from </w:t>
      </w:r>
      <w:r w:rsidR="0019353A" w:rsidRPr="00C001E9">
        <w:rPr>
          <w:rFonts w:cs="Arial"/>
          <w:sz w:val="24"/>
          <w:szCs w:val="24"/>
        </w:rPr>
        <w:t>indiv</w:t>
      </w:r>
      <w:r w:rsidR="0097441D" w:rsidRPr="00C001E9">
        <w:rPr>
          <w:rFonts w:cs="Arial"/>
          <w:sz w:val="24"/>
          <w:szCs w:val="24"/>
        </w:rPr>
        <w:t>i</w:t>
      </w:r>
      <w:r w:rsidR="0019353A" w:rsidRPr="00C001E9">
        <w:rPr>
          <w:rFonts w:cs="Arial"/>
          <w:sz w:val="24"/>
          <w:szCs w:val="24"/>
        </w:rPr>
        <w:t>dual</w:t>
      </w:r>
      <w:r w:rsidRPr="00C001E9">
        <w:rPr>
          <w:rFonts w:cs="Arial"/>
          <w:sz w:val="24"/>
          <w:szCs w:val="24"/>
        </w:rPr>
        <w:t xml:space="preserve"> proteins to biologically organized plasma proteomic profiles. The key innovation is the derived stress–repair imbalance profile, which captures the relative predominance of stress-response activation versus repair/neurovascular remodeling. This profile may provide a more interpretable biological readout of post-stroke mood/emotional vulnerability than individual modules alone.</w:t>
      </w:r>
    </w:p>
    <w:p w14:paraId="3B9A6D96" w14:textId="4A5752A7" w:rsidR="003A047B" w:rsidRPr="00C001E9" w:rsidRDefault="00000000" w:rsidP="00E20FEC">
      <w:pPr>
        <w:spacing w:before="60" w:after="20"/>
        <w:rPr>
          <w:rFonts w:cs="Arial"/>
          <w:b/>
          <w:sz w:val="24"/>
          <w:szCs w:val="24"/>
        </w:rPr>
      </w:pPr>
      <w:r w:rsidRPr="00C001E9">
        <w:rPr>
          <w:rFonts w:cs="Arial"/>
          <w:b/>
          <w:sz w:val="24"/>
          <w:szCs w:val="24"/>
        </w:rPr>
        <w:lastRenderedPageBreak/>
        <w:t>Expected impact</w:t>
      </w:r>
    </w:p>
    <w:p w14:paraId="637495E3" w14:textId="37551EF2" w:rsidR="00F45BB0" w:rsidRPr="00C001E9" w:rsidRDefault="00F45BB0" w:rsidP="00E20FEC">
      <w:pPr>
        <w:spacing w:before="60" w:after="20"/>
        <w:rPr>
          <w:rFonts w:cs="Arial"/>
          <w:sz w:val="24"/>
          <w:szCs w:val="24"/>
        </w:rPr>
      </w:pPr>
      <w:r w:rsidRPr="00C001E9">
        <w:rPr>
          <w:rFonts w:cs="Arial"/>
          <w:sz w:val="24"/>
          <w:szCs w:val="24"/>
        </w:rPr>
        <w:t xml:space="preserve">This work will establish a biologically interpretable </w:t>
      </w:r>
      <w:r w:rsidR="00E20FEC" w:rsidRPr="00C001E9">
        <w:rPr>
          <w:rFonts w:cs="Arial"/>
          <w:sz w:val="24"/>
          <w:szCs w:val="24"/>
        </w:rPr>
        <w:t>profile</w:t>
      </w:r>
      <w:r w:rsidRPr="00C001E9">
        <w:rPr>
          <w:rFonts w:cs="Arial"/>
          <w:sz w:val="24"/>
          <w:szCs w:val="24"/>
        </w:rPr>
        <w:t xml:space="preserve"> for studying post-stroke mood/emotional vulnerability. If validated</w:t>
      </w:r>
      <w:r w:rsidR="00E20FEC" w:rsidRPr="00C001E9">
        <w:rPr>
          <w:rFonts w:cs="Arial"/>
          <w:sz w:val="24"/>
          <w:szCs w:val="24"/>
        </w:rPr>
        <w:t xml:space="preserve"> longitudinally</w:t>
      </w:r>
      <w:r w:rsidRPr="00C001E9">
        <w:rPr>
          <w:rFonts w:cs="Arial"/>
          <w:sz w:val="24"/>
          <w:szCs w:val="24"/>
        </w:rPr>
        <w:t xml:space="preserve">, </w:t>
      </w:r>
      <w:r w:rsidR="00E20FEC" w:rsidRPr="00C001E9">
        <w:rPr>
          <w:rFonts w:cs="Arial"/>
          <w:sz w:val="24"/>
          <w:szCs w:val="24"/>
        </w:rPr>
        <w:t xml:space="preserve">this </w:t>
      </w:r>
      <w:r w:rsidRPr="00C001E9">
        <w:rPr>
          <w:rFonts w:cs="Arial"/>
          <w:sz w:val="24"/>
          <w:szCs w:val="24"/>
        </w:rPr>
        <w:t>stress–repair plasma proteomic profile</w:t>
      </w:r>
      <w:r w:rsidR="00E20FEC" w:rsidRPr="00C001E9">
        <w:rPr>
          <w:rFonts w:cs="Arial"/>
          <w:sz w:val="24"/>
          <w:szCs w:val="24"/>
        </w:rPr>
        <w:t xml:space="preserve"> </w:t>
      </w:r>
      <w:r w:rsidRPr="00C001E9">
        <w:rPr>
          <w:rFonts w:cs="Arial"/>
          <w:sz w:val="24"/>
          <w:szCs w:val="24"/>
        </w:rPr>
        <w:t>could help guide long-term brain-health monitoring and inform future strategies for earlier post-stroke intervention</w:t>
      </w:r>
      <w:r w:rsidR="00E20FEC" w:rsidRPr="00C001E9">
        <w:rPr>
          <w:rFonts w:cs="Arial"/>
          <w:sz w:val="24"/>
          <w:szCs w:val="24"/>
        </w:rPr>
        <w:t>, particularly for patients who appear emotionally preserved early after stroke but</w:t>
      </w:r>
      <w:r w:rsidR="0019353A" w:rsidRPr="00C001E9">
        <w:rPr>
          <w:rFonts w:cs="Arial"/>
          <w:sz w:val="24"/>
          <w:szCs w:val="24"/>
        </w:rPr>
        <w:t xml:space="preserve"> may</w:t>
      </w:r>
      <w:r w:rsidR="00E20FEC" w:rsidRPr="00C001E9">
        <w:rPr>
          <w:rFonts w:cs="Arial"/>
          <w:sz w:val="24"/>
          <w:szCs w:val="24"/>
        </w:rPr>
        <w:t xml:space="preserve"> </w:t>
      </w:r>
      <w:r w:rsidR="0019353A" w:rsidRPr="00C001E9">
        <w:rPr>
          <w:rFonts w:cs="Arial"/>
          <w:sz w:val="24"/>
          <w:szCs w:val="24"/>
        </w:rPr>
        <w:t xml:space="preserve">later </w:t>
      </w:r>
      <w:r w:rsidR="00E20FEC" w:rsidRPr="00C001E9">
        <w:rPr>
          <w:rFonts w:cs="Arial"/>
          <w:sz w:val="24"/>
          <w:szCs w:val="24"/>
        </w:rPr>
        <w:t>experience SIS emotion decline.</w:t>
      </w:r>
    </w:p>
    <w:p w14:paraId="526D1540" w14:textId="77777777" w:rsidR="00084B26" w:rsidRPr="00C001E9" w:rsidRDefault="00000000">
      <w:pPr>
        <w:spacing w:before="60" w:after="20"/>
        <w:rPr>
          <w:rFonts w:cs="Arial"/>
          <w:b/>
          <w:sz w:val="24"/>
          <w:szCs w:val="24"/>
        </w:rPr>
      </w:pPr>
      <w:r w:rsidRPr="00C001E9">
        <w:rPr>
          <w:rFonts w:cs="Arial"/>
          <w:b/>
          <w:sz w:val="24"/>
          <w:szCs w:val="24"/>
        </w:rPr>
        <w:t>Key limitation</w:t>
      </w:r>
    </w:p>
    <w:p w14:paraId="291CBFA8" w14:textId="091D6A7E" w:rsidR="005A0588" w:rsidRPr="00C001E9" w:rsidRDefault="005A0588" w:rsidP="0019353A">
      <w:pPr>
        <w:spacing w:before="60" w:after="20"/>
        <w:rPr>
          <w:rFonts w:cs="Arial"/>
          <w:bCs/>
          <w:sz w:val="24"/>
          <w:szCs w:val="24"/>
        </w:rPr>
      </w:pPr>
      <w:r w:rsidRPr="00C001E9">
        <w:rPr>
          <w:rFonts w:cs="Arial"/>
          <w:bCs/>
          <w:sz w:val="24"/>
          <w:szCs w:val="24"/>
        </w:rPr>
        <w:t xml:space="preserve">The </w:t>
      </w:r>
      <w:r w:rsidR="0019353A" w:rsidRPr="00C001E9">
        <w:rPr>
          <w:rFonts w:cs="Arial"/>
          <w:bCs/>
          <w:sz w:val="24"/>
          <w:szCs w:val="24"/>
        </w:rPr>
        <w:t xml:space="preserve">cross-sectional data </w:t>
      </w:r>
      <w:r w:rsidRPr="00C001E9">
        <w:rPr>
          <w:rFonts w:cs="Arial"/>
          <w:bCs/>
          <w:sz w:val="24"/>
          <w:szCs w:val="24"/>
        </w:rPr>
        <w:t>analysis could be limited by sample size, and imbalanced numbers across SIS3 and time-since-stroke subgroups.</w:t>
      </w:r>
      <w:r w:rsidR="0019353A" w:rsidRPr="00C001E9">
        <w:rPr>
          <w:rFonts w:cs="Arial"/>
          <w:sz w:val="24"/>
          <w:szCs w:val="24"/>
        </w:rPr>
        <w:t xml:space="preserve"> </w:t>
      </w:r>
      <w:r w:rsidR="0019353A" w:rsidRPr="00C001E9">
        <w:rPr>
          <w:rFonts w:cs="Arial"/>
          <w:bCs/>
          <w:sz w:val="24"/>
          <w:szCs w:val="24"/>
        </w:rPr>
        <w:t>Longitudinal clinical follow-up will be essential to test whether cross-sectional time-dependent patterns reflect within-patient trajectories.</w:t>
      </w:r>
    </w:p>
    <w:p w14:paraId="08CD930A" w14:textId="58289D05" w:rsidR="002721A2" w:rsidRPr="00C001E9" w:rsidRDefault="00084B26" w:rsidP="005A0588">
      <w:pPr>
        <w:spacing w:before="60" w:after="20"/>
        <w:rPr>
          <w:rFonts w:cs="Arial"/>
          <w:b/>
          <w:sz w:val="24"/>
          <w:szCs w:val="24"/>
        </w:rPr>
      </w:pPr>
      <w:r w:rsidRPr="00C001E9">
        <w:rPr>
          <w:rFonts w:cs="Arial"/>
          <w:b/>
          <w:sz w:val="24"/>
          <w:szCs w:val="24"/>
        </w:rPr>
        <w:t>Next step</w:t>
      </w:r>
    </w:p>
    <w:p w14:paraId="4404C8B8" w14:textId="2934A72E" w:rsidR="004E68D6" w:rsidRPr="00C001E9" w:rsidRDefault="00E51F55" w:rsidP="00E51F55">
      <w:pPr>
        <w:spacing w:before="60" w:after="20"/>
        <w:rPr>
          <w:rFonts w:cs="Arial"/>
          <w:bCs/>
          <w:sz w:val="24"/>
          <w:szCs w:val="24"/>
        </w:rPr>
      </w:pPr>
      <w:r w:rsidRPr="00C001E9">
        <w:rPr>
          <w:rFonts w:cs="Arial"/>
          <w:bCs/>
          <w:sz w:val="24"/>
          <w:szCs w:val="24"/>
        </w:rPr>
        <w:t>Link stress–repair proteomic trajectories to imaging biomarkers to define the temporal sequence among protein changes, imaging-visible brain changes, and later mood/emotional outcomes.</w:t>
      </w:r>
    </w:p>
    <w:p w14:paraId="4EA0DF03" w14:textId="77777777" w:rsidR="00AD5C45" w:rsidRPr="00C001E9" w:rsidRDefault="00AD5C45" w:rsidP="00AD5C45">
      <w:pPr>
        <w:spacing w:before="60" w:after="20"/>
        <w:rPr>
          <w:rFonts w:cs="Arial"/>
          <w:b/>
          <w:sz w:val="24"/>
          <w:szCs w:val="24"/>
        </w:rPr>
      </w:pPr>
      <w:r w:rsidRPr="00C001E9">
        <w:rPr>
          <w:rFonts w:cs="Arial"/>
          <w:b/>
          <w:sz w:val="24"/>
          <w:szCs w:val="24"/>
        </w:rPr>
        <w:t>Training fit</w:t>
      </w:r>
    </w:p>
    <w:p w14:paraId="0C985D45" w14:textId="4C3ED81D" w:rsidR="00AD5C45" w:rsidRPr="00C001E9" w:rsidRDefault="00AD5C45" w:rsidP="00AD5C45">
      <w:pPr>
        <w:spacing w:before="60" w:after="20"/>
        <w:rPr>
          <w:rFonts w:cs="Arial"/>
          <w:sz w:val="24"/>
          <w:szCs w:val="24"/>
        </w:rPr>
      </w:pPr>
      <w:r w:rsidRPr="00C001E9">
        <w:rPr>
          <w:rFonts w:cs="Arial"/>
          <w:sz w:val="24"/>
          <w:szCs w:val="24"/>
        </w:rPr>
        <w:t>This project supports my transition toward translational neurovascular research focused on long-term stroke outcomes. Training in longitudinal clinical data, biomarker and imaging analysis, epidemiology and exposure to clinical trial design would help me develop toward an independent research career producing evidence that can ultimately inform clinical management.</w:t>
      </w:r>
    </w:p>
    <w:p w14:paraId="2CC68716" w14:textId="77777777" w:rsidR="00D02E75" w:rsidRDefault="00D02E75" w:rsidP="009155D0">
      <w:pPr>
        <w:spacing w:after="30" w:line="245" w:lineRule="auto"/>
        <w:rPr>
          <w:rFonts w:cs="Arial"/>
          <w:b/>
          <w:sz w:val="24"/>
          <w:szCs w:val="24"/>
        </w:rPr>
      </w:pPr>
    </w:p>
    <w:p w14:paraId="77B99642" w14:textId="77777777" w:rsidR="00271FC3" w:rsidRDefault="00271FC3" w:rsidP="009155D0">
      <w:pPr>
        <w:spacing w:after="30" w:line="245" w:lineRule="auto"/>
        <w:rPr>
          <w:rFonts w:cs="Arial"/>
          <w:b/>
          <w:sz w:val="24"/>
          <w:szCs w:val="24"/>
        </w:rPr>
      </w:pPr>
    </w:p>
    <w:p w14:paraId="42F13BA7" w14:textId="77777777" w:rsidR="00271FC3" w:rsidRDefault="00271FC3" w:rsidP="009155D0">
      <w:pPr>
        <w:spacing w:after="30" w:line="245" w:lineRule="auto"/>
        <w:rPr>
          <w:rFonts w:cs="Arial"/>
          <w:b/>
          <w:sz w:val="24"/>
          <w:szCs w:val="24"/>
        </w:rPr>
      </w:pPr>
    </w:p>
    <w:p w14:paraId="4460DCAA" w14:textId="77777777" w:rsidR="00271FC3" w:rsidRDefault="00271FC3" w:rsidP="009155D0">
      <w:pPr>
        <w:spacing w:after="30" w:line="245" w:lineRule="auto"/>
        <w:rPr>
          <w:rFonts w:cs="Arial"/>
          <w:b/>
          <w:sz w:val="24"/>
          <w:szCs w:val="24"/>
        </w:rPr>
      </w:pPr>
    </w:p>
    <w:p w14:paraId="00982E36" w14:textId="77777777" w:rsidR="00271FC3" w:rsidRDefault="00271FC3" w:rsidP="009155D0">
      <w:pPr>
        <w:spacing w:after="30" w:line="245" w:lineRule="auto"/>
        <w:rPr>
          <w:rFonts w:cs="Arial"/>
          <w:b/>
          <w:sz w:val="24"/>
          <w:szCs w:val="24"/>
        </w:rPr>
      </w:pPr>
    </w:p>
    <w:p w14:paraId="2D239105" w14:textId="77777777" w:rsidR="00271FC3" w:rsidRDefault="00271FC3" w:rsidP="009155D0">
      <w:pPr>
        <w:spacing w:after="30" w:line="245" w:lineRule="auto"/>
        <w:rPr>
          <w:rFonts w:cs="Arial"/>
          <w:b/>
          <w:sz w:val="24"/>
          <w:szCs w:val="24"/>
        </w:rPr>
      </w:pPr>
    </w:p>
    <w:p w14:paraId="5411805C" w14:textId="77777777" w:rsidR="00271FC3" w:rsidRDefault="00271FC3" w:rsidP="009155D0">
      <w:pPr>
        <w:spacing w:after="30" w:line="245" w:lineRule="auto"/>
        <w:rPr>
          <w:rFonts w:cs="Arial"/>
          <w:b/>
          <w:sz w:val="24"/>
          <w:szCs w:val="24"/>
        </w:rPr>
      </w:pPr>
    </w:p>
    <w:p w14:paraId="57053E0F" w14:textId="77777777" w:rsidR="00271FC3" w:rsidRDefault="00271FC3" w:rsidP="009155D0">
      <w:pPr>
        <w:spacing w:after="30" w:line="245" w:lineRule="auto"/>
        <w:rPr>
          <w:rFonts w:cs="Arial"/>
          <w:b/>
          <w:sz w:val="24"/>
          <w:szCs w:val="24"/>
        </w:rPr>
      </w:pPr>
    </w:p>
    <w:p w14:paraId="248C04C2" w14:textId="77777777" w:rsidR="00271FC3" w:rsidRDefault="00271FC3" w:rsidP="009155D0">
      <w:pPr>
        <w:spacing w:after="30" w:line="245" w:lineRule="auto"/>
        <w:rPr>
          <w:rFonts w:cs="Arial"/>
          <w:b/>
          <w:sz w:val="24"/>
          <w:szCs w:val="24"/>
        </w:rPr>
      </w:pPr>
    </w:p>
    <w:p w14:paraId="3DE5E49E" w14:textId="77777777" w:rsidR="00271FC3" w:rsidRDefault="00271FC3" w:rsidP="009155D0">
      <w:pPr>
        <w:spacing w:after="30" w:line="245" w:lineRule="auto"/>
        <w:rPr>
          <w:rFonts w:cs="Arial"/>
          <w:b/>
          <w:sz w:val="24"/>
          <w:szCs w:val="24"/>
        </w:rPr>
      </w:pPr>
    </w:p>
    <w:p w14:paraId="5186CCD9" w14:textId="77777777" w:rsidR="00271FC3" w:rsidRDefault="00271FC3" w:rsidP="009155D0">
      <w:pPr>
        <w:spacing w:after="30" w:line="245" w:lineRule="auto"/>
        <w:rPr>
          <w:rFonts w:cs="Arial"/>
          <w:b/>
          <w:sz w:val="24"/>
          <w:szCs w:val="24"/>
        </w:rPr>
      </w:pPr>
    </w:p>
    <w:p w14:paraId="75C23F38" w14:textId="77777777" w:rsidR="00271FC3" w:rsidRDefault="00271FC3" w:rsidP="009155D0">
      <w:pPr>
        <w:spacing w:after="30" w:line="245" w:lineRule="auto"/>
        <w:rPr>
          <w:rFonts w:cs="Arial"/>
          <w:b/>
          <w:sz w:val="24"/>
          <w:szCs w:val="24"/>
        </w:rPr>
      </w:pPr>
    </w:p>
    <w:p w14:paraId="79E3045A" w14:textId="77777777" w:rsidR="00271FC3" w:rsidRDefault="00271FC3" w:rsidP="009155D0">
      <w:pPr>
        <w:spacing w:after="30" w:line="245" w:lineRule="auto"/>
        <w:rPr>
          <w:rFonts w:cs="Arial"/>
          <w:b/>
          <w:sz w:val="24"/>
          <w:szCs w:val="24"/>
        </w:rPr>
      </w:pPr>
    </w:p>
    <w:p w14:paraId="279A0512" w14:textId="77777777" w:rsidR="00271FC3" w:rsidRDefault="00271FC3" w:rsidP="009155D0">
      <w:pPr>
        <w:spacing w:after="30" w:line="245" w:lineRule="auto"/>
        <w:rPr>
          <w:rFonts w:cs="Arial"/>
          <w:b/>
          <w:sz w:val="24"/>
          <w:szCs w:val="24"/>
        </w:rPr>
      </w:pPr>
    </w:p>
    <w:p w14:paraId="43BB6B5B" w14:textId="77777777" w:rsidR="00271FC3" w:rsidRDefault="00271FC3" w:rsidP="009155D0">
      <w:pPr>
        <w:spacing w:after="30" w:line="245" w:lineRule="auto"/>
        <w:rPr>
          <w:rFonts w:cs="Arial"/>
          <w:b/>
          <w:sz w:val="24"/>
          <w:szCs w:val="24"/>
        </w:rPr>
      </w:pPr>
    </w:p>
    <w:p w14:paraId="41EF48A7" w14:textId="77777777" w:rsidR="00271FC3" w:rsidRDefault="00271FC3" w:rsidP="009155D0">
      <w:pPr>
        <w:spacing w:after="30" w:line="245" w:lineRule="auto"/>
        <w:rPr>
          <w:rFonts w:cs="Arial"/>
          <w:b/>
          <w:sz w:val="24"/>
          <w:szCs w:val="24"/>
        </w:rPr>
      </w:pPr>
    </w:p>
    <w:p w14:paraId="3A0AED57" w14:textId="77777777" w:rsidR="00271FC3" w:rsidRDefault="00271FC3" w:rsidP="009155D0">
      <w:pPr>
        <w:spacing w:after="30" w:line="245" w:lineRule="auto"/>
        <w:rPr>
          <w:rFonts w:cs="Arial"/>
          <w:b/>
          <w:sz w:val="24"/>
          <w:szCs w:val="24"/>
        </w:rPr>
      </w:pPr>
    </w:p>
    <w:p w14:paraId="4370BFD1" w14:textId="77777777" w:rsidR="00271FC3" w:rsidRDefault="00271FC3" w:rsidP="009155D0">
      <w:pPr>
        <w:spacing w:after="30" w:line="245" w:lineRule="auto"/>
        <w:rPr>
          <w:rFonts w:cs="Arial"/>
          <w:b/>
          <w:sz w:val="24"/>
          <w:szCs w:val="24"/>
        </w:rPr>
      </w:pPr>
    </w:p>
    <w:p w14:paraId="3A06E80A" w14:textId="77777777" w:rsidR="00271FC3" w:rsidRDefault="00271FC3" w:rsidP="009155D0">
      <w:pPr>
        <w:spacing w:after="30" w:line="245" w:lineRule="auto"/>
        <w:rPr>
          <w:rFonts w:cs="Arial"/>
          <w:b/>
          <w:sz w:val="24"/>
          <w:szCs w:val="24"/>
        </w:rPr>
      </w:pPr>
    </w:p>
    <w:p w14:paraId="50FD539A" w14:textId="77777777" w:rsidR="00271FC3" w:rsidRDefault="00271FC3" w:rsidP="009155D0">
      <w:pPr>
        <w:spacing w:after="30" w:line="245" w:lineRule="auto"/>
        <w:rPr>
          <w:rFonts w:cs="Arial"/>
          <w:b/>
          <w:sz w:val="24"/>
          <w:szCs w:val="24"/>
        </w:rPr>
      </w:pPr>
    </w:p>
    <w:p w14:paraId="5936B64C" w14:textId="77777777" w:rsidR="00271FC3" w:rsidRDefault="00271FC3" w:rsidP="009155D0">
      <w:pPr>
        <w:spacing w:after="30" w:line="245" w:lineRule="auto"/>
        <w:rPr>
          <w:rFonts w:cs="Arial"/>
          <w:b/>
          <w:sz w:val="24"/>
          <w:szCs w:val="24"/>
        </w:rPr>
      </w:pPr>
    </w:p>
    <w:p w14:paraId="4A944B2D" w14:textId="77777777" w:rsidR="00271FC3" w:rsidRDefault="00271FC3" w:rsidP="009155D0">
      <w:pPr>
        <w:spacing w:after="30" w:line="245" w:lineRule="auto"/>
        <w:rPr>
          <w:rFonts w:cs="Arial"/>
          <w:b/>
          <w:sz w:val="24"/>
          <w:szCs w:val="24"/>
        </w:rPr>
      </w:pPr>
    </w:p>
    <w:p w14:paraId="58E93A19" w14:textId="77777777" w:rsidR="00271FC3" w:rsidRDefault="00271FC3" w:rsidP="009155D0">
      <w:pPr>
        <w:spacing w:after="30" w:line="245" w:lineRule="auto"/>
        <w:rPr>
          <w:rFonts w:cs="Arial"/>
          <w:b/>
          <w:sz w:val="24"/>
          <w:szCs w:val="24"/>
        </w:rPr>
      </w:pPr>
    </w:p>
    <w:p w14:paraId="2F80A5D3" w14:textId="77777777" w:rsidR="00271FC3" w:rsidRDefault="00271FC3" w:rsidP="009155D0">
      <w:pPr>
        <w:spacing w:after="30" w:line="245" w:lineRule="auto"/>
        <w:rPr>
          <w:rFonts w:cs="Arial"/>
          <w:b/>
          <w:sz w:val="24"/>
          <w:szCs w:val="24"/>
        </w:rPr>
      </w:pPr>
    </w:p>
    <w:p w14:paraId="73B0868A" w14:textId="77777777" w:rsidR="00271FC3" w:rsidRDefault="00271FC3" w:rsidP="009155D0">
      <w:pPr>
        <w:spacing w:after="30" w:line="245" w:lineRule="auto"/>
        <w:rPr>
          <w:rFonts w:cs="Arial"/>
          <w:b/>
          <w:sz w:val="24"/>
          <w:szCs w:val="24"/>
        </w:rPr>
      </w:pPr>
    </w:p>
    <w:p w14:paraId="16F674E8" w14:textId="77777777" w:rsidR="00271FC3" w:rsidRDefault="00271FC3" w:rsidP="009155D0">
      <w:pPr>
        <w:spacing w:after="30" w:line="245" w:lineRule="auto"/>
        <w:rPr>
          <w:rFonts w:cs="Arial"/>
          <w:b/>
          <w:sz w:val="24"/>
          <w:szCs w:val="24"/>
        </w:rPr>
      </w:pPr>
    </w:p>
    <w:p w14:paraId="125063F3" w14:textId="77777777" w:rsidR="00271FC3" w:rsidRDefault="00271FC3" w:rsidP="009155D0">
      <w:pPr>
        <w:spacing w:after="30" w:line="245" w:lineRule="auto"/>
        <w:rPr>
          <w:rFonts w:cs="Arial"/>
          <w:b/>
          <w:sz w:val="24"/>
          <w:szCs w:val="24"/>
        </w:rPr>
      </w:pPr>
    </w:p>
    <w:p w14:paraId="6BD7C996" w14:textId="77777777" w:rsidR="00271FC3" w:rsidRPr="00C001E9" w:rsidRDefault="00271FC3" w:rsidP="00271FC3">
      <w:pPr>
        <w:spacing w:before="60" w:after="20"/>
        <w:rPr>
          <w:rFonts w:cs="Arial"/>
          <w:b/>
          <w:sz w:val="24"/>
          <w:szCs w:val="24"/>
        </w:rPr>
      </w:pPr>
    </w:p>
    <w:p w14:paraId="505D6B63" w14:textId="51BBFBFA" w:rsidR="00271FC3" w:rsidRPr="00C001E9" w:rsidRDefault="000013A4" w:rsidP="00271FC3">
      <w:pPr>
        <w:spacing w:after="0"/>
        <w:jc w:val="center"/>
        <w:rPr>
          <w:rFonts w:cs="Arial"/>
          <w:b/>
          <w:sz w:val="24"/>
          <w:szCs w:val="24"/>
        </w:rPr>
      </w:pPr>
      <w:r>
        <w:rPr>
          <w:rFonts w:cs="Arial"/>
          <w:b/>
          <w:sz w:val="24"/>
          <w:szCs w:val="24"/>
        </w:rPr>
        <w:t xml:space="preserve">Other </w:t>
      </w:r>
      <w:r w:rsidR="00271FC3" w:rsidRPr="00C001E9">
        <w:rPr>
          <w:rFonts w:cs="Arial"/>
          <w:b/>
          <w:sz w:val="24"/>
          <w:szCs w:val="24"/>
        </w:rPr>
        <w:t>Candidate Directions from th</w:t>
      </w:r>
      <w:r w:rsidR="00271FC3">
        <w:rPr>
          <w:rFonts w:cs="Arial"/>
          <w:b/>
          <w:sz w:val="24"/>
          <w:szCs w:val="24"/>
        </w:rPr>
        <w:t xml:space="preserve">e </w:t>
      </w:r>
      <w:r w:rsidR="00271FC3" w:rsidRPr="00AE31D8">
        <w:rPr>
          <w:rFonts w:cs="Arial"/>
          <w:b/>
          <w:sz w:val="24"/>
          <w:szCs w:val="24"/>
        </w:rPr>
        <w:t>Stress–Repair Imbalance</w:t>
      </w:r>
      <w:r w:rsidR="00271FC3" w:rsidRPr="00C001E9">
        <w:rPr>
          <w:rFonts w:cs="Arial"/>
          <w:b/>
          <w:sz w:val="24"/>
          <w:szCs w:val="24"/>
        </w:rPr>
        <w:t xml:space="preserve"> Finding</w:t>
      </w:r>
    </w:p>
    <w:p w14:paraId="2AEDA463" w14:textId="77777777" w:rsidR="00271FC3" w:rsidRPr="00C001E9" w:rsidRDefault="00271FC3" w:rsidP="00271FC3">
      <w:pPr>
        <w:spacing w:after="0"/>
        <w:rPr>
          <w:rFonts w:cs="Arial"/>
          <w:b/>
          <w:sz w:val="24"/>
          <w:szCs w:val="24"/>
        </w:rPr>
      </w:pPr>
    </w:p>
    <w:p w14:paraId="79C82142" w14:textId="7301D666" w:rsidR="00271FC3" w:rsidRPr="001F326A" w:rsidRDefault="00271FC3" w:rsidP="00271FC3">
      <w:pPr>
        <w:spacing w:after="0"/>
        <w:rPr>
          <w:rFonts w:cs="Arial"/>
          <w:b/>
          <w:sz w:val="24"/>
          <w:szCs w:val="24"/>
          <w:lang w:val="en-CA"/>
        </w:rPr>
      </w:pPr>
      <w:r w:rsidRPr="001F326A">
        <w:rPr>
          <w:rFonts w:cs="Arial"/>
          <w:b/>
          <w:sz w:val="24"/>
          <w:szCs w:val="24"/>
          <w:lang w:val="en-CA"/>
        </w:rPr>
        <w:t xml:space="preserve">Direction 2. </w:t>
      </w:r>
      <w:r w:rsidR="000013A4">
        <w:rPr>
          <w:rFonts w:cs="Arial"/>
          <w:b/>
          <w:sz w:val="24"/>
          <w:szCs w:val="24"/>
          <w:lang w:val="en-CA"/>
        </w:rPr>
        <w:t>Link</w:t>
      </w:r>
      <w:r>
        <w:rPr>
          <w:rFonts w:cs="Arial"/>
          <w:b/>
          <w:sz w:val="24"/>
          <w:szCs w:val="24"/>
          <w:lang w:val="en-CA"/>
        </w:rPr>
        <w:t xml:space="preserve"> </w:t>
      </w:r>
      <w:r w:rsidRPr="000013A4">
        <w:rPr>
          <w:rFonts w:cs="Arial"/>
          <w:b/>
          <w:sz w:val="24"/>
          <w:szCs w:val="24"/>
          <w:lang w:val="en-CA"/>
        </w:rPr>
        <w:t xml:space="preserve">stress–repair proteomic profile </w:t>
      </w:r>
      <w:r w:rsidR="000013A4">
        <w:rPr>
          <w:rFonts w:cs="Arial"/>
          <w:b/>
          <w:sz w:val="24"/>
          <w:szCs w:val="24"/>
          <w:lang w:val="en-CA"/>
        </w:rPr>
        <w:t>to</w:t>
      </w:r>
      <w:r>
        <w:rPr>
          <w:rFonts w:cs="Arial"/>
          <w:b/>
          <w:sz w:val="24"/>
          <w:szCs w:val="24"/>
          <w:lang w:val="en-CA"/>
        </w:rPr>
        <w:t xml:space="preserve"> </w:t>
      </w:r>
      <w:r w:rsidRPr="001F326A">
        <w:rPr>
          <w:rFonts w:cs="Arial"/>
          <w:b/>
          <w:sz w:val="24"/>
          <w:szCs w:val="24"/>
          <w:lang w:val="en-CA"/>
        </w:rPr>
        <w:t>imaging</w:t>
      </w:r>
      <w:r>
        <w:rPr>
          <w:rFonts w:cs="Arial"/>
          <w:b/>
          <w:sz w:val="24"/>
          <w:szCs w:val="24"/>
          <w:lang w:val="en-CA"/>
        </w:rPr>
        <w:t xml:space="preserve"> biomarkers </w:t>
      </w:r>
    </w:p>
    <w:p w14:paraId="0DB0E321" w14:textId="77777777" w:rsidR="00271FC3" w:rsidRPr="001F326A" w:rsidRDefault="00271FC3" w:rsidP="00271FC3">
      <w:pPr>
        <w:spacing w:after="0"/>
        <w:rPr>
          <w:rFonts w:cs="Arial"/>
          <w:b/>
          <w:sz w:val="24"/>
          <w:szCs w:val="24"/>
          <w:lang w:val="en-CA"/>
        </w:rPr>
      </w:pPr>
    </w:p>
    <w:p w14:paraId="56063018" w14:textId="476ECD09" w:rsidR="00271FC3" w:rsidRPr="001F326A" w:rsidRDefault="00271FC3" w:rsidP="000013A4">
      <w:pPr>
        <w:spacing w:after="0"/>
        <w:rPr>
          <w:rFonts w:cs="Arial"/>
          <w:bCs/>
          <w:sz w:val="24"/>
          <w:szCs w:val="24"/>
          <w:lang w:val="en-CA"/>
        </w:rPr>
      </w:pPr>
      <w:r w:rsidRPr="001F326A">
        <w:rPr>
          <w:rFonts w:cs="Arial"/>
          <w:bCs/>
          <w:sz w:val="24"/>
          <w:szCs w:val="24"/>
          <w:lang w:val="en-CA"/>
        </w:rPr>
        <w:t>A more translational extension would integrate proteomic profiles with imaging biomarkers and longitudinal clinical outcomes. This direction would test whether stress–repair proteomic changes appear before, alongside, or after imaging-visible brain changes such as neurovascular injury, white-matter injur</w:t>
      </w:r>
      <w:r w:rsidR="000013A4">
        <w:rPr>
          <w:rFonts w:cs="Arial"/>
          <w:bCs/>
          <w:sz w:val="24"/>
          <w:szCs w:val="24"/>
          <w:lang w:val="en-CA"/>
        </w:rPr>
        <w:t>y,</w:t>
      </w:r>
      <w:r w:rsidR="000013A4" w:rsidRPr="000013A4">
        <w:t xml:space="preserve"> </w:t>
      </w:r>
      <w:r w:rsidR="000013A4" w:rsidRPr="000013A4">
        <w:rPr>
          <w:rFonts w:cs="Arial"/>
          <w:bCs/>
          <w:sz w:val="24"/>
          <w:szCs w:val="24"/>
        </w:rPr>
        <w:t>brain atrophy, or recurrent infarcts.</w:t>
      </w:r>
    </w:p>
    <w:p w14:paraId="466FF105" w14:textId="77777777" w:rsidR="00271FC3" w:rsidRPr="00C001E9" w:rsidRDefault="00271FC3" w:rsidP="00271FC3">
      <w:pPr>
        <w:spacing w:after="0"/>
        <w:rPr>
          <w:rFonts w:cs="Arial"/>
          <w:sz w:val="24"/>
          <w:szCs w:val="24"/>
        </w:rPr>
      </w:pPr>
    </w:p>
    <w:p w14:paraId="4F7E20A9" w14:textId="50F37EF1" w:rsidR="00271FC3" w:rsidRPr="00AE31D8" w:rsidRDefault="00271FC3" w:rsidP="00271FC3">
      <w:pPr>
        <w:spacing w:before="60" w:after="20"/>
        <w:rPr>
          <w:rFonts w:cs="Arial"/>
          <w:b/>
          <w:sz w:val="24"/>
          <w:szCs w:val="24"/>
          <w:lang w:val="en-CA"/>
        </w:rPr>
      </w:pPr>
      <w:r w:rsidRPr="00AE31D8">
        <w:rPr>
          <w:rFonts w:cs="Arial"/>
          <w:b/>
          <w:sz w:val="24"/>
          <w:szCs w:val="24"/>
          <w:lang w:val="en-CA"/>
        </w:rPr>
        <w:t xml:space="preserve">Direction </w:t>
      </w:r>
      <w:r>
        <w:rPr>
          <w:rFonts w:cs="Arial"/>
          <w:b/>
          <w:sz w:val="24"/>
          <w:szCs w:val="24"/>
          <w:lang w:val="en-CA"/>
        </w:rPr>
        <w:t>3</w:t>
      </w:r>
      <w:r w:rsidRPr="00AE31D8">
        <w:rPr>
          <w:rFonts w:cs="Arial"/>
          <w:b/>
          <w:sz w:val="24"/>
          <w:szCs w:val="24"/>
          <w:lang w:val="en-CA"/>
        </w:rPr>
        <w:t xml:space="preserve">. </w:t>
      </w:r>
      <w:r>
        <w:rPr>
          <w:rFonts w:cs="Arial"/>
          <w:b/>
          <w:sz w:val="24"/>
          <w:szCs w:val="24"/>
          <w:lang w:val="en-CA"/>
        </w:rPr>
        <w:t>Explore b</w:t>
      </w:r>
      <w:r w:rsidRPr="00AE31D8">
        <w:rPr>
          <w:rFonts w:cs="Arial"/>
          <w:b/>
          <w:sz w:val="24"/>
          <w:szCs w:val="24"/>
          <w:lang w:val="en-CA"/>
        </w:rPr>
        <w:t xml:space="preserve">iological heterogeneity </w:t>
      </w:r>
      <w:r w:rsidR="008B453D">
        <w:rPr>
          <w:rFonts w:cs="Arial"/>
          <w:b/>
          <w:sz w:val="24"/>
          <w:szCs w:val="24"/>
          <w:lang w:val="en-CA"/>
        </w:rPr>
        <w:t xml:space="preserve">among patients with </w:t>
      </w:r>
      <w:r w:rsidRPr="00AE31D8">
        <w:rPr>
          <w:rFonts w:cs="Arial"/>
          <w:b/>
          <w:sz w:val="24"/>
          <w:szCs w:val="24"/>
          <w:lang w:val="en-CA"/>
        </w:rPr>
        <w:t>similar SIS emotion status</w:t>
      </w:r>
    </w:p>
    <w:p w14:paraId="34B7D70D" w14:textId="2448DDE2" w:rsidR="00271FC3" w:rsidRPr="00AE31D8" w:rsidRDefault="00271FC3" w:rsidP="00271FC3">
      <w:pPr>
        <w:spacing w:before="60" w:after="20"/>
        <w:rPr>
          <w:rFonts w:cs="Arial"/>
          <w:bCs/>
          <w:sz w:val="24"/>
          <w:szCs w:val="24"/>
          <w:lang w:val="en-CA"/>
        </w:rPr>
      </w:pPr>
      <w:r w:rsidRPr="00AE31D8">
        <w:rPr>
          <w:rFonts w:cs="Arial"/>
          <w:bCs/>
          <w:sz w:val="24"/>
          <w:szCs w:val="24"/>
          <w:lang w:val="en-CA"/>
        </w:rPr>
        <w:t xml:space="preserve">This exploratory direction would focus on the </w:t>
      </w:r>
      <w:r w:rsidR="008B453D">
        <w:rPr>
          <w:rFonts w:cs="Arial"/>
          <w:bCs/>
          <w:sz w:val="24"/>
          <w:szCs w:val="24"/>
          <w:lang w:val="en-CA"/>
        </w:rPr>
        <w:t xml:space="preserve">preliminary </w:t>
      </w:r>
      <w:r w:rsidRPr="00AE31D8">
        <w:rPr>
          <w:rFonts w:cs="Arial"/>
          <w:bCs/>
          <w:sz w:val="24"/>
          <w:szCs w:val="24"/>
          <w:lang w:val="en-CA"/>
        </w:rPr>
        <w:t xml:space="preserve">observation that similar SIS3 values may arise from different </w:t>
      </w:r>
      <w:r w:rsidR="008B453D">
        <w:rPr>
          <w:rFonts w:cs="Arial"/>
          <w:bCs/>
          <w:sz w:val="24"/>
          <w:szCs w:val="24"/>
          <w:lang w:val="en-CA"/>
        </w:rPr>
        <w:t xml:space="preserve">time window showing different </w:t>
      </w:r>
      <w:r w:rsidR="008B453D">
        <w:rPr>
          <w:rFonts w:cs="Arial"/>
          <w:bCs/>
          <w:sz w:val="24"/>
          <w:szCs w:val="24"/>
        </w:rPr>
        <w:t>s</w:t>
      </w:r>
      <w:r w:rsidR="008B453D" w:rsidRPr="008B453D">
        <w:rPr>
          <w:rFonts w:cs="Arial"/>
          <w:bCs/>
          <w:sz w:val="24"/>
          <w:szCs w:val="24"/>
        </w:rPr>
        <w:t>tress–</w:t>
      </w:r>
      <w:r w:rsidR="008B453D">
        <w:rPr>
          <w:rFonts w:cs="Arial"/>
          <w:bCs/>
          <w:sz w:val="24"/>
          <w:szCs w:val="24"/>
        </w:rPr>
        <w:t>r</w:t>
      </w:r>
      <w:r w:rsidR="008B453D" w:rsidRPr="008B453D">
        <w:rPr>
          <w:rFonts w:cs="Arial"/>
          <w:bCs/>
          <w:sz w:val="24"/>
          <w:szCs w:val="24"/>
        </w:rPr>
        <w:t xml:space="preserve">epair </w:t>
      </w:r>
      <w:r w:rsidR="008B453D">
        <w:rPr>
          <w:rFonts w:cs="Arial"/>
          <w:bCs/>
          <w:sz w:val="24"/>
          <w:szCs w:val="24"/>
        </w:rPr>
        <w:t>i</w:t>
      </w:r>
      <w:r w:rsidR="008B453D" w:rsidRPr="008B453D">
        <w:rPr>
          <w:rFonts w:cs="Arial"/>
          <w:bCs/>
          <w:sz w:val="24"/>
          <w:szCs w:val="24"/>
        </w:rPr>
        <w:t>mbalance status</w:t>
      </w:r>
      <w:r w:rsidRPr="00AE31D8">
        <w:rPr>
          <w:rFonts w:cs="Arial"/>
          <w:bCs/>
          <w:sz w:val="24"/>
          <w:szCs w:val="24"/>
          <w:lang w:val="en-CA"/>
        </w:rPr>
        <w:t>. The project would test whether lower-SIS3 patients represent multiple biological subgroups, such as stress-dominant, repair-deficient, immune/coagulation-dominant, or neurovascular-remodeling-deficient patterns.</w:t>
      </w:r>
    </w:p>
    <w:p w14:paraId="0BC1D788" w14:textId="77777777" w:rsidR="00271FC3" w:rsidRPr="00C001E9" w:rsidRDefault="00271FC3" w:rsidP="00271FC3">
      <w:pPr>
        <w:spacing w:before="60" w:after="20"/>
        <w:rPr>
          <w:rFonts w:cs="Arial"/>
          <w:sz w:val="24"/>
          <w:szCs w:val="24"/>
        </w:rPr>
      </w:pPr>
    </w:p>
    <w:p w14:paraId="5C3F3066" w14:textId="77777777" w:rsidR="00271FC3" w:rsidRPr="00271FC3" w:rsidRDefault="00271FC3" w:rsidP="009155D0">
      <w:pPr>
        <w:spacing w:after="30" w:line="245" w:lineRule="auto"/>
        <w:rPr>
          <w:rFonts w:cs="Arial"/>
          <w:b/>
          <w:sz w:val="24"/>
          <w:szCs w:val="24"/>
          <w:lang w:val="en-CA"/>
        </w:rPr>
      </w:pPr>
    </w:p>
    <w:p w14:paraId="063B0476" w14:textId="77777777" w:rsidR="00271FC3" w:rsidRDefault="00271FC3" w:rsidP="009155D0">
      <w:pPr>
        <w:spacing w:after="30" w:line="245" w:lineRule="auto"/>
        <w:rPr>
          <w:rFonts w:cs="Arial"/>
          <w:b/>
          <w:sz w:val="24"/>
          <w:szCs w:val="24"/>
        </w:rPr>
      </w:pPr>
    </w:p>
    <w:p w14:paraId="6A053F1F" w14:textId="77777777" w:rsidR="00271FC3" w:rsidRDefault="00271FC3" w:rsidP="009155D0">
      <w:pPr>
        <w:spacing w:after="30" w:line="245" w:lineRule="auto"/>
        <w:rPr>
          <w:rFonts w:cs="Arial"/>
          <w:b/>
          <w:sz w:val="24"/>
          <w:szCs w:val="24"/>
        </w:rPr>
      </w:pPr>
    </w:p>
    <w:p w14:paraId="2B1D6C22" w14:textId="77777777" w:rsidR="00271FC3" w:rsidRDefault="00271FC3" w:rsidP="009155D0">
      <w:pPr>
        <w:spacing w:after="30" w:line="245" w:lineRule="auto"/>
        <w:rPr>
          <w:rFonts w:cs="Arial"/>
          <w:b/>
          <w:sz w:val="24"/>
          <w:szCs w:val="24"/>
        </w:rPr>
      </w:pPr>
    </w:p>
    <w:p w14:paraId="3D22101A" w14:textId="77777777" w:rsidR="00271FC3" w:rsidRDefault="00271FC3" w:rsidP="009155D0">
      <w:pPr>
        <w:spacing w:after="30" w:line="245" w:lineRule="auto"/>
        <w:rPr>
          <w:rFonts w:cs="Arial"/>
          <w:b/>
          <w:sz w:val="24"/>
          <w:szCs w:val="24"/>
        </w:rPr>
      </w:pPr>
    </w:p>
    <w:p w14:paraId="7E839E50" w14:textId="77777777" w:rsidR="00271FC3" w:rsidRDefault="00271FC3" w:rsidP="009155D0">
      <w:pPr>
        <w:spacing w:after="30" w:line="245" w:lineRule="auto"/>
        <w:rPr>
          <w:rFonts w:cs="Arial"/>
          <w:b/>
          <w:sz w:val="24"/>
          <w:szCs w:val="24"/>
        </w:rPr>
      </w:pPr>
    </w:p>
    <w:p w14:paraId="0C906FA0" w14:textId="77777777" w:rsidR="00271FC3" w:rsidRDefault="00271FC3" w:rsidP="009155D0">
      <w:pPr>
        <w:spacing w:after="30" w:line="245" w:lineRule="auto"/>
        <w:rPr>
          <w:rFonts w:cs="Arial"/>
          <w:b/>
          <w:sz w:val="24"/>
          <w:szCs w:val="24"/>
        </w:rPr>
      </w:pPr>
    </w:p>
    <w:p w14:paraId="3987853B" w14:textId="77777777" w:rsidR="00271FC3" w:rsidRDefault="00271FC3" w:rsidP="009155D0">
      <w:pPr>
        <w:spacing w:after="30" w:line="245" w:lineRule="auto"/>
        <w:rPr>
          <w:rFonts w:cs="Arial"/>
          <w:b/>
          <w:sz w:val="24"/>
          <w:szCs w:val="24"/>
        </w:rPr>
      </w:pPr>
    </w:p>
    <w:p w14:paraId="1BEB7F38" w14:textId="77777777" w:rsidR="00271FC3" w:rsidRDefault="00271FC3" w:rsidP="009155D0">
      <w:pPr>
        <w:spacing w:after="30" w:line="245" w:lineRule="auto"/>
        <w:rPr>
          <w:rFonts w:cs="Arial"/>
          <w:b/>
          <w:sz w:val="24"/>
          <w:szCs w:val="24"/>
        </w:rPr>
      </w:pPr>
    </w:p>
    <w:p w14:paraId="1EF7644C" w14:textId="77777777" w:rsidR="00271FC3" w:rsidRDefault="00271FC3" w:rsidP="009155D0">
      <w:pPr>
        <w:spacing w:after="30" w:line="245" w:lineRule="auto"/>
        <w:rPr>
          <w:rFonts w:cs="Arial"/>
          <w:b/>
          <w:sz w:val="24"/>
          <w:szCs w:val="24"/>
        </w:rPr>
      </w:pPr>
    </w:p>
    <w:p w14:paraId="1931C6D0" w14:textId="77777777" w:rsidR="00271FC3" w:rsidRDefault="00271FC3" w:rsidP="009155D0">
      <w:pPr>
        <w:spacing w:after="30" w:line="245" w:lineRule="auto"/>
        <w:rPr>
          <w:rFonts w:cs="Arial"/>
          <w:b/>
          <w:sz w:val="24"/>
          <w:szCs w:val="24"/>
        </w:rPr>
      </w:pPr>
    </w:p>
    <w:p w14:paraId="3D66754C" w14:textId="77777777" w:rsidR="00271FC3" w:rsidRDefault="00271FC3" w:rsidP="009155D0">
      <w:pPr>
        <w:spacing w:after="30" w:line="245" w:lineRule="auto"/>
        <w:rPr>
          <w:rFonts w:cs="Arial"/>
          <w:b/>
          <w:sz w:val="24"/>
          <w:szCs w:val="24"/>
        </w:rPr>
      </w:pPr>
    </w:p>
    <w:p w14:paraId="317C6B90" w14:textId="77777777" w:rsidR="00271FC3" w:rsidRDefault="00271FC3" w:rsidP="009155D0">
      <w:pPr>
        <w:spacing w:after="30" w:line="245" w:lineRule="auto"/>
        <w:rPr>
          <w:rFonts w:cs="Arial"/>
          <w:b/>
          <w:sz w:val="24"/>
          <w:szCs w:val="24"/>
        </w:rPr>
      </w:pPr>
    </w:p>
    <w:p w14:paraId="1A58E838" w14:textId="77777777" w:rsidR="00271FC3" w:rsidRDefault="00271FC3" w:rsidP="009155D0">
      <w:pPr>
        <w:spacing w:after="30" w:line="245" w:lineRule="auto"/>
        <w:rPr>
          <w:rFonts w:cs="Arial"/>
          <w:b/>
          <w:sz w:val="24"/>
          <w:szCs w:val="24"/>
        </w:rPr>
      </w:pPr>
    </w:p>
    <w:p w14:paraId="7E86AAC2" w14:textId="77777777" w:rsidR="00271FC3" w:rsidRDefault="00271FC3" w:rsidP="009155D0">
      <w:pPr>
        <w:spacing w:after="30" w:line="245" w:lineRule="auto"/>
        <w:rPr>
          <w:rFonts w:cs="Arial"/>
          <w:b/>
          <w:sz w:val="24"/>
          <w:szCs w:val="24"/>
        </w:rPr>
      </w:pPr>
    </w:p>
    <w:p w14:paraId="52477E4C" w14:textId="77777777" w:rsidR="00271FC3" w:rsidRDefault="00271FC3" w:rsidP="009155D0">
      <w:pPr>
        <w:spacing w:after="30" w:line="245" w:lineRule="auto"/>
        <w:rPr>
          <w:rFonts w:cs="Arial"/>
          <w:b/>
          <w:sz w:val="24"/>
          <w:szCs w:val="24"/>
        </w:rPr>
      </w:pPr>
    </w:p>
    <w:p w14:paraId="72A3279B" w14:textId="77777777" w:rsidR="00271FC3" w:rsidRDefault="00271FC3" w:rsidP="009155D0">
      <w:pPr>
        <w:spacing w:after="30" w:line="245" w:lineRule="auto"/>
        <w:rPr>
          <w:rFonts w:cs="Arial"/>
          <w:b/>
          <w:sz w:val="24"/>
          <w:szCs w:val="24"/>
        </w:rPr>
      </w:pPr>
    </w:p>
    <w:p w14:paraId="66FB0210" w14:textId="77777777" w:rsidR="00271FC3" w:rsidRDefault="00271FC3" w:rsidP="009155D0">
      <w:pPr>
        <w:spacing w:after="30" w:line="245" w:lineRule="auto"/>
        <w:rPr>
          <w:rFonts w:cs="Arial"/>
          <w:b/>
          <w:sz w:val="24"/>
          <w:szCs w:val="24"/>
        </w:rPr>
      </w:pPr>
    </w:p>
    <w:p w14:paraId="5D89C27A" w14:textId="77777777" w:rsidR="00271FC3" w:rsidRDefault="00271FC3" w:rsidP="009155D0">
      <w:pPr>
        <w:spacing w:after="30" w:line="245" w:lineRule="auto"/>
        <w:rPr>
          <w:rFonts w:cs="Arial"/>
          <w:b/>
          <w:sz w:val="24"/>
          <w:szCs w:val="24"/>
        </w:rPr>
      </w:pPr>
    </w:p>
    <w:p w14:paraId="779DE4E4" w14:textId="77777777" w:rsidR="00271FC3" w:rsidRDefault="00271FC3" w:rsidP="009155D0">
      <w:pPr>
        <w:spacing w:after="30" w:line="245" w:lineRule="auto"/>
        <w:rPr>
          <w:rFonts w:cs="Arial"/>
          <w:b/>
          <w:sz w:val="24"/>
          <w:szCs w:val="24"/>
        </w:rPr>
      </w:pPr>
    </w:p>
    <w:p w14:paraId="136BACD4" w14:textId="77777777" w:rsidR="00271FC3" w:rsidRDefault="00271FC3" w:rsidP="009155D0">
      <w:pPr>
        <w:spacing w:after="30" w:line="245" w:lineRule="auto"/>
        <w:rPr>
          <w:rFonts w:cs="Arial"/>
          <w:b/>
          <w:sz w:val="24"/>
          <w:szCs w:val="24"/>
        </w:rPr>
      </w:pPr>
    </w:p>
    <w:p w14:paraId="284F3869" w14:textId="77777777" w:rsidR="00271FC3" w:rsidRDefault="00271FC3" w:rsidP="009155D0">
      <w:pPr>
        <w:spacing w:after="30" w:line="245" w:lineRule="auto"/>
        <w:rPr>
          <w:rFonts w:cs="Arial"/>
          <w:b/>
          <w:sz w:val="24"/>
          <w:szCs w:val="24"/>
        </w:rPr>
      </w:pPr>
    </w:p>
    <w:p w14:paraId="18AEA2BA" w14:textId="77777777" w:rsidR="00271FC3" w:rsidRDefault="00271FC3" w:rsidP="009155D0">
      <w:pPr>
        <w:spacing w:after="30" w:line="245" w:lineRule="auto"/>
        <w:rPr>
          <w:rFonts w:cs="Arial"/>
          <w:b/>
          <w:sz w:val="24"/>
          <w:szCs w:val="24"/>
        </w:rPr>
      </w:pPr>
    </w:p>
    <w:p w14:paraId="2ECAA634" w14:textId="77777777" w:rsidR="00271FC3" w:rsidRDefault="00271FC3" w:rsidP="009155D0">
      <w:pPr>
        <w:spacing w:after="30" w:line="245" w:lineRule="auto"/>
        <w:rPr>
          <w:rFonts w:cs="Arial"/>
          <w:b/>
          <w:sz w:val="24"/>
          <w:szCs w:val="24"/>
        </w:rPr>
      </w:pPr>
    </w:p>
    <w:p w14:paraId="33C21798" w14:textId="77777777" w:rsidR="00271FC3" w:rsidRDefault="00271FC3" w:rsidP="009155D0">
      <w:pPr>
        <w:spacing w:after="30" w:line="245" w:lineRule="auto"/>
        <w:rPr>
          <w:rFonts w:cs="Arial"/>
          <w:b/>
          <w:sz w:val="24"/>
          <w:szCs w:val="24"/>
        </w:rPr>
      </w:pPr>
    </w:p>
    <w:p w14:paraId="53F5CEC8" w14:textId="77777777" w:rsidR="00271FC3" w:rsidRDefault="00271FC3" w:rsidP="009155D0">
      <w:pPr>
        <w:spacing w:after="30" w:line="245" w:lineRule="auto"/>
        <w:rPr>
          <w:rFonts w:cs="Arial"/>
          <w:b/>
          <w:sz w:val="24"/>
          <w:szCs w:val="24"/>
        </w:rPr>
      </w:pPr>
    </w:p>
    <w:p w14:paraId="6D4D9207" w14:textId="77777777" w:rsidR="00271FC3" w:rsidRDefault="00271FC3" w:rsidP="009155D0">
      <w:pPr>
        <w:spacing w:after="30" w:line="245" w:lineRule="auto"/>
        <w:rPr>
          <w:rFonts w:cs="Arial"/>
          <w:b/>
          <w:sz w:val="24"/>
          <w:szCs w:val="24"/>
        </w:rPr>
      </w:pPr>
    </w:p>
    <w:p w14:paraId="0910F6E6" w14:textId="77777777" w:rsidR="00271FC3" w:rsidRDefault="00271FC3" w:rsidP="009155D0">
      <w:pPr>
        <w:spacing w:after="30" w:line="245" w:lineRule="auto"/>
        <w:rPr>
          <w:rFonts w:cs="Arial"/>
          <w:b/>
          <w:sz w:val="24"/>
          <w:szCs w:val="24"/>
        </w:rPr>
      </w:pPr>
    </w:p>
    <w:p w14:paraId="179FBCAB" w14:textId="77777777" w:rsidR="00271FC3" w:rsidRDefault="00271FC3" w:rsidP="009155D0">
      <w:pPr>
        <w:spacing w:after="30" w:line="245" w:lineRule="auto"/>
        <w:rPr>
          <w:rFonts w:cs="Arial"/>
          <w:b/>
          <w:sz w:val="24"/>
          <w:szCs w:val="24"/>
        </w:rPr>
      </w:pPr>
    </w:p>
    <w:p w14:paraId="66C91263" w14:textId="1CFD7E7E" w:rsidR="009155D0" w:rsidRDefault="00271FC3" w:rsidP="009155D0">
      <w:pPr>
        <w:spacing w:after="30" w:line="245" w:lineRule="auto"/>
        <w:rPr>
          <w:rFonts w:cs="Arial"/>
          <w:b/>
          <w:sz w:val="24"/>
          <w:szCs w:val="24"/>
        </w:rPr>
      </w:pPr>
      <w:r>
        <w:rPr>
          <w:rFonts w:cs="Arial"/>
          <w:b/>
          <w:sz w:val="24"/>
          <w:szCs w:val="24"/>
        </w:rPr>
        <w:lastRenderedPageBreak/>
        <w:t xml:space="preserve">Direction 1 </w:t>
      </w:r>
      <w:r w:rsidR="009155D0" w:rsidRPr="009155D0">
        <w:rPr>
          <w:rFonts w:cs="Arial"/>
          <w:b/>
          <w:sz w:val="24"/>
          <w:szCs w:val="24"/>
        </w:rPr>
        <w:t>Research plans</w:t>
      </w:r>
    </w:p>
    <w:p w14:paraId="49101A6C" w14:textId="6CB10396" w:rsidR="009155D0" w:rsidRPr="009155D0" w:rsidRDefault="009155D0" w:rsidP="009155D0">
      <w:pPr>
        <w:spacing w:after="30" w:line="245" w:lineRule="auto"/>
        <w:rPr>
          <w:rFonts w:cs="Arial"/>
          <w:b/>
          <w:sz w:val="24"/>
          <w:szCs w:val="24"/>
        </w:rPr>
      </w:pPr>
      <w:r w:rsidRPr="00C001E9">
        <w:rPr>
          <w:rFonts w:cs="Arial"/>
          <w:b/>
          <w:sz w:val="24"/>
          <w:szCs w:val="24"/>
        </w:rPr>
        <w:t>Aim 1. Define stress–repair plasma proteomic imbalance associated with SIS emotion status after stroke.</w:t>
      </w:r>
    </w:p>
    <w:p w14:paraId="4AD35886" w14:textId="1FB9E075" w:rsidR="009155D0" w:rsidRPr="00C001E9" w:rsidRDefault="009155D0" w:rsidP="00AF6847">
      <w:pPr>
        <w:spacing w:after="30" w:line="245" w:lineRule="auto"/>
        <w:rPr>
          <w:rFonts w:cs="Arial"/>
          <w:bCs/>
          <w:sz w:val="24"/>
          <w:szCs w:val="24"/>
          <w:lang w:val="en-CA"/>
        </w:rPr>
      </w:pPr>
      <w:r w:rsidRPr="00C001E9">
        <w:rPr>
          <w:rFonts w:cs="Arial"/>
          <w:b/>
          <w:bCs/>
          <w:sz w:val="24"/>
          <w:szCs w:val="24"/>
          <w:lang w:val="en-CA"/>
        </w:rPr>
        <w:t>Rationale</w:t>
      </w:r>
      <w:r w:rsidRPr="00C001E9">
        <w:rPr>
          <w:rFonts w:cs="Arial"/>
          <w:bCs/>
          <w:sz w:val="24"/>
          <w:szCs w:val="24"/>
          <w:lang w:val="en-CA"/>
        </w:rPr>
        <w:br/>
        <w:t>Our preliminary cross-sectional analysis suggests that lower SIS3 is associated with a</w:t>
      </w:r>
      <w:r>
        <w:rPr>
          <w:rFonts w:cs="Arial"/>
          <w:bCs/>
          <w:sz w:val="24"/>
          <w:szCs w:val="24"/>
          <w:lang w:val="en-CA"/>
        </w:rPr>
        <w:t>n</w:t>
      </w:r>
      <w:r w:rsidRPr="00C001E9">
        <w:rPr>
          <w:rFonts w:cs="Arial"/>
          <w:bCs/>
          <w:sz w:val="24"/>
          <w:szCs w:val="24"/>
          <w:lang w:val="en-CA"/>
        </w:rPr>
        <w:t xml:space="preserve"> imbalance between increased stress-response activation and reduced repair/neurovascular-remodeling profiles. Defining this imbalance is the first step toward developing a </w:t>
      </w:r>
      <w:r w:rsidR="00D02E75" w:rsidRPr="00C001E9">
        <w:rPr>
          <w:rFonts w:cs="Arial"/>
          <w:sz w:val="24"/>
          <w:szCs w:val="24"/>
        </w:rPr>
        <w:t xml:space="preserve">framework that links plasma biomarker profiles with clinical </w:t>
      </w:r>
      <w:r w:rsidR="006D3059" w:rsidRPr="00C001E9">
        <w:rPr>
          <w:rFonts w:cs="Arial"/>
          <w:sz w:val="24"/>
          <w:szCs w:val="24"/>
        </w:rPr>
        <w:t>trajectories and</w:t>
      </w:r>
      <w:r w:rsidR="00D02E75" w:rsidRPr="00C001E9">
        <w:rPr>
          <w:rFonts w:cs="Arial"/>
          <w:sz w:val="24"/>
          <w:szCs w:val="24"/>
        </w:rPr>
        <w:t xml:space="preserve"> eventually imaging markers</w:t>
      </w:r>
      <w:r w:rsidR="00AF6847">
        <w:rPr>
          <w:rFonts w:cs="Arial"/>
          <w:sz w:val="24"/>
          <w:szCs w:val="24"/>
        </w:rPr>
        <w:t>.</w:t>
      </w:r>
    </w:p>
    <w:p w14:paraId="28F7F07C" w14:textId="2A48AE6E" w:rsidR="009155D0" w:rsidRPr="00C001E9" w:rsidRDefault="009155D0" w:rsidP="009155D0">
      <w:pPr>
        <w:spacing w:after="30" w:line="245" w:lineRule="auto"/>
        <w:rPr>
          <w:rFonts w:cs="Arial"/>
          <w:bCs/>
          <w:sz w:val="24"/>
          <w:szCs w:val="24"/>
          <w:lang w:val="en-CA"/>
        </w:rPr>
      </w:pPr>
      <w:r w:rsidRPr="00C001E9">
        <w:rPr>
          <w:rFonts w:cs="Arial"/>
          <w:b/>
          <w:bCs/>
          <w:sz w:val="24"/>
          <w:szCs w:val="24"/>
          <w:lang w:val="en-CA"/>
        </w:rPr>
        <w:t>Methods</w:t>
      </w:r>
      <w:r w:rsidRPr="00C001E9">
        <w:rPr>
          <w:rFonts w:cs="Arial"/>
          <w:bCs/>
          <w:sz w:val="24"/>
          <w:szCs w:val="24"/>
          <w:lang w:val="en-CA"/>
        </w:rPr>
        <w:br/>
        <w:t>We will use clinical</w:t>
      </w:r>
      <w:r w:rsidR="00AF6847">
        <w:rPr>
          <w:rFonts w:cs="Arial"/>
          <w:bCs/>
          <w:sz w:val="24"/>
          <w:szCs w:val="24"/>
          <w:lang w:val="en-CA"/>
        </w:rPr>
        <w:t xml:space="preserve"> follow-up</w:t>
      </w:r>
      <w:r w:rsidRPr="00C001E9">
        <w:rPr>
          <w:rFonts w:cs="Arial"/>
          <w:bCs/>
          <w:sz w:val="24"/>
          <w:szCs w:val="24"/>
          <w:lang w:val="en-CA"/>
        </w:rPr>
        <w:t xml:space="preserve"> data, SIS3 emotion scores, and plasma </w:t>
      </w:r>
      <w:proofErr w:type="spellStart"/>
      <w:r w:rsidRPr="00C001E9">
        <w:rPr>
          <w:rFonts w:cs="Arial"/>
          <w:bCs/>
          <w:sz w:val="24"/>
          <w:szCs w:val="24"/>
          <w:lang w:val="en-CA"/>
        </w:rPr>
        <w:t>Olink</w:t>
      </w:r>
      <w:proofErr w:type="spellEnd"/>
      <w:r w:rsidRPr="00C001E9">
        <w:rPr>
          <w:rFonts w:cs="Arial"/>
          <w:bCs/>
          <w:sz w:val="24"/>
          <w:szCs w:val="24"/>
          <w:lang w:val="en-CA"/>
        </w:rPr>
        <w:t xml:space="preserve"> NPX protein measurements. Low-detection proteins will be removed, retained proteins will be </w:t>
      </w:r>
      <w:r w:rsidR="00AF6847">
        <w:rPr>
          <w:rFonts w:cs="Arial"/>
          <w:bCs/>
          <w:sz w:val="24"/>
          <w:szCs w:val="24"/>
          <w:lang w:val="en-CA"/>
        </w:rPr>
        <w:t>standardized</w:t>
      </w:r>
      <w:r w:rsidRPr="00C001E9">
        <w:rPr>
          <w:rFonts w:cs="Arial"/>
          <w:bCs/>
          <w:sz w:val="24"/>
          <w:szCs w:val="24"/>
          <w:lang w:val="en-CA"/>
        </w:rPr>
        <w:t xml:space="preserve"> across patients, and literature-aligned biological module </w:t>
      </w:r>
      <w:r w:rsidR="00AF6847">
        <w:rPr>
          <w:rFonts w:cs="Arial"/>
          <w:bCs/>
          <w:sz w:val="24"/>
          <w:szCs w:val="24"/>
          <w:lang w:val="en-CA"/>
        </w:rPr>
        <w:t>values</w:t>
      </w:r>
      <w:r w:rsidRPr="00C001E9">
        <w:rPr>
          <w:rFonts w:cs="Arial"/>
          <w:bCs/>
          <w:sz w:val="24"/>
          <w:szCs w:val="24"/>
          <w:lang w:val="en-CA"/>
        </w:rPr>
        <w:t xml:space="preserve"> will be calculated with protein assignment. Stress-response and repair/neurovascular-remodeling module values will be combined to derive a stress–repair imbalance score.</w:t>
      </w:r>
      <w:r w:rsidR="00D66D68" w:rsidRPr="00D66D68">
        <w:rPr>
          <w:rFonts w:cs="Arial"/>
          <w:bCs/>
          <w:sz w:val="24"/>
          <w:szCs w:val="24"/>
          <w:lang w:val="en-CA"/>
        </w:rPr>
        <w:t xml:space="preserve"> </w:t>
      </w:r>
      <w:r w:rsidR="00D66D68" w:rsidRPr="00C001E9">
        <w:rPr>
          <w:rFonts w:cs="Arial"/>
          <w:bCs/>
          <w:sz w:val="24"/>
          <w:szCs w:val="24"/>
          <w:lang w:val="en-CA"/>
        </w:rPr>
        <w:t>We will compare stress-response, repair/neurovascular-remodeling, and stress–repair imbalance profiles between lower- and higher-SIS3 patients</w:t>
      </w:r>
      <w:r w:rsidR="00D66D68">
        <w:rPr>
          <w:rFonts w:cs="Arial"/>
          <w:bCs/>
          <w:sz w:val="24"/>
          <w:szCs w:val="24"/>
          <w:lang w:val="en-CA"/>
        </w:rPr>
        <w:t xml:space="preserve"> (SIS3 threshold 63)</w:t>
      </w:r>
      <w:r w:rsidR="00D66D68" w:rsidRPr="00C001E9">
        <w:rPr>
          <w:rFonts w:cs="Arial"/>
          <w:bCs/>
          <w:sz w:val="24"/>
          <w:szCs w:val="24"/>
          <w:lang w:val="en-CA"/>
        </w:rPr>
        <w:t>.</w:t>
      </w:r>
    </w:p>
    <w:p w14:paraId="6678BFC1" w14:textId="5587E2A7" w:rsidR="009155D0" w:rsidRPr="00C001E9" w:rsidRDefault="00AF6847" w:rsidP="009155D0">
      <w:pPr>
        <w:spacing w:after="30" w:line="245" w:lineRule="auto"/>
        <w:rPr>
          <w:rFonts w:cs="Arial"/>
          <w:bCs/>
          <w:sz w:val="24"/>
          <w:szCs w:val="24"/>
          <w:lang w:val="en-CA"/>
        </w:rPr>
      </w:pPr>
      <w:r>
        <w:rPr>
          <w:rFonts w:cs="Arial"/>
          <w:b/>
          <w:bCs/>
          <w:sz w:val="24"/>
          <w:szCs w:val="24"/>
          <w:lang w:val="en-CA"/>
        </w:rPr>
        <w:t>Anticipated outcomes</w:t>
      </w:r>
      <w:r w:rsidR="009155D0" w:rsidRPr="00C001E9">
        <w:rPr>
          <w:rFonts w:cs="Arial"/>
          <w:bCs/>
          <w:sz w:val="24"/>
          <w:szCs w:val="24"/>
          <w:lang w:val="en-CA"/>
        </w:rPr>
        <w:br/>
        <w:t>We expect lower-SIS3 patients to show greater stress–repair imbalance than higher-SIS3 patients, and we expect the derived imbalance profile to provide a clearer biological readout than either stress-response or repair/remodeling profiles alone.</w:t>
      </w:r>
    </w:p>
    <w:p w14:paraId="41614F2A" w14:textId="4C5EE4D6" w:rsidR="009155D0" w:rsidRDefault="00AF6847" w:rsidP="009155D0">
      <w:pPr>
        <w:spacing w:after="30" w:line="245" w:lineRule="auto"/>
        <w:rPr>
          <w:rFonts w:cs="Arial"/>
          <w:bCs/>
          <w:sz w:val="24"/>
          <w:szCs w:val="24"/>
          <w:lang w:val="en-CA"/>
        </w:rPr>
      </w:pPr>
      <w:r>
        <w:rPr>
          <w:rFonts w:cs="Arial"/>
          <w:b/>
          <w:bCs/>
          <w:sz w:val="24"/>
          <w:szCs w:val="24"/>
          <w:lang w:val="en-CA"/>
        </w:rPr>
        <w:t>Pitfalls</w:t>
      </w:r>
      <w:r w:rsidR="009155D0" w:rsidRPr="00C001E9">
        <w:rPr>
          <w:rFonts w:cs="Arial"/>
          <w:b/>
          <w:bCs/>
          <w:sz w:val="24"/>
          <w:szCs w:val="24"/>
          <w:lang w:val="en-CA"/>
        </w:rPr>
        <w:t xml:space="preserve"> and alternatives</w:t>
      </w:r>
      <w:r w:rsidR="009155D0" w:rsidRPr="00C001E9">
        <w:rPr>
          <w:rFonts w:cs="Arial"/>
          <w:bCs/>
          <w:sz w:val="24"/>
          <w:szCs w:val="24"/>
          <w:lang w:val="en-CA"/>
        </w:rPr>
        <w:br/>
        <w:t xml:space="preserve">If the imbalance profile is not stronger than the individual component profiles, we </w:t>
      </w:r>
      <w:r w:rsidR="00315B87">
        <w:rPr>
          <w:rFonts w:cs="Arial"/>
          <w:bCs/>
          <w:sz w:val="24"/>
          <w:szCs w:val="24"/>
          <w:lang w:val="en-CA"/>
        </w:rPr>
        <w:t>stratify patients with different SIS3 threshold or adjusting combined</w:t>
      </w:r>
      <w:r w:rsidR="009155D0" w:rsidRPr="00C001E9">
        <w:rPr>
          <w:rFonts w:cs="Arial"/>
          <w:bCs/>
          <w:sz w:val="24"/>
          <w:szCs w:val="24"/>
          <w:lang w:val="en-CA"/>
        </w:rPr>
        <w:t xml:space="preserve"> biological modules</w:t>
      </w:r>
      <w:r w:rsidR="00315B87">
        <w:rPr>
          <w:rFonts w:cs="Arial"/>
          <w:bCs/>
          <w:sz w:val="24"/>
          <w:szCs w:val="24"/>
          <w:lang w:val="en-CA"/>
        </w:rPr>
        <w:t xml:space="preserve"> </w:t>
      </w:r>
      <w:r w:rsidR="009155D0" w:rsidRPr="00C001E9">
        <w:rPr>
          <w:rFonts w:cs="Arial"/>
          <w:bCs/>
          <w:sz w:val="24"/>
          <w:szCs w:val="24"/>
          <w:lang w:val="en-CA"/>
        </w:rPr>
        <w:t>better capture SIS emotion status.</w:t>
      </w:r>
      <w:r w:rsidR="00315B87">
        <w:rPr>
          <w:rFonts w:cs="Arial"/>
          <w:bCs/>
          <w:sz w:val="24"/>
          <w:szCs w:val="24"/>
          <w:lang w:val="en-CA"/>
        </w:rPr>
        <w:t xml:space="preserve"> </w:t>
      </w:r>
    </w:p>
    <w:p w14:paraId="79592760" w14:textId="77777777" w:rsidR="009155D0" w:rsidRPr="00C001E9" w:rsidRDefault="009155D0" w:rsidP="009155D0">
      <w:pPr>
        <w:spacing w:after="30" w:line="245" w:lineRule="auto"/>
        <w:rPr>
          <w:rFonts w:cs="Arial"/>
          <w:bCs/>
          <w:sz w:val="24"/>
          <w:szCs w:val="24"/>
          <w:lang w:val="en-CA"/>
        </w:rPr>
      </w:pPr>
    </w:p>
    <w:p w14:paraId="4D26E85B" w14:textId="6F6152CF" w:rsidR="009155D0" w:rsidRPr="009155D0" w:rsidRDefault="009155D0" w:rsidP="009155D0">
      <w:pPr>
        <w:spacing w:after="30" w:line="245" w:lineRule="auto"/>
        <w:rPr>
          <w:rFonts w:cs="Arial"/>
          <w:b/>
          <w:sz w:val="24"/>
          <w:szCs w:val="24"/>
        </w:rPr>
      </w:pPr>
      <w:r w:rsidRPr="00C001E9">
        <w:rPr>
          <w:rFonts w:cs="Arial"/>
          <w:b/>
          <w:sz w:val="24"/>
          <w:szCs w:val="24"/>
        </w:rPr>
        <w:t>Aim 2. Test whether cross-sectional time-dependent stress–repair patterns reflect within-patient SIS emotion trajectories after stroke.</w:t>
      </w:r>
    </w:p>
    <w:p w14:paraId="68ACCCB0" w14:textId="14E18485" w:rsidR="009155D0" w:rsidRPr="00C001E9" w:rsidRDefault="009155D0" w:rsidP="009155D0">
      <w:pPr>
        <w:spacing w:after="30" w:line="245" w:lineRule="auto"/>
        <w:rPr>
          <w:rFonts w:cs="Arial"/>
          <w:bCs/>
          <w:sz w:val="24"/>
          <w:szCs w:val="24"/>
          <w:lang w:val="en-CA"/>
        </w:rPr>
      </w:pPr>
      <w:r w:rsidRPr="00C001E9">
        <w:rPr>
          <w:rFonts w:cs="Arial"/>
          <w:b/>
          <w:bCs/>
          <w:sz w:val="24"/>
          <w:szCs w:val="24"/>
          <w:lang w:val="en-CA"/>
        </w:rPr>
        <w:t>Rationale</w:t>
      </w:r>
      <w:r w:rsidRPr="00C001E9">
        <w:rPr>
          <w:rFonts w:cs="Arial"/>
          <w:bCs/>
          <w:sz w:val="24"/>
          <w:szCs w:val="24"/>
          <w:lang w:val="en-CA"/>
        </w:rPr>
        <w:br/>
        <w:t xml:space="preserve">The </w:t>
      </w:r>
      <w:r w:rsidR="00315B87">
        <w:rPr>
          <w:rFonts w:cs="Arial"/>
          <w:bCs/>
          <w:sz w:val="24"/>
          <w:szCs w:val="24"/>
          <w:lang w:val="en-CA"/>
        </w:rPr>
        <w:t>preliminary</w:t>
      </w:r>
      <w:r w:rsidRPr="00C001E9">
        <w:rPr>
          <w:rFonts w:cs="Arial"/>
          <w:bCs/>
          <w:sz w:val="24"/>
          <w:szCs w:val="24"/>
          <w:lang w:val="en-CA"/>
        </w:rPr>
        <w:t xml:space="preserve"> analysis </w:t>
      </w:r>
      <w:r w:rsidR="00315B87">
        <w:rPr>
          <w:rFonts w:cs="Arial"/>
          <w:bCs/>
          <w:sz w:val="24"/>
          <w:szCs w:val="24"/>
          <w:lang w:val="en-CA"/>
        </w:rPr>
        <w:t>showed</w:t>
      </w:r>
      <w:r w:rsidRPr="00C001E9">
        <w:rPr>
          <w:rFonts w:cs="Arial"/>
          <w:bCs/>
          <w:sz w:val="24"/>
          <w:szCs w:val="24"/>
          <w:lang w:val="en-CA"/>
        </w:rPr>
        <w:t xml:space="preserve"> that stress–repair imbalance may vary by time since stroke, especially among lower-SIS3 patients. However, cross-sectional time patterns do not prove within-patient biological progression. Longitudinal follow-up is needed to </w:t>
      </w:r>
      <w:r w:rsidR="00315B87">
        <w:rPr>
          <w:rFonts w:cs="Arial"/>
          <w:bCs/>
          <w:sz w:val="24"/>
          <w:szCs w:val="24"/>
          <w:lang w:val="en-CA"/>
        </w:rPr>
        <w:t>validate</w:t>
      </w:r>
      <w:r w:rsidRPr="00C001E9">
        <w:rPr>
          <w:rFonts w:cs="Arial"/>
          <w:bCs/>
          <w:sz w:val="24"/>
          <w:szCs w:val="24"/>
          <w:lang w:val="en-CA"/>
        </w:rPr>
        <w:t xml:space="preserve"> whether these patterns correspond to SIS emotion trajectories within the same patients.</w:t>
      </w:r>
    </w:p>
    <w:p w14:paraId="48356FC7" w14:textId="6F7DD156" w:rsidR="009155D0" w:rsidRPr="00C001E9" w:rsidRDefault="009155D0" w:rsidP="009155D0">
      <w:pPr>
        <w:spacing w:after="30" w:line="245" w:lineRule="auto"/>
        <w:rPr>
          <w:rFonts w:cs="Arial"/>
          <w:bCs/>
          <w:sz w:val="24"/>
          <w:szCs w:val="24"/>
          <w:lang w:val="en-CA"/>
        </w:rPr>
      </w:pPr>
      <w:r w:rsidRPr="00C001E9">
        <w:rPr>
          <w:rFonts w:cs="Arial"/>
          <w:b/>
          <w:bCs/>
          <w:sz w:val="24"/>
          <w:szCs w:val="24"/>
          <w:lang w:val="en-CA"/>
        </w:rPr>
        <w:t>Methods</w:t>
      </w:r>
      <w:r w:rsidRPr="00C001E9">
        <w:rPr>
          <w:rFonts w:cs="Arial"/>
          <w:bCs/>
          <w:sz w:val="24"/>
          <w:szCs w:val="24"/>
          <w:lang w:val="en-CA"/>
        </w:rPr>
        <w:br/>
        <w:t>We will first use cross-sectional time-stratified data to characterize stress–repair imbalance across post-stroke time windows and SIS emotion status. We will then use longitudinal clinical follow-up, and repeated proteomic measurements to test whether these cross-sectional patterns correspond to within-patient changes in SIS emotion status over time.</w:t>
      </w:r>
    </w:p>
    <w:p w14:paraId="4B619126" w14:textId="60ABB4ED" w:rsidR="008B453D" w:rsidRDefault="00AF6847" w:rsidP="008B453D">
      <w:pPr>
        <w:spacing w:after="30" w:line="245" w:lineRule="auto"/>
        <w:rPr>
          <w:rFonts w:cs="Arial"/>
          <w:b/>
          <w:bCs/>
          <w:sz w:val="24"/>
          <w:szCs w:val="24"/>
          <w:lang w:val="en-CA"/>
        </w:rPr>
      </w:pPr>
      <w:r>
        <w:rPr>
          <w:rFonts w:cs="Arial"/>
          <w:b/>
          <w:bCs/>
          <w:sz w:val="24"/>
          <w:szCs w:val="24"/>
          <w:lang w:val="en-CA"/>
        </w:rPr>
        <w:t>Anticipated outcomes</w:t>
      </w:r>
      <w:r w:rsidR="009155D0" w:rsidRPr="00C001E9">
        <w:rPr>
          <w:rFonts w:cs="Arial"/>
          <w:bCs/>
          <w:sz w:val="24"/>
          <w:szCs w:val="24"/>
          <w:lang w:val="en-CA"/>
        </w:rPr>
        <w:br/>
      </w:r>
      <w:r w:rsidR="008B453D" w:rsidRPr="008B453D">
        <w:rPr>
          <w:rFonts w:cs="Arial"/>
          <w:bCs/>
          <w:sz w:val="24"/>
          <w:szCs w:val="24"/>
        </w:rPr>
        <w:t>We expect stress–repair imbalance to differ across post-stroke time windows, with the most prominent imbalance occurring in specific time strata. In longitudinal analyses, we expect patients with initially preserved SIS emotion status who later decline to show greater early stress–repair imbalance.</w:t>
      </w:r>
    </w:p>
    <w:p w14:paraId="780389C5" w14:textId="73E5A115" w:rsidR="00315B87" w:rsidRDefault="00315B87" w:rsidP="008B453D">
      <w:pPr>
        <w:spacing w:after="30" w:line="245" w:lineRule="auto"/>
        <w:rPr>
          <w:rFonts w:cs="Arial"/>
          <w:bCs/>
          <w:sz w:val="24"/>
          <w:szCs w:val="24"/>
          <w:lang w:val="en-CA"/>
        </w:rPr>
      </w:pPr>
      <w:r>
        <w:rPr>
          <w:rFonts w:cs="Arial"/>
          <w:b/>
          <w:bCs/>
          <w:sz w:val="24"/>
          <w:szCs w:val="24"/>
          <w:lang w:val="en-CA"/>
        </w:rPr>
        <w:t>Pitfalls</w:t>
      </w:r>
      <w:r w:rsidRPr="00C001E9">
        <w:rPr>
          <w:rFonts w:cs="Arial"/>
          <w:b/>
          <w:bCs/>
          <w:sz w:val="24"/>
          <w:szCs w:val="24"/>
          <w:lang w:val="en-CA"/>
        </w:rPr>
        <w:t xml:space="preserve"> and alternatives</w:t>
      </w:r>
      <w:r w:rsidRPr="00C001E9">
        <w:rPr>
          <w:rFonts w:cs="Arial"/>
          <w:bCs/>
          <w:sz w:val="24"/>
          <w:szCs w:val="24"/>
          <w:lang w:val="en-CA"/>
        </w:rPr>
        <w:t xml:space="preserve"> </w:t>
      </w:r>
    </w:p>
    <w:p w14:paraId="7E1F21FA" w14:textId="17192B3B" w:rsidR="004E68D6" w:rsidRDefault="00F6132A" w:rsidP="00F6132A">
      <w:pPr>
        <w:spacing w:before="60" w:after="20"/>
        <w:rPr>
          <w:rFonts w:cs="Arial"/>
          <w:bCs/>
          <w:sz w:val="24"/>
          <w:szCs w:val="24"/>
        </w:rPr>
      </w:pPr>
      <w:r w:rsidRPr="00F6132A">
        <w:rPr>
          <w:rFonts w:cs="Arial"/>
          <w:bCs/>
          <w:sz w:val="24"/>
          <w:szCs w:val="24"/>
        </w:rPr>
        <w:t>If early stress–repair imbalance is not sufficient to identify individual patients who later experience SIS emotion decline, we will shift the interpretation from individual risk prediction toward risk-stratified prevention. Specifically, the profile may still help define biological vulnerability states or time windows when closer follow-up, mood screening, or preventive intervention strategies could be most relevant</w:t>
      </w:r>
      <w:r>
        <w:rPr>
          <w:rFonts w:cs="Arial"/>
          <w:bCs/>
          <w:sz w:val="24"/>
          <w:szCs w:val="24"/>
        </w:rPr>
        <w:t>.</w:t>
      </w:r>
    </w:p>
    <w:p w14:paraId="7607E9C9" w14:textId="77777777" w:rsidR="002519B2" w:rsidRDefault="002519B2" w:rsidP="00F6132A">
      <w:pPr>
        <w:spacing w:before="60" w:after="20"/>
        <w:rPr>
          <w:rFonts w:cs="Arial"/>
          <w:bCs/>
          <w:sz w:val="24"/>
          <w:szCs w:val="24"/>
        </w:rPr>
      </w:pPr>
    </w:p>
    <w:p w14:paraId="6D5C0070" w14:textId="4D0D61B0" w:rsidR="002519B2" w:rsidRPr="002519B2" w:rsidRDefault="00F56B9E" w:rsidP="00F56B9E">
      <w:pPr>
        <w:spacing w:before="60" w:after="20"/>
        <w:rPr>
          <w:rFonts w:cs="Arial"/>
          <w:b/>
          <w:sz w:val="24"/>
          <w:szCs w:val="24"/>
          <w:lang w:val="en-CA"/>
        </w:rPr>
      </w:pPr>
      <w:r>
        <w:rPr>
          <w:rFonts w:cs="Arial"/>
          <w:b/>
          <w:sz w:val="24"/>
          <w:szCs w:val="24"/>
          <w:lang w:val="en-CA"/>
        </w:rPr>
        <w:lastRenderedPageBreak/>
        <w:t>M</w:t>
      </w:r>
      <w:r w:rsidR="002519B2" w:rsidRPr="002519B2">
        <w:rPr>
          <w:rFonts w:cs="Arial"/>
          <w:b/>
          <w:sz w:val="24"/>
          <w:szCs w:val="24"/>
          <w:lang w:val="en-CA"/>
        </w:rPr>
        <w:t>ethod</w:t>
      </w:r>
      <w:r>
        <w:rPr>
          <w:rFonts w:cs="Arial"/>
          <w:b/>
          <w:sz w:val="24"/>
          <w:szCs w:val="24"/>
          <w:lang w:val="en-CA"/>
        </w:rPr>
        <w:t xml:space="preserve"> details</w:t>
      </w:r>
    </w:p>
    <w:p w14:paraId="2A6B1EE3" w14:textId="77777777" w:rsidR="002519B2" w:rsidRPr="002519B2" w:rsidRDefault="002519B2" w:rsidP="002519B2">
      <w:pPr>
        <w:spacing w:before="60" w:after="20"/>
        <w:rPr>
          <w:rFonts w:cs="Arial"/>
          <w:b/>
          <w:sz w:val="24"/>
          <w:szCs w:val="24"/>
          <w:lang w:val="en-CA"/>
        </w:rPr>
      </w:pPr>
      <w:r w:rsidRPr="002519B2">
        <w:rPr>
          <w:rFonts w:cs="Arial"/>
          <w:b/>
          <w:sz w:val="24"/>
          <w:szCs w:val="24"/>
          <w:lang w:val="en-CA"/>
        </w:rPr>
        <w:t>Proteomic processing and module calculation</w:t>
      </w:r>
    </w:p>
    <w:p w14:paraId="6A8CAF06" w14:textId="77777777" w:rsidR="002519B2" w:rsidRPr="00F56B9E" w:rsidRDefault="002519B2" w:rsidP="002519B2">
      <w:pPr>
        <w:spacing w:before="60" w:after="20"/>
        <w:rPr>
          <w:rFonts w:cs="Arial"/>
          <w:bCs/>
          <w:sz w:val="24"/>
          <w:szCs w:val="24"/>
          <w:lang w:val="en-CA"/>
        </w:rPr>
      </w:pPr>
      <w:r w:rsidRPr="00F56B9E">
        <w:rPr>
          <w:rFonts w:cs="Arial"/>
          <w:bCs/>
          <w:sz w:val="24"/>
          <w:szCs w:val="24"/>
          <w:lang w:val="en-CA"/>
        </w:rPr>
        <w:t xml:space="preserve">Raw </w:t>
      </w:r>
      <w:proofErr w:type="spellStart"/>
      <w:r w:rsidRPr="00F56B9E">
        <w:rPr>
          <w:rFonts w:cs="Arial"/>
          <w:bCs/>
          <w:sz w:val="24"/>
          <w:szCs w:val="24"/>
          <w:lang w:val="en-CA"/>
        </w:rPr>
        <w:t>Olink</w:t>
      </w:r>
      <w:proofErr w:type="spellEnd"/>
      <w:r w:rsidRPr="00F56B9E">
        <w:rPr>
          <w:rFonts w:cs="Arial"/>
          <w:bCs/>
          <w:sz w:val="24"/>
          <w:szCs w:val="24"/>
          <w:lang w:val="en-CA"/>
        </w:rPr>
        <w:t xml:space="preserve"> NPX values were filtered to remove low-detection proteins. Retained proteins were z-standardized across patients so that each protein had a cohort mean of 0 and standard deviation of 1. Proteins were mapped to literature-aligned biological modules, allowing multi-module assignment when a protein contributed to more than one biological process. For each patient, each module value was calculated as the average z-scored NPX value of retained proteins assigned to that module.</w:t>
      </w:r>
    </w:p>
    <w:p w14:paraId="32235ABD" w14:textId="77777777" w:rsidR="002519B2" w:rsidRPr="002519B2" w:rsidRDefault="002519B2" w:rsidP="002519B2">
      <w:pPr>
        <w:spacing w:before="60" w:after="20"/>
        <w:rPr>
          <w:rFonts w:cs="Arial"/>
          <w:b/>
          <w:sz w:val="24"/>
          <w:szCs w:val="24"/>
          <w:lang w:val="en-CA"/>
        </w:rPr>
      </w:pPr>
    </w:p>
    <w:p w14:paraId="115CCB2C" w14:textId="77777777" w:rsidR="002519B2" w:rsidRPr="002519B2" w:rsidRDefault="002519B2" w:rsidP="002519B2">
      <w:pPr>
        <w:spacing w:before="60" w:after="20"/>
        <w:rPr>
          <w:rFonts w:cs="Arial"/>
          <w:b/>
          <w:sz w:val="24"/>
          <w:szCs w:val="24"/>
          <w:lang w:val="en-CA"/>
        </w:rPr>
      </w:pPr>
      <w:r w:rsidRPr="002519B2">
        <w:rPr>
          <w:rFonts w:cs="Arial"/>
          <w:b/>
          <w:sz w:val="24"/>
          <w:szCs w:val="24"/>
          <w:lang w:val="en-CA"/>
        </w:rPr>
        <w:t>Stress–repair profile construction</w:t>
      </w:r>
    </w:p>
    <w:p w14:paraId="2FEB078A" w14:textId="77777777" w:rsidR="002519B2" w:rsidRPr="00F56B9E" w:rsidRDefault="002519B2" w:rsidP="002519B2">
      <w:pPr>
        <w:spacing w:before="60" w:after="20"/>
        <w:rPr>
          <w:rFonts w:cs="Arial"/>
          <w:bCs/>
          <w:sz w:val="24"/>
          <w:szCs w:val="24"/>
          <w:lang w:val="en-CA"/>
        </w:rPr>
      </w:pPr>
      <w:r w:rsidRPr="00F56B9E">
        <w:rPr>
          <w:rFonts w:cs="Arial"/>
          <w:bCs/>
          <w:sz w:val="24"/>
          <w:szCs w:val="24"/>
          <w:lang w:val="en-CA"/>
        </w:rPr>
        <w:t>Stress-response activation and repair/neurovascular-remodeling profiles were calculated by averaging patient-level module values across predefined module groups. The stress–repair imbalance profile was calculated as stress-response activation minus repair/neurovascular-remodeling. Higher imbalance values indicate relatively greater stress-response activation compared with repair/neurovascular-remodeling biology.</w:t>
      </w:r>
    </w:p>
    <w:p w14:paraId="668D0795" w14:textId="77777777" w:rsidR="002519B2" w:rsidRPr="002519B2" w:rsidRDefault="002519B2" w:rsidP="002519B2">
      <w:pPr>
        <w:spacing w:before="60" w:after="20"/>
        <w:rPr>
          <w:rFonts w:cs="Arial"/>
          <w:b/>
          <w:sz w:val="24"/>
          <w:szCs w:val="24"/>
          <w:lang w:val="en-CA"/>
        </w:rPr>
      </w:pPr>
    </w:p>
    <w:p w14:paraId="4B68BFC9" w14:textId="77777777" w:rsidR="002519B2" w:rsidRPr="002519B2" w:rsidRDefault="002519B2" w:rsidP="002519B2">
      <w:pPr>
        <w:spacing w:before="60" w:after="20"/>
        <w:rPr>
          <w:rFonts w:cs="Arial"/>
          <w:b/>
          <w:sz w:val="24"/>
          <w:szCs w:val="24"/>
          <w:lang w:val="en-CA"/>
        </w:rPr>
      </w:pPr>
      <w:r w:rsidRPr="002519B2">
        <w:rPr>
          <w:rFonts w:cs="Arial"/>
          <w:b/>
          <w:sz w:val="24"/>
          <w:szCs w:val="24"/>
          <w:lang w:val="en-CA"/>
        </w:rPr>
        <w:t>Group comparison and uncertainty</w:t>
      </w:r>
    </w:p>
    <w:p w14:paraId="0C926800" w14:textId="77777777" w:rsidR="002519B2" w:rsidRPr="00F56B9E" w:rsidRDefault="002519B2" w:rsidP="002519B2">
      <w:pPr>
        <w:spacing w:before="60" w:after="20"/>
        <w:rPr>
          <w:rFonts w:cs="Arial"/>
          <w:bCs/>
          <w:sz w:val="24"/>
          <w:szCs w:val="24"/>
          <w:lang w:val="en-CA"/>
        </w:rPr>
      </w:pPr>
      <w:r w:rsidRPr="00F56B9E">
        <w:rPr>
          <w:rFonts w:cs="Arial"/>
          <w:bCs/>
          <w:sz w:val="24"/>
          <w:szCs w:val="24"/>
          <w:lang w:val="en-CA"/>
        </w:rPr>
        <w:t>Lower SIS3 was defined as SIS3 ≤63 and higher SIS3 as SIS3 &gt;63. Group differences were calculated as mean value in lower-SIS3 patients minus mean value in higher-SIS3 patients. P values were obtained using two-sided Mann–Whitney U tests. Bootstrap 95% confidence intervals were calculated by resampling patients within each group, recalculating the mean difference, and taking the 2.5th and 97.5th percentiles of the bootstrap distribution.</w:t>
      </w:r>
    </w:p>
    <w:p w14:paraId="67AC83A4" w14:textId="77777777" w:rsidR="002519B2" w:rsidRPr="002519B2" w:rsidRDefault="002519B2" w:rsidP="002519B2">
      <w:pPr>
        <w:spacing w:before="60" w:after="20"/>
        <w:rPr>
          <w:rFonts w:cs="Arial"/>
          <w:b/>
          <w:sz w:val="24"/>
          <w:szCs w:val="24"/>
          <w:lang w:val="en-CA"/>
        </w:rPr>
      </w:pPr>
    </w:p>
    <w:p w14:paraId="60431AE5" w14:textId="77777777" w:rsidR="002519B2" w:rsidRPr="002519B2" w:rsidRDefault="002519B2" w:rsidP="002519B2">
      <w:pPr>
        <w:spacing w:before="60" w:after="20"/>
        <w:rPr>
          <w:rFonts w:cs="Arial"/>
          <w:b/>
          <w:sz w:val="24"/>
          <w:szCs w:val="24"/>
          <w:lang w:val="en-CA"/>
        </w:rPr>
      </w:pPr>
      <w:r w:rsidRPr="002519B2">
        <w:rPr>
          <w:rFonts w:cs="Arial"/>
          <w:b/>
          <w:sz w:val="24"/>
          <w:szCs w:val="24"/>
          <w:lang w:val="en-CA"/>
        </w:rPr>
        <w:t>Time-stratified analysis</w:t>
      </w:r>
    </w:p>
    <w:p w14:paraId="384A2AD6" w14:textId="096BA7C0" w:rsidR="002519B2" w:rsidRPr="00F56B9E" w:rsidRDefault="002519B2" w:rsidP="002519B2">
      <w:pPr>
        <w:spacing w:before="60" w:after="20"/>
        <w:rPr>
          <w:rFonts w:cs="Arial"/>
          <w:bCs/>
          <w:sz w:val="24"/>
          <w:szCs w:val="24"/>
          <w:lang w:val="en-CA"/>
        </w:rPr>
      </w:pPr>
      <w:r w:rsidRPr="00F56B9E">
        <w:rPr>
          <w:rFonts w:cs="Arial"/>
          <w:bCs/>
          <w:sz w:val="24"/>
          <w:szCs w:val="24"/>
          <w:lang w:val="en-CA"/>
        </w:rPr>
        <w:t>Patients were stratified by time since stroke into 0–1 y, 1–3 y, and &gt;3 y groups. Module and profile values were summarized within each SIS3/time stratum. These analyses were interpreted as cross-sectional time-stratified patterns, not within-patient trajectories. Longitudinal follow-up is required to test whether these patterns reflect within-patient SIS emotion change.</w:t>
      </w:r>
    </w:p>
    <w:p w14:paraId="1BC3B161" w14:textId="77777777" w:rsidR="004E68D6" w:rsidRPr="00C001E9" w:rsidRDefault="004E68D6">
      <w:pPr>
        <w:spacing w:before="60" w:after="20"/>
        <w:rPr>
          <w:rFonts w:cs="Arial"/>
          <w:b/>
          <w:sz w:val="24"/>
          <w:szCs w:val="24"/>
        </w:rPr>
      </w:pPr>
    </w:p>
    <w:p w14:paraId="55EE9024" w14:textId="77777777" w:rsidR="004E68D6" w:rsidRPr="00C001E9" w:rsidRDefault="004E68D6">
      <w:pPr>
        <w:spacing w:before="60" w:after="20"/>
        <w:rPr>
          <w:rFonts w:cs="Arial"/>
          <w:b/>
          <w:sz w:val="24"/>
          <w:szCs w:val="24"/>
        </w:rPr>
      </w:pPr>
    </w:p>
    <w:p w14:paraId="2FC5F1FB" w14:textId="77777777" w:rsidR="004E68D6" w:rsidRPr="00C001E9" w:rsidRDefault="004E68D6">
      <w:pPr>
        <w:spacing w:before="60" w:after="20"/>
        <w:rPr>
          <w:rFonts w:cs="Arial"/>
          <w:b/>
          <w:sz w:val="24"/>
          <w:szCs w:val="24"/>
        </w:rPr>
      </w:pPr>
    </w:p>
    <w:p w14:paraId="6F3042AB" w14:textId="77777777" w:rsidR="004E68D6" w:rsidRPr="00C001E9" w:rsidRDefault="004E68D6">
      <w:pPr>
        <w:spacing w:before="60" w:after="20"/>
        <w:rPr>
          <w:rFonts w:cs="Arial"/>
          <w:b/>
          <w:sz w:val="24"/>
          <w:szCs w:val="24"/>
        </w:rPr>
      </w:pPr>
    </w:p>
    <w:p w14:paraId="5BD33E1D" w14:textId="77777777" w:rsidR="004E68D6" w:rsidRPr="00C001E9" w:rsidRDefault="004E68D6">
      <w:pPr>
        <w:spacing w:before="60" w:after="20"/>
        <w:rPr>
          <w:rFonts w:cs="Arial"/>
          <w:b/>
          <w:sz w:val="24"/>
          <w:szCs w:val="24"/>
        </w:rPr>
      </w:pPr>
    </w:p>
    <w:p w14:paraId="4E11A4EB" w14:textId="77777777" w:rsidR="004E68D6" w:rsidRPr="00C001E9" w:rsidRDefault="004E68D6">
      <w:pPr>
        <w:spacing w:before="60" w:after="20"/>
        <w:rPr>
          <w:rFonts w:cs="Arial"/>
          <w:b/>
          <w:sz w:val="24"/>
          <w:szCs w:val="24"/>
        </w:rPr>
      </w:pPr>
    </w:p>
    <w:p w14:paraId="49FC5170" w14:textId="77777777" w:rsidR="004E68D6" w:rsidRPr="00C001E9" w:rsidRDefault="004E68D6">
      <w:pPr>
        <w:spacing w:before="60" w:after="20"/>
        <w:rPr>
          <w:rFonts w:cs="Arial"/>
          <w:b/>
          <w:sz w:val="24"/>
          <w:szCs w:val="24"/>
        </w:rPr>
      </w:pPr>
    </w:p>
    <w:p w14:paraId="2A18915C" w14:textId="77777777" w:rsidR="004E68D6" w:rsidRPr="00C001E9" w:rsidRDefault="004E68D6">
      <w:pPr>
        <w:spacing w:before="60" w:after="20"/>
        <w:rPr>
          <w:rFonts w:cs="Arial"/>
          <w:b/>
          <w:sz w:val="24"/>
          <w:szCs w:val="24"/>
        </w:rPr>
      </w:pPr>
    </w:p>
    <w:p w14:paraId="47AEA79D" w14:textId="77777777" w:rsidR="004E68D6" w:rsidRPr="00C001E9" w:rsidRDefault="004E68D6">
      <w:pPr>
        <w:spacing w:before="60" w:after="20"/>
        <w:rPr>
          <w:rFonts w:cs="Arial"/>
          <w:b/>
          <w:sz w:val="24"/>
          <w:szCs w:val="24"/>
        </w:rPr>
      </w:pPr>
    </w:p>
    <w:p w14:paraId="31FFCBCE" w14:textId="77777777" w:rsidR="004E68D6" w:rsidRPr="00C001E9" w:rsidRDefault="004E68D6">
      <w:pPr>
        <w:spacing w:before="60" w:after="20"/>
        <w:rPr>
          <w:rFonts w:cs="Arial"/>
          <w:b/>
          <w:sz w:val="24"/>
          <w:szCs w:val="24"/>
        </w:rPr>
      </w:pPr>
    </w:p>
    <w:p w14:paraId="043F59DB" w14:textId="77777777" w:rsidR="004E68D6" w:rsidRPr="00C001E9" w:rsidRDefault="004E68D6">
      <w:pPr>
        <w:spacing w:before="60" w:after="20"/>
        <w:rPr>
          <w:rFonts w:cs="Arial"/>
          <w:b/>
          <w:sz w:val="24"/>
          <w:szCs w:val="24"/>
        </w:rPr>
      </w:pPr>
    </w:p>
    <w:p w14:paraId="159B6B75" w14:textId="77777777" w:rsidR="00C001E9" w:rsidRPr="00C001E9" w:rsidRDefault="00C001E9">
      <w:pPr>
        <w:spacing w:before="60" w:after="20"/>
        <w:rPr>
          <w:rFonts w:cs="Arial"/>
          <w:b/>
          <w:sz w:val="24"/>
          <w:szCs w:val="24"/>
        </w:rPr>
      </w:pPr>
    </w:p>
    <w:p w14:paraId="7F14FCE6" w14:textId="77777777" w:rsidR="00C001E9" w:rsidRPr="00C001E9" w:rsidRDefault="00C001E9">
      <w:pPr>
        <w:spacing w:before="60" w:after="20"/>
        <w:rPr>
          <w:rFonts w:cs="Arial"/>
          <w:b/>
          <w:sz w:val="24"/>
          <w:szCs w:val="24"/>
        </w:rPr>
      </w:pPr>
    </w:p>
    <w:p w14:paraId="514FF2F2" w14:textId="77777777" w:rsidR="00C001E9" w:rsidRPr="00C001E9" w:rsidRDefault="00C001E9">
      <w:pPr>
        <w:spacing w:before="60" w:after="20"/>
        <w:rPr>
          <w:rFonts w:cs="Arial"/>
          <w:b/>
          <w:sz w:val="24"/>
          <w:szCs w:val="24"/>
        </w:rPr>
      </w:pPr>
    </w:p>
    <w:p w14:paraId="33705542" w14:textId="77777777" w:rsidR="00C001E9" w:rsidRPr="00C001E9" w:rsidRDefault="00C001E9">
      <w:pPr>
        <w:spacing w:before="60" w:after="20"/>
        <w:rPr>
          <w:rFonts w:cs="Arial"/>
          <w:b/>
          <w:sz w:val="24"/>
          <w:szCs w:val="24"/>
        </w:rPr>
      </w:pPr>
    </w:p>
    <w:p w14:paraId="3CE1674A" w14:textId="77777777" w:rsidR="004E68D6" w:rsidRPr="00C001E9" w:rsidRDefault="004E68D6">
      <w:pPr>
        <w:spacing w:before="60" w:after="20"/>
        <w:rPr>
          <w:rFonts w:cs="Arial"/>
          <w:b/>
          <w:sz w:val="24"/>
          <w:szCs w:val="24"/>
        </w:rPr>
      </w:pPr>
    </w:p>
    <w:p w14:paraId="0D18758F" w14:textId="77777777" w:rsidR="004E68D6" w:rsidRPr="00C001E9" w:rsidRDefault="004E68D6">
      <w:pPr>
        <w:spacing w:before="60" w:after="20"/>
        <w:rPr>
          <w:rFonts w:cs="Arial"/>
          <w:b/>
          <w:sz w:val="24"/>
          <w:szCs w:val="24"/>
        </w:rPr>
      </w:pPr>
    </w:p>
    <w:sectPr w:rsidR="004E68D6" w:rsidRPr="00C001E9" w:rsidSect="00034616">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26E99" w14:textId="77777777" w:rsidR="00DD0141" w:rsidRDefault="00DD0141" w:rsidP="00AF4BAA">
      <w:pPr>
        <w:spacing w:after="0" w:line="240" w:lineRule="auto"/>
      </w:pPr>
      <w:r>
        <w:separator/>
      </w:r>
    </w:p>
  </w:endnote>
  <w:endnote w:type="continuationSeparator" w:id="0">
    <w:p w14:paraId="0AF116D6" w14:textId="77777777" w:rsidR="00DD0141" w:rsidRDefault="00DD0141" w:rsidP="00AF4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B5F95" w14:textId="77777777" w:rsidR="00DD0141" w:rsidRDefault="00DD0141" w:rsidP="00AF4BAA">
      <w:pPr>
        <w:spacing w:after="0" w:line="240" w:lineRule="auto"/>
      </w:pPr>
      <w:r>
        <w:separator/>
      </w:r>
    </w:p>
  </w:footnote>
  <w:footnote w:type="continuationSeparator" w:id="0">
    <w:p w14:paraId="2BE572A2" w14:textId="77777777" w:rsidR="00DD0141" w:rsidRDefault="00DD0141" w:rsidP="00AF4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886012">
    <w:abstractNumId w:val="8"/>
  </w:num>
  <w:num w:numId="2" w16cid:durableId="2035424064">
    <w:abstractNumId w:val="6"/>
  </w:num>
  <w:num w:numId="3" w16cid:durableId="1841384014">
    <w:abstractNumId w:val="5"/>
  </w:num>
  <w:num w:numId="4" w16cid:durableId="1410417848">
    <w:abstractNumId w:val="4"/>
  </w:num>
  <w:num w:numId="5" w16cid:durableId="1187862797">
    <w:abstractNumId w:val="7"/>
  </w:num>
  <w:num w:numId="6" w16cid:durableId="265506952">
    <w:abstractNumId w:val="3"/>
  </w:num>
  <w:num w:numId="7" w16cid:durableId="1018042549">
    <w:abstractNumId w:val="2"/>
  </w:num>
  <w:num w:numId="8" w16cid:durableId="163671416">
    <w:abstractNumId w:val="1"/>
  </w:num>
  <w:num w:numId="9" w16cid:durableId="20376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A4"/>
    <w:rsid w:val="00034616"/>
    <w:rsid w:val="0006063C"/>
    <w:rsid w:val="00084B26"/>
    <w:rsid w:val="001168A6"/>
    <w:rsid w:val="0015074B"/>
    <w:rsid w:val="0019353A"/>
    <w:rsid w:val="001B3442"/>
    <w:rsid w:val="001F326A"/>
    <w:rsid w:val="00222A03"/>
    <w:rsid w:val="002519B2"/>
    <w:rsid w:val="00271FC3"/>
    <w:rsid w:val="002721A2"/>
    <w:rsid w:val="0029639D"/>
    <w:rsid w:val="002E29DE"/>
    <w:rsid w:val="002F22E1"/>
    <w:rsid w:val="002F78B4"/>
    <w:rsid w:val="00315B87"/>
    <w:rsid w:val="00326F90"/>
    <w:rsid w:val="00333E2A"/>
    <w:rsid w:val="00354BED"/>
    <w:rsid w:val="003A047B"/>
    <w:rsid w:val="00434A40"/>
    <w:rsid w:val="004822B6"/>
    <w:rsid w:val="004E68D6"/>
    <w:rsid w:val="005233BD"/>
    <w:rsid w:val="005650E4"/>
    <w:rsid w:val="005A0588"/>
    <w:rsid w:val="005B4641"/>
    <w:rsid w:val="0064223D"/>
    <w:rsid w:val="006D2092"/>
    <w:rsid w:val="006D3059"/>
    <w:rsid w:val="00786511"/>
    <w:rsid w:val="007C6A9E"/>
    <w:rsid w:val="00847DA3"/>
    <w:rsid w:val="008B27B8"/>
    <w:rsid w:val="008B453D"/>
    <w:rsid w:val="009155D0"/>
    <w:rsid w:val="0097441D"/>
    <w:rsid w:val="00AA1D8D"/>
    <w:rsid w:val="00AD5C45"/>
    <w:rsid w:val="00AE31D8"/>
    <w:rsid w:val="00AF4BAA"/>
    <w:rsid w:val="00AF6847"/>
    <w:rsid w:val="00B47730"/>
    <w:rsid w:val="00C001E9"/>
    <w:rsid w:val="00CB0664"/>
    <w:rsid w:val="00CF0BA1"/>
    <w:rsid w:val="00D02E75"/>
    <w:rsid w:val="00D353A5"/>
    <w:rsid w:val="00D66D68"/>
    <w:rsid w:val="00D93527"/>
    <w:rsid w:val="00DD0141"/>
    <w:rsid w:val="00E20FEC"/>
    <w:rsid w:val="00E51F55"/>
    <w:rsid w:val="00F45BB0"/>
    <w:rsid w:val="00F56B9E"/>
    <w:rsid w:val="00F6132A"/>
    <w:rsid w:val="00FB77AC"/>
    <w:rsid w:val="00FC693F"/>
    <w:rsid w:val="00FF7D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D0730"/>
  <w14:defaultImageDpi w14:val="300"/>
  <w15:docId w15:val="{11EDFA76-92F4-4CBC-B25C-A815B9ABA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1620</Words>
  <Characters>9237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 Gong</cp:lastModifiedBy>
  <cp:revision>19</cp:revision>
  <dcterms:created xsi:type="dcterms:W3CDTF">2013-12-23T23:15:00Z</dcterms:created>
  <dcterms:modified xsi:type="dcterms:W3CDTF">2026-07-08T02:27:00Z</dcterms:modified>
  <cp:category/>
</cp:coreProperties>
</file>