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73E51" w14:textId="08BDC423" w:rsidR="00E01ABA" w:rsidRDefault="00E01ABA" w:rsidP="002679A6">
      <w:pPr>
        <w:shd w:val="clear" w:color="auto" w:fill="FFFFFF"/>
        <w:spacing w:after="150" w:line="450" w:lineRule="atLeast"/>
        <w:jc w:val="center"/>
        <w:outlineLvl w:val="2"/>
        <w:rPr>
          <w:rFonts w:ascii="Helvetica" w:hAnsi="Helvetica"/>
          <w:b/>
          <w:bCs/>
          <w:color w:val="FF0000"/>
          <w:sz w:val="41"/>
          <w:szCs w:val="56"/>
          <w:u w:val="single"/>
          <w:shd w:val="clear" w:color="auto" w:fill="F5F5F5"/>
        </w:rPr>
      </w:pPr>
      <w:r w:rsidRPr="00E01ABA">
        <w:rPr>
          <w:rFonts w:ascii="Helvetica" w:hAnsi="Helvetica"/>
          <w:b/>
          <w:bCs/>
          <w:color w:val="FF0000"/>
          <w:sz w:val="41"/>
          <w:szCs w:val="56"/>
          <w:u w:val="single"/>
          <w:shd w:val="clear" w:color="auto" w:fill="F5F5F5"/>
        </w:rPr>
        <w:t>Conceptos básicos</w:t>
      </w:r>
    </w:p>
    <w:p w14:paraId="4B651F61" w14:textId="43E4D54A" w:rsidR="008D2EBB" w:rsidRDefault="008D2EBB" w:rsidP="002679A6">
      <w:pPr>
        <w:shd w:val="clear" w:color="auto" w:fill="FFFFFF"/>
        <w:spacing w:after="150" w:line="450" w:lineRule="atLeast"/>
        <w:jc w:val="center"/>
        <w:outlineLvl w:val="2"/>
        <w:rPr>
          <w:rFonts w:eastAsia="Times New Roman" w:cstheme="minorHAnsi"/>
          <w:b/>
          <w:bCs/>
          <w:color w:val="FF0000"/>
          <w:sz w:val="36"/>
          <w:szCs w:val="32"/>
          <w:u w:val="single"/>
          <w:lang w:eastAsia="es-CO"/>
        </w:rPr>
      </w:pPr>
      <w:r w:rsidRPr="008D2EBB">
        <w:rPr>
          <w:rFonts w:eastAsia="Times New Roman" w:cstheme="minorHAnsi"/>
          <w:b/>
          <w:bCs/>
          <w:color w:val="FF0000"/>
          <w:sz w:val="36"/>
          <w:szCs w:val="32"/>
          <w:u w:val="single"/>
          <w:lang w:eastAsia="es-CO"/>
        </w:rPr>
        <w:t>ISO/IEC 12207</w:t>
      </w:r>
    </w:p>
    <w:p w14:paraId="01719AEB" w14:textId="22A2C0FE" w:rsidR="008D2EBB" w:rsidRDefault="00E01ABA" w:rsidP="008D2EBB">
      <w:pPr>
        <w:shd w:val="clear" w:color="auto" w:fill="FFFFFF"/>
        <w:spacing w:after="150" w:line="450" w:lineRule="atLeast"/>
        <w:outlineLvl w:val="2"/>
        <w:rPr>
          <w:rStyle w:val="Hipervnculo"/>
          <w:rFonts w:eastAsia="Times New Roman" w:cstheme="minorHAnsi"/>
          <w:bCs/>
          <w:sz w:val="24"/>
          <w:lang w:eastAsia="es-CO"/>
        </w:rPr>
      </w:pPr>
      <w:hyperlink r:id="rId5" w:history="1">
        <w:r w:rsidR="008D2EBB" w:rsidRPr="00980B83">
          <w:rPr>
            <w:rStyle w:val="Hipervnculo"/>
            <w:rFonts w:eastAsia="Times New Roman" w:cstheme="minorHAnsi"/>
            <w:bCs/>
            <w:sz w:val="24"/>
            <w:lang w:eastAsia="es-CO"/>
          </w:rPr>
          <w:t>https://prezi.com/xyemivqpvlf7/modelo-estandar-isoiec-12207/</w:t>
        </w:r>
      </w:hyperlink>
    </w:p>
    <w:p w14:paraId="05AA9019" w14:textId="77777777" w:rsidR="003F557D" w:rsidRPr="003F557D" w:rsidRDefault="003F557D" w:rsidP="003F557D">
      <w:pPr>
        <w:shd w:val="clear" w:color="auto" w:fill="FFFFFF"/>
        <w:spacing w:after="150" w:line="450" w:lineRule="atLeast"/>
        <w:outlineLvl w:val="2"/>
        <w:rPr>
          <w:rFonts w:eastAsia="Times New Roman" w:cstheme="minorHAnsi"/>
          <w:b/>
          <w:sz w:val="28"/>
          <w:szCs w:val="24"/>
          <w:lang w:eastAsia="es-CO"/>
        </w:rPr>
      </w:pPr>
      <w:r w:rsidRPr="003F557D">
        <w:rPr>
          <w:rFonts w:eastAsia="Times New Roman" w:cstheme="minorHAnsi"/>
          <w:b/>
          <w:sz w:val="28"/>
          <w:szCs w:val="24"/>
          <w:lang w:eastAsia="es-CO"/>
        </w:rPr>
        <w:t xml:space="preserve">Funcionamiento: </w:t>
      </w:r>
    </w:p>
    <w:p w14:paraId="7B66C39A" w14:textId="77777777" w:rsidR="003F557D" w:rsidRPr="003F557D" w:rsidRDefault="003F557D" w:rsidP="003F557D">
      <w:pPr>
        <w:shd w:val="clear" w:color="auto" w:fill="FFFFFF"/>
        <w:spacing w:after="150" w:line="450" w:lineRule="atLeast"/>
        <w:outlineLvl w:val="2"/>
        <w:rPr>
          <w:rFonts w:eastAsia="Times New Roman" w:cstheme="minorHAnsi"/>
          <w:bCs/>
          <w:sz w:val="24"/>
          <w:lang w:eastAsia="es-CO"/>
        </w:rPr>
      </w:pPr>
      <w:r w:rsidRPr="003F557D">
        <w:rPr>
          <w:rFonts w:eastAsia="Times New Roman" w:cstheme="minorHAnsi"/>
          <w:bCs/>
          <w:sz w:val="24"/>
          <w:lang w:eastAsia="es-CO"/>
        </w:rPr>
        <w:t>La Norma ISO 12207 se encarga de todo lo relacionado al ciclo de vida del software, desde la conceptualización de ideas hasta la retirada y consta de procesos para la adquisición y suministro de proyectos y servicios del software, estableciendo pautas para su control y mantenimiento.</w:t>
      </w:r>
    </w:p>
    <w:p w14:paraId="306AF7D0" w14:textId="77777777" w:rsidR="003F557D" w:rsidRPr="003F557D" w:rsidRDefault="003F557D" w:rsidP="003F557D">
      <w:pPr>
        <w:shd w:val="clear" w:color="auto" w:fill="FFFFFF"/>
        <w:spacing w:after="150" w:line="450" w:lineRule="atLeast"/>
        <w:outlineLvl w:val="2"/>
        <w:rPr>
          <w:rFonts w:eastAsia="Times New Roman" w:cstheme="minorHAnsi"/>
          <w:b/>
          <w:sz w:val="24"/>
          <w:lang w:eastAsia="es-CO"/>
        </w:rPr>
      </w:pPr>
      <w:r w:rsidRPr="003F557D">
        <w:rPr>
          <w:rFonts w:eastAsia="Times New Roman" w:cstheme="minorHAnsi"/>
          <w:b/>
          <w:sz w:val="24"/>
          <w:lang w:eastAsia="es-CO"/>
        </w:rPr>
        <w:t xml:space="preserve">Características: </w:t>
      </w:r>
    </w:p>
    <w:p w14:paraId="5D267C7D" w14:textId="77777777" w:rsidR="003F557D" w:rsidRPr="003F557D" w:rsidRDefault="003F557D" w:rsidP="003F557D">
      <w:pPr>
        <w:pStyle w:val="Prrafodelista"/>
        <w:numPr>
          <w:ilvl w:val="0"/>
          <w:numId w:val="25"/>
        </w:num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De Arquitectura</w:t>
      </w:r>
      <w:r w:rsidRPr="003F557D">
        <w:rPr>
          <w:rFonts w:eastAsia="Times New Roman" w:cstheme="minorHAnsi"/>
          <w:bCs/>
          <w:sz w:val="24"/>
          <w:lang w:eastAsia="es-CO"/>
        </w:rPr>
        <w:t xml:space="preserve">: </w:t>
      </w:r>
    </w:p>
    <w:p w14:paraId="4538233B" w14:textId="2DD19AA5"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La norma establece la arquitectura de alto nivel del ciclo de vida del software: los procesos y sus interrelaciones.</w:t>
      </w:r>
    </w:p>
    <w:p w14:paraId="15AC759D"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El ciclo comienza con la idea y termina con la retirada del software.</w:t>
      </w:r>
    </w:p>
    <w:p w14:paraId="1428C016"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Se derivan los procesos considerando:</w:t>
      </w:r>
    </w:p>
    <w:p w14:paraId="7A5DBA5F" w14:textId="0E0A50B8" w:rsidR="003F557D" w:rsidRPr="003F557D" w:rsidRDefault="003F557D" w:rsidP="003F557D">
      <w:pPr>
        <w:pStyle w:val="Prrafodelista"/>
        <w:numPr>
          <w:ilvl w:val="0"/>
          <w:numId w:val="23"/>
        </w:num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Modularidad del proceso: Un proceso individual se dedica solamente a una única función. Alta cohesión y bajo acoplamiento.</w:t>
      </w:r>
    </w:p>
    <w:p w14:paraId="78C3B90E" w14:textId="6E6F49A6" w:rsidR="003F557D" w:rsidRPr="003F557D" w:rsidRDefault="003F557D" w:rsidP="003F557D">
      <w:pPr>
        <w:pStyle w:val="Prrafodelista"/>
        <w:numPr>
          <w:ilvl w:val="0"/>
          <w:numId w:val="23"/>
        </w:num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Responsabilidad del proceso: Un proceso individual es responsabilidad de una de las partes.</w:t>
      </w:r>
    </w:p>
    <w:p w14:paraId="079F59AE" w14:textId="647C0973" w:rsidR="003F557D" w:rsidRPr="003F557D" w:rsidRDefault="003F557D" w:rsidP="003F557D">
      <w:pPr>
        <w:pStyle w:val="Prrafodelista"/>
        <w:numPr>
          <w:ilvl w:val="0"/>
          <w:numId w:val="23"/>
        </w:num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Parte: Una organización (total o parcial) que entra en un contrato. La organización puede variar de una a muchas personas.</w:t>
      </w:r>
    </w:p>
    <w:p w14:paraId="07402AFA" w14:textId="00573D26" w:rsidR="003F557D" w:rsidRPr="003F557D" w:rsidRDefault="003F557D" w:rsidP="003F557D">
      <w:pPr>
        <w:pStyle w:val="Prrafodelista"/>
        <w:numPr>
          <w:ilvl w:val="0"/>
          <w:numId w:val="25"/>
        </w:num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De Estructura</w:t>
      </w:r>
      <w:r w:rsidRPr="003F557D">
        <w:rPr>
          <w:rFonts w:eastAsia="Times New Roman" w:cstheme="minorHAnsi"/>
          <w:bCs/>
          <w:sz w:val="24"/>
          <w:lang w:eastAsia="es-CO"/>
        </w:rPr>
        <w:t>:</w:t>
      </w:r>
    </w:p>
    <w:p w14:paraId="43BD663A"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 Los procesos se organizan por actividades.</w:t>
      </w:r>
    </w:p>
    <w:p w14:paraId="54079BC1"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 Las actividades se implementan a través de las tareas.</w:t>
      </w:r>
    </w:p>
    <w:p w14:paraId="42EF2F67" w14:textId="77777777" w:rsidR="003F557D" w:rsidRPr="003F557D" w:rsidRDefault="003F557D" w:rsidP="003F557D">
      <w:pPr>
        <w:pStyle w:val="Prrafodelista"/>
        <w:numPr>
          <w:ilvl w:val="0"/>
          <w:numId w:val="25"/>
        </w:num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Una tarea es:</w:t>
      </w:r>
    </w:p>
    <w:p w14:paraId="6CFA58A8"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 Un conjunto elemental o atómico de acciones.</w:t>
      </w:r>
    </w:p>
    <w:p w14:paraId="5B2827DB"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 Una tarea consume entradas (datos, información, control) y produce salidas (datos, información, control).</w:t>
      </w:r>
    </w:p>
    <w:p w14:paraId="2E8DDC18" w14:textId="77777777" w:rsidR="003F557D" w:rsidRPr="003F557D" w:rsidRDefault="003F557D" w:rsidP="003F557D">
      <w:pPr>
        <w:pStyle w:val="Prrafodelista"/>
        <w:numPr>
          <w:ilvl w:val="0"/>
          <w:numId w:val="25"/>
        </w:num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Se consideran tres tipos de procesos:</w:t>
      </w:r>
    </w:p>
    <w:p w14:paraId="13414EE7"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 Principales</w:t>
      </w:r>
    </w:p>
    <w:p w14:paraId="4B7CA0A6"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 Soporte o Apoyo</w:t>
      </w:r>
    </w:p>
    <w:p w14:paraId="072BEB02"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lastRenderedPageBreak/>
        <w:t>– Organizacionales</w:t>
      </w:r>
    </w:p>
    <w:p w14:paraId="3AE35204"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p>
    <w:p w14:paraId="3DCE3653" w14:textId="77777777" w:rsidR="003F557D" w:rsidRPr="003F557D" w:rsidRDefault="003F557D" w:rsidP="003F557D">
      <w:pPr>
        <w:shd w:val="clear" w:color="auto" w:fill="FFFFFF"/>
        <w:spacing w:after="150" w:line="240" w:lineRule="auto"/>
        <w:outlineLvl w:val="2"/>
        <w:rPr>
          <w:rFonts w:eastAsia="Times New Roman" w:cstheme="minorHAnsi"/>
          <w:b/>
          <w:sz w:val="24"/>
          <w:lang w:eastAsia="es-CO"/>
        </w:rPr>
      </w:pPr>
      <w:r w:rsidRPr="003F557D">
        <w:rPr>
          <w:rFonts w:eastAsia="Times New Roman" w:cstheme="minorHAnsi"/>
          <w:b/>
          <w:sz w:val="24"/>
          <w:lang w:eastAsia="es-CO"/>
        </w:rPr>
        <w:t>Ventajas:</w:t>
      </w:r>
    </w:p>
    <w:p w14:paraId="2B06E3F2"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w:t>
      </w:r>
      <w:r w:rsidRPr="003F557D">
        <w:rPr>
          <w:rFonts w:eastAsia="Times New Roman" w:cstheme="minorHAnsi"/>
          <w:bCs/>
          <w:sz w:val="24"/>
          <w:lang w:eastAsia="es-CO"/>
        </w:rPr>
        <w:tab/>
        <w:t>Esta norma no pretende entrar en conflicto con las políticas, normas o procedimientos actualmente en vigoren ninguna organización.</w:t>
      </w:r>
    </w:p>
    <w:p w14:paraId="426393EE"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w:t>
      </w:r>
      <w:r w:rsidRPr="003F557D">
        <w:rPr>
          <w:rFonts w:eastAsia="Times New Roman" w:cstheme="minorHAnsi"/>
          <w:bCs/>
          <w:sz w:val="24"/>
          <w:lang w:eastAsia="es-CO"/>
        </w:rPr>
        <w:tab/>
        <w:t>Este marco de referencia cubre el ciclo de vida del software desde la conceptualización de ideas hasta su retirada.</w:t>
      </w:r>
    </w:p>
    <w:p w14:paraId="012EE336"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w:t>
      </w:r>
      <w:r w:rsidRPr="003F557D">
        <w:rPr>
          <w:rFonts w:eastAsia="Times New Roman" w:cstheme="minorHAnsi"/>
          <w:bCs/>
          <w:sz w:val="24"/>
          <w:lang w:eastAsia="es-CO"/>
        </w:rPr>
        <w:tab/>
        <w:t>Consta de procesos para adquirir y suministrar productos y servicios software.</w:t>
      </w:r>
    </w:p>
    <w:p w14:paraId="7ECF489C"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w:t>
      </w:r>
      <w:r w:rsidRPr="003F557D">
        <w:rPr>
          <w:rFonts w:eastAsia="Times New Roman" w:cstheme="minorHAnsi"/>
          <w:bCs/>
          <w:sz w:val="24"/>
          <w:lang w:eastAsia="es-CO"/>
        </w:rPr>
        <w:tab/>
        <w:t>Cubre además el control y la mejora de estos procesos.</w:t>
      </w:r>
    </w:p>
    <w:p w14:paraId="71217923" w14:textId="77777777" w:rsidR="003F557D" w:rsidRPr="003F557D" w:rsidRDefault="003F557D" w:rsidP="003F557D">
      <w:pPr>
        <w:shd w:val="clear" w:color="auto" w:fill="FFFFFF"/>
        <w:spacing w:after="150" w:line="240" w:lineRule="auto"/>
        <w:outlineLvl w:val="2"/>
        <w:rPr>
          <w:rFonts w:eastAsia="Times New Roman" w:cstheme="minorHAnsi"/>
          <w:b/>
          <w:sz w:val="24"/>
          <w:lang w:eastAsia="es-CO"/>
        </w:rPr>
      </w:pPr>
      <w:r w:rsidRPr="003F557D">
        <w:rPr>
          <w:rFonts w:eastAsia="Times New Roman" w:cstheme="minorHAnsi"/>
          <w:b/>
          <w:sz w:val="24"/>
          <w:lang w:eastAsia="es-CO"/>
        </w:rPr>
        <w:t>Desventajas:</w:t>
      </w:r>
    </w:p>
    <w:p w14:paraId="2C3131D2"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w:t>
      </w:r>
      <w:r w:rsidRPr="003F557D">
        <w:rPr>
          <w:rFonts w:eastAsia="Times New Roman" w:cstheme="minorHAnsi"/>
          <w:bCs/>
          <w:sz w:val="24"/>
          <w:lang w:eastAsia="es-CO"/>
        </w:rPr>
        <w:tab/>
        <w:t xml:space="preserve">Esta norma no está dirigida a productos software pre elaborados, </w:t>
      </w:r>
      <w:proofErr w:type="spellStart"/>
      <w:r w:rsidRPr="003F557D">
        <w:rPr>
          <w:rFonts w:eastAsia="Times New Roman" w:cstheme="minorHAnsi"/>
          <w:bCs/>
          <w:sz w:val="24"/>
          <w:lang w:eastAsia="es-CO"/>
        </w:rPr>
        <w:t>ano</w:t>
      </w:r>
      <w:proofErr w:type="spellEnd"/>
      <w:r w:rsidRPr="003F557D">
        <w:rPr>
          <w:rFonts w:eastAsia="Times New Roman" w:cstheme="minorHAnsi"/>
          <w:bCs/>
          <w:sz w:val="24"/>
          <w:lang w:eastAsia="es-CO"/>
        </w:rPr>
        <w:t xml:space="preserve"> ser que formen parte de un producto entregable.</w:t>
      </w:r>
    </w:p>
    <w:p w14:paraId="765113BC" w14:textId="77777777" w:rsidR="003F557D" w:rsidRPr="003F557D"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w:t>
      </w:r>
      <w:r w:rsidRPr="003F557D">
        <w:rPr>
          <w:rFonts w:eastAsia="Times New Roman" w:cstheme="minorHAnsi"/>
          <w:bCs/>
          <w:sz w:val="24"/>
          <w:lang w:eastAsia="es-CO"/>
        </w:rPr>
        <w:tab/>
        <w:t>Describe la arquitectura de los procesos del ciclo de vida del software, pero no especifica los detalles de cómo implementar o llevar a cabo las actividades y tareas incluidas en los procesos.</w:t>
      </w:r>
    </w:p>
    <w:p w14:paraId="7E50D234" w14:textId="4FB6D465" w:rsidR="008D2EBB" w:rsidRDefault="003F557D" w:rsidP="003F557D">
      <w:pPr>
        <w:shd w:val="clear" w:color="auto" w:fill="FFFFFF"/>
        <w:spacing w:after="150" w:line="240" w:lineRule="auto"/>
        <w:outlineLvl w:val="2"/>
        <w:rPr>
          <w:rFonts w:eastAsia="Times New Roman" w:cstheme="minorHAnsi"/>
          <w:bCs/>
          <w:sz w:val="24"/>
          <w:lang w:eastAsia="es-CO"/>
        </w:rPr>
      </w:pPr>
      <w:r w:rsidRPr="003F557D">
        <w:rPr>
          <w:rFonts w:eastAsia="Times New Roman" w:cstheme="minorHAnsi"/>
          <w:bCs/>
          <w:sz w:val="24"/>
          <w:lang w:eastAsia="es-CO"/>
        </w:rPr>
        <w:t>•</w:t>
      </w:r>
      <w:r w:rsidRPr="003F557D">
        <w:rPr>
          <w:rFonts w:eastAsia="Times New Roman" w:cstheme="minorHAnsi"/>
          <w:bCs/>
          <w:sz w:val="24"/>
          <w:lang w:eastAsia="es-CO"/>
        </w:rPr>
        <w:tab/>
        <w:t>No prescribe un método o un modelo de ciclo de vida concreto para el desarrollo del software.</w:t>
      </w:r>
    </w:p>
    <w:p w14:paraId="33FF14B0" w14:textId="77777777" w:rsidR="003F557D" w:rsidRPr="008D2EBB" w:rsidRDefault="003F557D" w:rsidP="003F557D">
      <w:pPr>
        <w:shd w:val="clear" w:color="auto" w:fill="FFFFFF"/>
        <w:spacing w:after="150" w:line="240" w:lineRule="auto"/>
        <w:outlineLvl w:val="2"/>
        <w:rPr>
          <w:rFonts w:eastAsia="Times New Roman" w:cstheme="minorHAnsi"/>
          <w:bCs/>
          <w:sz w:val="24"/>
          <w:lang w:eastAsia="es-CO"/>
        </w:rPr>
      </w:pPr>
    </w:p>
    <w:p w14:paraId="7D9D14DE" w14:textId="77777777" w:rsidR="002679A6" w:rsidRPr="002679A6" w:rsidRDefault="002679A6" w:rsidP="002679A6">
      <w:pPr>
        <w:shd w:val="clear" w:color="auto" w:fill="FFFFFF"/>
        <w:spacing w:after="150" w:line="450" w:lineRule="atLeast"/>
        <w:jc w:val="center"/>
        <w:outlineLvl w:val="2"/>
        <w:rPr>
          <w:rFonts w:eastAsia="Times New Roman" w:cstheme="minorHAnsi"/>
          <w:b/>
          <w:bCs/>
          <w:color w:val="FF0000"/>
          <w:sz w:val="36"/>
          <w:szCs w:val="32"/>
          <w:u w:val="single"/>
          <w:lang w:eastAsia="es-CO"/>
        </w:rPr>
      </w:pPr>
      <w:r w:rsidRPr="002679A6">
        <w:rPr>
          <w:rFonts w:eastAsia="Times New Roman" w:cstheme="minorHAnsi"/>
          <w:b/>
          <w:bCs/>
          <w:color w:val="FF0000"/>
          <w:sz w:val="36"/>
          <w:szCs w:val="32"/>
          <w:u w:val="single"/>
          <w:lang w:eastAsia="es-CO"/>
        </w:rPr>
        <w:t>ISO/IEC 15504</w:t>
      </w:r>
    </w:p>
    <w:p w14:paraId="0E367752" w14:textId="77777777" w:rsidR="002679A6" w:rsidRPr="002679A6" w:rsidRDefault="002679A6" w:rsidP="00976DD3">
      <w:pPr>
        <w:shd w:val="clear" w:color="auto" w:fill="FFFFFF"/>
        <w:spacing w:after="150" w:line="450" w:lineRule="atLeast"/>
        <w:jc w:val="both"/>
        <w:outlineLvl w:val="2"/>
        <w:rPr>
          <w:rFonts w:eastAsia="Times New Roman" w:cstheme="minorHAnsi"/>
          <w:b/>
          <w:bCs/>
          <w:sz w:val="32"/>
          <w:szCs w:val="32"/>
          <w:lang w:eastAsia="es-CO"/>
        </w:rPr>
      </w:pPr>
      <w:r w:rsidRPr="002679A6">
        <w:rPr>
          <w:rFonts w:eastAsia="Times New Roman" w:cstheme="minorHAnsi"/>
          <w:b/>
          <w:bCs/>
          <w:sz w:val="32"/>
          <w:szCs w:val="32"/>
          <w:lang w:eastAsia="es-CO"/>
        </w:rPr>
        <w:t>¿En qué consiste la norma ISO/IEC 15504?</w:t>
      </w:r>
    </w:p>
    <w:p w14:paraId="5A8C4334" w14:textId="77777777" w:rsidR="002679A6" w:rsidRPr="002679A6" w:rsidRDefault="002679A6" w:rsidP="00976DD3">
      <w:pPr>
        <w:shd w:val="clear" w:color="auto" w:fill="FFFFFF"/>
        <w:spacing w:after="210" w:line="330" w:lineRule="atLeast"/>
        <w:jc w:val="both"/>
        <w:rPr>
          <w:rFonts w:eastAsia="Times New Roman" w:cstheme="minorHAnsi"/>
          <w:lang w:eastAsia="es-CO"/>
        </w:rPr>
      </w:pPr>
      <w:r w:rsidRPr="002679A6">
        <w:rPr>
          <w:rFonts w:eastAsia="Times New Roman" w:cstheme="minorHAnsi"/>
          <w:lang w:eastAsia="es-CO"/>
        </w:rPr>
        <w:t>La norma ISO/IEC 15504 establece requisitos para una evaluación de procesos y los </w:t>
      </w:r>
      <w:r w:rsidRPr="002679A6">
        <w:rPr>
          <w:rFonts w:eastAsia="Times New Roman" w:cstheme="minorHAnsi"/>
          <w:b/>
          <w:bCs/>
          <w:lang w:eastAsia="es-CO"/>
        </w:rPr>
        <w:t>modelos de evaluación pretendiendo que dichos requisitos pueden ser aplicados</w:t>
      </w:r>
      <w:r w:rsidRPr="002679A6">
        <w:rPr>
          <w:rFonts w:eastAsia="Times New Roman" w:cstheme="minorHAnsi"/>
          <w:lang w:eastAsia="es-CO"/>
        </w:rPr>
        <w:t> en cualquier modelo de evaluación en una empresa.</w:t>
      </w:r>
    </w:p>
    <w:p w14:paraId="51FB077E" w14:textId="77777777" w:rsidR="002679A6" w:rsidRPr="002679A6" w:rsidRDefault="002679A6" w:rsidP="00976DD3">
      <w:pPr>
        <w:shd w:val="clear" w:color="auto" w:fill="FFFFFF"/>
        <w:spacing w:after="210" w:line="330" w:lineRule="atLeast"/>
        <w:jc w:val="both"/>
        <w:rPr>
          <w:rFonts w:eastAsia="Times New Roman" w:cstheme="minorHAnsi"/>
          <w:lang w:eastAsia="es-CO"/>
        </w:rPr>
      </w:pPr>
      <w:r w:rsidRPr="002679A6">
        <w:rPr>
          <w:rFonts w:eastAsia="Times New Roman" w:cstheme="minorHAnsi"/>
          <w:lang w:eastAsia="es-CO"/>
        </w:rPr>
        <w:t>Todos los requisitos para la </w:t>
      </w:r>
      <w:r w:rsidRPr="002679A6">
        <w:rPr>
          <w:rFonts w:eastAsia="Times New Roman" w:cstheme="minorHAnsi"/>
          <w:b/>
          <w:bCs/>
          <w:lang w:eastAsia="es-CO"/>
        </w:rPr>
        <w:t>evaluación de procesos comprenden</w:t>
      </w:r>
      <w:r w:rsidRPr="002679A6">
        <w:rPr>
          <w:rFonts w:eastAsia="Times New Roman" w:cstheme="minorHAnsi"/>
          <w:lang w:eastAsia="es-CO"/>
        </w:rPr>
        <w:t>:</w:t>
      </w:r>
    </w:p>
    <w:p w14:paraId="265B524E" w14:textId="77777777" w:rsidR="002679A6" w:rsidRPr="002679A6" w:rsidRDefault="002679A6" w:rsidP="00976DD3">
      <w:pPr>
        <w:pStyle w:val="Prrafodelista"/>
        <w:numPr>
          <w:ilvl w:val="0"/>
          <w:numId w:val="5"/>
        </w:numPr>
        <w:shd w:val="clear" w:color="auto" w:fill="FFFFFF"/>
        <w:spacing w:before="100" w:beforeAutospacing="1" w:after="120" w:line="300" w:lineRule="atLeast"/>
        <w:jc w:val="both"/>
        <w:rPr>
          <w:rFonts w:eastAsia="Times New Roman" w:cstheme="minorHAnsi"/>
          <w:lang w:eastAsia="es-CO"/>
        </w:rPr>
      </w:pPr>
      <w:r w:rsidRPr="002679A6">
        <w:rPr>
          <w:rFonts w:eastAsia="Times New Roman" w:cstheme="minorHAnsi"/>
          <w:lang w:eastAsia="es-CO"/>
        </w:rPr>
        <w:t>Evaluación de procesos</w:t>
      </w:r>
    </w:p>
    <w:p w14:paraId="18713289" w14:textId="77777777" w:rsidR="002679A6" w:rsidRPr="002679A6" w:rsidRDefault="002679A6" w:rsidP="00976DD3">
      <w:pPr>
        <w:pStyle w:val="Prrafodelista"/>
        <w:numPr>
          <w:ilvl w:val="0"/>
          <w:numId w:val="5"/>
        </w:numPr>
        <w:shd w:val="clear" w:color="auto" w:fill="FFFFFF"/>
        <w:spacing w:before="100" w:beforeAutospacing="1" w:after="120" w:line="300" w:lineRule="atLeast"/>
        <w:jc w:val="both"/>
        <w:rPr>
          <w:rFonts w:eastAsia="Times New Roman" w:cstheme="minorHAnsi"/>
          <w:lang w:eastAsia="es-CO"/>
        </w:rPr>
      </w:pPr>
      <w:r w:rsidRPr="002679A6">
        <w:rPr>
          <w:rFonts w:eastAsia="Times New Roman" w:cstheme="minorHAnsi"/>
          <w:lang w:eastAsia="es-CO"/>
        </w:rPr>
        <w:t>Mejora los procesos</w:t>
      </w:r>
    </w:p>
    <w:p w14:paraId="49AC6E16" w14:textId="77777777" w:rsidR="002679A6" w:rsidRPr="002679A6" w:rsidRDefault="002679A6" w:rsidP="00976DD3">
      <w:pPr>
        <w:pStyle w:val="Prrafodelista"/>
        <w:numPr>
          <w:ilvl w:val="0"/>
          <w:numId w:val="5"/>
        </w:numPr>
        <w:shd w:val="clear" w:color="auto" w:fill="FFFFFF"/>
        <w:spacing w:before="100" w:beforeAutospacing="1" w:after="120" w:line="300" w:lineRule="atLeast"/>
        <w:jc w:val="both"/>
        <w:rPr>
          <w:rFonts w:eastAsia="Times New Roman" w:cstheme="minorHAnsi"/>
          <w:lang w:eastAsia="es-CO"/>
        </w:rPr>
      </w:pPr>
      <w:r w:rsidRPr="002679A6">
        <w:rPr>
          <w:rFonts w:eastAsia="Times New Roman" w:cstheme="minorHAnsi"/>
          <w:lang w:eastAsia="es-CO"/>
        </w:rPr>
        <w:t>Evaluar la capacidad y la madurez de los procesos</w:t>
      </w:r>
    </w:p>
    <w:p w14:paraId="7708244C" w14:textId="77777777" w:rsidR="002679A6" w:rsidRPr="002679A6" w:rsidRDefault="002679A6" w:rsidP="00976DD3">
      <w:pPr>
        <w:shd w:val="clear" w:color="auto" w:fill="FFFFFF"/>
        <w:spacing w:after="210" w:line="330" w:lineRule="atLeast"/>
        <w:jc w:val="both"/>
        <w:rPr>
          <w:rFonts w:eastAsia="Times New Roman" w:cstheme="minorHAnsi"/>
          <w:lang w:eastAsia="es-CO"/>
        </w:rPr>
      </w:pPr>
      <w:r w:rsidRPr="002679A6">
        <w:rPr>
          <w:rFonts w:eastAsia="Times New Roman" w:cstheme="minorHAnsi"/>
          <w:lang w:eastAsia="es-CO"/>
        </w:rPr>
        <w:t>En cuanto a otros aspectos, la norma establece requisitos para evaluar los procesos </w:t>
      </w:r>
      <w:r w:rsidRPr="002679A6">
        <w:rPr>
          <w:rFonts w:eastAsia="Times New Roman" w:cstheme="minorHAnsi"/>
          <w:b/>
          <w:bCs/>
          <w:lang w:eastAsia="es-CO"/>
        </w:rPr>
        <w:t>para las fases del ciclo de vida del software</w:t>
      </w:r>
      <w:r w:rsidRPr="002679A6">
        <w:rPr>
          <w:rFonts w:eastAsia="Times New Roman" w:cstheme="minorHAnsi"/>
          <w:lang w:eastAsia="es-CO"/>
        </w:rPr>
        <w:t> que se define como la norma ISO/IEC 15504, así como requisitos para la evaluación de procesos todas las fases del ciclo de vida del sistema </w:t>
      </w:r>
      <w:r w:rsidRPr="002679A6">
        <w:rPr>
          <w:rFonts w:eastAsia="Times New Roman" w:cstheme="minorHAnsi"/>
          <w:b/>
          <w:bCs/>
          <w:lang w:eastAsia="es-CO"/>
        </w:rPr>
        <w:t>definidos en la norma ISO/IEC 15504</w:t>
      </w:r>
      <w:r w:rsidRPr="002679A6">
        <w:rPr>
          <w:rFonts w:eastAsia="Times New Roman" w:cstheme="minorHAnsi"/>
          <w:lang w:eastAsia="es-CO"/>
        </w:rPr>
        <w:t>.</w:t>
      </w:r>
    </w:p>
    <w:p w14:paraId="0E655D71" w14:textId="77777777" w:rsidR="002679A6" w:rsidRDefault="002679A6" w:rsidP="00976DD3">
      <w:pPr>
        <w:shd w:val="clear" w:color="auto" w:fill="FFFFFF"/>
        <w:spacing w:after="210" w:line="330" w:lineRule="atLeast"/>
        <w:jc w:val="both"/>
        <w:rPr>
          <w:rFonts w:eastAsia="Times New Roman" w:cstheme="minorHAnsi"/>
          <w:lang w:eastAsia="es-CO"/>
        </w:rPr>
      </w:pPr>
      <w:r w:rsidRPr="002679A6">
        <w:rPr>
          <w:rFonts w:eastAsia="Times New Roman" w:cstheme="minorHAnsi"/>
          <w:lang w:eastAsia="es-CO"/>
        </w:rPr>
        <w:lastRenderedPageBreak/>
        <w:t>Por otro lado, en cuanto a otros aspectos como el ciclo de vida la norma SPICE también establece requisitos para la evaluación de procesos para las </w:t>
      </w:r>
      <w:r w:rsidRPr="002679A6">
        <w:rPr>
          <w:rFonts w:eastAsia="Times New Roman" w:cstheme="minorHAnsi"/>
          <w:b/>
          <w:bCs/>
          <w:lang w:eastAsia="es-CO"/>
        </w:rPr>
        <w:t>fases de ciclo de vida del software que se definen en la norma ISO/IEC 12207</w:t>
      </w:r>
      <w:r w:rsidRPr="002679A6">
        <w:rPr>
          <w:rFonts w:eastAsia="Times New Roman" w:cstheme="minorHAnsi"/>
          <w:lang w:eastAsia="es-CO"/>
        </w:rPr>
        <w:t>, así como requisitos para la evaluación de procesos las fases del ciclo de vida del sistema definidos en el estándar ISO/IEC 15288.</w:t>
      </w:r>
    </w:p>
    <w:p w14:paraId="61BE65D5" w14:textId="77777777" w:rsidR="002679A6" w:rsidRPr="00631C15" w:rsidRDefault="002679A6" w:rsidP="00976DD3">
      <w:pPr>
        <w:pStyle w:val="Ttulo3"/>
        <w:shd w:val="clear" w:color="auto" w:fill="FFFFFF"/>
        <w:spacing w:before="0" w:beforeAutospacing="0" w:after="150" w:afterAutospacing="0" w:line="450" w:lineRule="atLeast"/>
        <w:jc w:val="both"/>
        <w:rPr>
          <w:rFonts w:asciiTheme="minorHAnsi" w:hAnsiTheme="minorHAnsi" w:cstheme="minorHAnsi"/>
          <w:sz w:val="28"/>
          <w:szCs w:val="22"/>
        </w:rPr>
      </w:pPr>
      <w:r w:rsidRPr="00631C15">
        <w:rPr>
          <w:rFonts w:asciiTheme="minorHAnsi" w:hAnsiTheme="minorHAnsi" w:cstheme="minorHAnsi"/>
          <w:sz w:val="28"/>
          <w:szCs w:val="22"/>
        </w:rPr>
        <w:t>¿Por qué es importante la norma ISO/IEC 15504?</w:t>
      </w:r>
    </w:p>
    <w:p w14:paraId="6055758B" w14:textId="77777777" w:rsidR="002679A6" w:rsidRPr="002679A6" w:rsidRDefault="002679A6" w:rsidP="00976DD3">
      <w:pPr>
        <w:pStyle w:val="NormalWeb"/>
        <w:shd w:val="clear" w:color="auto" w:fill="FFFFFF"/>
        <w:spacing w:before="0" w:beforeAutospacing="0" w:after="210" w:afterAutospacing="0" w:line="330" w:lineRule="atLeast"/>
        <w:jc w:val="both"/>
        <w:rPr>
          <w:rFonts w:asciiTheme="minorHAnsi" w:hAnsiTheme="minorHAnsi" w:cstheme="minorHAnsi"/>
          <w:sz w:val="22"/>
          <w:szCs w:val="22"/>
        </w:rPr>
      </w:pPr>
      <w:r w:rsidRPr="002679A6">
        <w:rPr>
          <w:rFonts w:asciiTheme="minorHAnsi" w:hAnsiTheme="minorHAnsi" w:cstheme="minorHAnsi"/>
          <w:sz w:val="22"/>
          <w:szCs w:val="22"/>
        </w:rPr>
        <w:t>El gran crecimiento de la industria del software en los últimos tiempos hace </w:t>
      </w:r>
      <w:r w:rsidRPr="002679A6">
        <w:rPr>
          <w:rStyle w:val="Textoennegrita"/>
          <w:rFonts w:asciiTheme="minorHAnsi" w:hAnsiTheme="minorHAnsi" w:cstheme="minorHAnsi"/>
          <w:sz w:val="22"/>
          <w:szCs w:val="22"/>
        </w:rPr>
        <w:t>necesario la imposición de los estándares</w:t>
      </w:r>
      <w:r w:rsidRPr="002679A6">
        <w:rPr>
          <w:rFonts w:asciiTheme="minorHAnsi" w:hAnsiTheme="minorHAnsi" w:cstheme="minorHAnsi"/>
          <w:sz w:val="22"/>
          <w:szCs w:val="22"/>
        </w:rPr>
        <w:t> para la certificación de los procesos de desarrollo que acrediten a las organizaciones de cara a un </w:t>
      </w:r>
      <w:r w:rsidRPr="002679A6">
        <w:rPr>
          <w:rStyle w:val="Textoennegrita"/>
          <w:rFonts w:asciiTheme="minorHAnsi" w:hAnsiTheme="minorHAnsi" w:cstheme="minorHAnsi"/>
          <w:sz w:val="22"/>
          <w:szCs w:val="22"/>
        </w:rPr>
        <w:t>mercado cada vez mucho más internacional y competitivo</w:t>
      </w:r>
      <w:r w:rsidRPr="002679A6">
        <w:rPr>
          <w:rFonts w:asciiTheme="minorHAnsi" w:hAnsiTheme="minorHAnsi" w:cstheme="minorHAnsi"/>
          <w:sz w:val="22"/>
          <w:szCs w:val="22"/>
        </w:rPr>
        <w:t>.</w:t>
      </w:r>
    </w:p>
    <w:p w14:paraId="498B352E" w14:textId="77777777" w:rsidR="002679A6" w:rsidRPr="00631C15" w:rsidRDefault="00631C15" w:rsidP="00976DD3">
      <w:pPr>
        <w:shd w:val="clear" w:color="auto" w:fill="FFFFFF"/>
        <w:spacing w:after="210" w:line="330" w:lineRule="atLeast"/>
        <w:jc w:val="both"/>
        <w:rPr>
          <w:rFonts w:eastAsia="Times New Roman" w:cstheme="minorHAnsi"/>
          <w:b/>
          <w:sz w:val="28"/>
          <w:lang w:eastAsia="es-CO"/>
        </w:rPr>
      </w:pPr>
      <w:r w:rsidRPr="00631C15">
        <w:rPr>
          <w:rFonts w:eastAsia="Times New Roman" w:cstheme="minorHAnsi"/>
          <w:b/>
          <w:sz w:val="28"/>
          <w:lang w:eastAsia="es-CO"/>
        </w:rPr>
        <w:t>Ventajas</w:t>
      </w:r>
    </w:p>
    <w:p w14:paraId="7C83FDD3" w14:textId="77777777" w:rsidR="002679A6" w:rsidRPr="002679A6" w:rsidRDefault="002679A6" w:rsidP="00976DD3">
      <w:pPr>
        <w:pStyle w:val="Prrafodelista"/>
        <w:numPr>
          <w:ilvl w:val="0"/>
          <w:numId w:val="2"/>
        </w:numPr>
        <w:shd w:val="clear" w:color="auto" w:fill="FFFFFF"/>
        <w:spacing w:after="210" w:line="330" w:lineRule="atLeast"/>
        <w:jc w:val="both"/>
        <w:rPr>
          <w:rFonts w:eastAsia="Times New Roman" w:cstheme="minorHAnsi"/>
          <w:lang w:eastAsia="es-CO"/>
        </w:rPr>
      </w:pPr>
      <w:r w:rsidRPr="002679A6">
        <w:rPr>
          <w:rFonts w:eastAsia="Times New Roman" w:cstheme="minorHAnsi"/>
          <w:lang w:eastAsia="es-CO"/>
        </w:rPr>
        <w:t>El resultado de una evaluación de proceso puede ser representado por un perfil de proceso.</w:t>
      </w:r>
    </w:p>
    <w:p w14:paraId="6EAD78DE" w14:textId="77777777" w:rsidR="002679A6" w:rsidRPr="002679A6" w:rsidRDefault="002679A6" w:rsidP="00976DD3">
      <w:pPr>
        <w:pStyle w:val="Prrafodelista"/>
        <w:numPr>
          <w:ilvl w:val="0"/>
          <w:numId w:val="2"/>
        </w:numPr>
        <w:shd w:val="clear" w:color="auto" w:fill="FFFFFF"/>
        <w:spacing w:after="210" w:line="330" w:lineRule="atLeast"/>
        <w:jc w:val="both"/>
        <w:rPr>
          <w:rFonts w:eastAsia="Times New Roman" w:cstheme="minorHAnsi"/>
          <w:lang w:eastAsia="es-CO"/>
        </w:rPr>
      </w:pPr>
      <w:r w:rsidRPr="002679A6">
        <w:rPr>
          <w:rFonts w:eastAsia="Times New Roman" w:cstheme="minorHAnsi"/>
          <w:lang w:eastAsia="es-CO"/>
        </w:rPr>
        <w:t>Primer modelo de procesos de dos dimensiones, es decir, dimensiones independientes para los procesos y la capacidad</w:t>
      </w:r>
    </w:p>
    <w:p w14:paraId="1002C82C" w14:textId="77777777" w:rsidR="002679A6" w:rsidRPr="002679A6" w:rsidRDefault="002679A6" w:rsidP="00976DD3">
      <w:pPr>
        <w:pStyle w:val="Prrafodelista"/>
        <w:numPr>
          <w:ilvl w:val="0"/>
          <w:numId w:val="2"/>
        </w:numPr>
        <w:shd w:val="clear" w:color="auto" w:fill="FFFFFF"/>
        <w:spacing w:after="210" w:line="330" w:lineRule="atLeast"/>
        <w:jc w:val="both"/>
        <w:rPr>
          <w:rFonts w:eastAsia="Times New Roman" w:cstheme="minorHAnsi"/>
          <w:lang w:eastAsia="es-CO"/>
        </w:rPr>
      </w:pPr>
      <w:r w:rsidRPr="002679A6">
        <w:rPr>
          <w:rFonts w:eastAsia="Times New Roman" w:cstheme="minorHAnsi"/>
          <w:lang w:eastAsia="es-CO"/>
        </w:rPr>
        <w:t>Es el modelo más consensuado y probado</w:t>
      </w:r>
    </w:p>
    <w:p w14:paraId="55C60CA3" w14:textId="77777777" w:rsidR="002679A6" w:rsidRPr="002679A6" w:rsidRDefault="002679A6" w:rsidP="00976DD3">
      <w:pPr>
        <w:pStyle w:val="Prrafodelista"/>
        <w:numPr>
          <w:ilvl w:val="0"/>
          <w:numId w:val="2"/>
        </w:numPr>
        <w:shd w:val="clear" w:color="auto" w:fill="FFFFFF"/>
        <w:spacing w:after="210" w:line="330" w:lineRule="atLeast"/>
        <w:jc w:val="both"/>
        <w:rPr>
          <w:rFonts w:eastAsia="Times New Roman" w:cstheme="minorHAnsi"/>
          <w:lang w:eastAsia="es-CO"/>
        </w:rPr>
      </w:pPr>
      <w:r w:rsidRPr="002679A6">
        <w:rPr>
          <w:rFonts w:eastAsia="Times New Roman" w:cstheme="minorHAnsi"/>
          <w:lang w:eastAsia="es-CO"/>
        </w:rPr>
        <w:t>Mayor reconocimiento en el mercado europeo.</w:t>
      </w:r>
    </w:p>
    <w:p w14:paraId="29DF9C16" w14:textId="77777777" w:rsidR="002679A6" w:rsidRPr="002679A6" w:rsidRDefault="002679A6" w:rsidP="00976DD3">
      <w:pPr>
        <w:pStyle w:val="Prrafodelista"/>
        <w:numPr>
          <w:ilvl w:val="0"/>
          <w:numId w:val="2"/>
        </w:numPr>
        <w:shd w:val="clear" w:color="auto" w:fill="FFFFFF"/>
        <w:spacing w:after="210" w:line="330" w:lineRule="atLeast"/>
        <w:jc w:val="both"/>
        <w:rPr>
          <w:rFonts w:eastAsia="Times New Roman" w:cstheme="minorHAnsi"/>
          <w:lang w:eastAsia="es-CO"/>
        </w:rPr>
      </w:pPr>
      <w:r w:rsidRPr="002679A6">
        <w:rPr>
          <w:rFonts w:eastAsia="Times New Roman" w:cstheme="minorHAnsi"/>
          <w:lang w:eastAsia="es-CO"/>
        </w:rPr>
        <w:t>Coherencia con otros modelos de calidad ya implementados en la organización ISO9001- ISO 20000- ISO 27000.</w:t>
      </w:r>
    </w:p>
    <w:p w14:paraId="0273CDCA" w14:textId="77777777" w:rsidR="002679A6" w:rsidRPr="002679A6" w:rsidRDefault="002679A6" w:rsidP="00976DD3">
      <w:pPr>
        <w:pStyle w:val="Prrafodelista"/>
        <w:numPr>
          <w:ilvl w:val="0"/>
          <w:numId w:val="2"/>
        </w:numPr>
        <w:shd w:val="clear" w:color="auto" w:fill="FFFFFF"/>
        <w:spacing w:after="210" w:line="330" w:lineRule="atLeast"/>
        <w:jc w:val="both"/>
        <w:rPr>
          <w:rFonts w:eastAsia="Times New Roman" w:cstheme="minorHAnsi"/>
          <w:lang w:eastAsia="es-CO"/>
        </w:rPr>
      </w:pPr>
      <w:r w:rsidRPr="002679A6">
        <w:rPr>
          <w:rFonts w:eastAsia="Times New Roman" w:cstheme="minorHAnsi"/>
          <w:lang w:eastAsia="es-CO"/>
        </w:rPr>
        <w:t>Menores costos de la certificación</w:t>
      </w:r>
    </w:p>
    <w:p w14:paraId="2FAA7109" w14:textId="77777777" w:rsidR="002679A6" w:rsidRPr="00631C15" w:rsidRDefault="002679A6" w:rsidP="00976DD3">
      <w:pPr>
        <w:jc w:val="both"/>
        <w:rPr>
          <w:b/>
          <w:sz w:val="28"/>
        </w:rPr>
      </w:pPr>
      <w:r w:rsidRPr="00631C15">
        <w:rPr>
          <w:b/>
          <w:sz w:val="28"/>
        </w:rPr>
        <w:t>D</w:t>
      </w:r>
      <w:r w:rsidR="00631C15" w:rsidRPr="00631C15">
        <w:rPr>
          <w:b/>
          <w:sz w:val="28"/>
        </w:rPr>
        <w:t>esventajas</w:t>
      </w:r>
    </w:p>
    <w:p w14:paraId="38BF3805" w14:textId="77777777" w:rsidR="002679A6" w:rsidRDefault="002679A6" w:rsidP="00976DD3">
      <w:pPr>
        <w:pStyle w:val="Prrafodelista"/>
        <w:numPr>
          <w:ilvl w:val="0"/>
          <w:numId w:val="4"/>
        </w:numPr>
        <w:jc w:val="both"/>
      </w:pPr>
      <w:r>
        <w:t>No es práctico ni fácil de aplicar.</w:t>
      </w:r>
    </w:p>
    <w:p w14:paraId="1AD4E8D1" w14:textId="77777777" w:rsidR="002679A6" w:rsidRDefault="002679A6" w:rsidP="00976DD3">
      <w:pPr>
        <w:pStyle w:val="Prrafodelista"/>
        <w:numPr>
          <w:ilvl w:val="0"/>
          <w:numId w:val="4"/>
        </w:numPr>
        <w:jc w:val="both"/>
      </w:pPr>
      <w:r>
        <w:t>Tiene solamente lineamientos para un mecanismo de evaluación.</w:t>
      </w:r>
    </w:p>
    <w:p w14:paraId="74F45AF6" w14:textId="77777777" w:rsidR="003C5AE9" w:rsidRDefault="002679A6" w:rsidP="00976DD3">
      <w:pPr>
        <w:pStyle w:val="Prrafodelista"/>
        <w:numPr>
          <w:ilvl w:val="0"/>
          <w:numId w:val="4"/>
        </w:numPr>
        <w:jc w:val="both"/>
      </w:pPr>
      <w:r>
        <w:t>Todavía no es norma internacional</w:t>
      </w:r>
    </w:p>
    <w:p w14:paraId="5D5282AE" w14:textId="77777777" w:rsidR="002679A6" w:rsidRDefault="002679A6" w:rsidP="002679A6">
      <w:pPr>
        <w:pStyle w:val="Prrafodelista"/>
        <w:ind w:left="405"/>
      </w:pPr>
    </w:p>
    <w:p w14:paraId="416C3C08" w14:textId="77777777" w:rsidR="002679A6" w:rsidRPr="002679A6" w:rsidRDefault="002679A6" w:rsidP="002679A6">
      <w:pPr>
        <w:pStyle w:val="Ttulo2"/>
        <w:shd w:val="clear" w:color="auto" w:fill="FFFFFF"/>
        <w:spacing w:before="0"/>
        <w:jc w:val="center"/>
        <w:textAlignment w:val="baseline"/>
        <w:rPr>
          <w:rFonts w:asciiTheme="minorHAnsi" w:hAnsiTheme="minorHAnsi" w:cstheme="minorHAnsi"/>
          <w:color w:val="FF0000"/>
          <w:sz w:val="36"/>
          <w:u w:val="single"/>
        </w:rPr>
      </w:pPr>
      <w:r w:rsidRPr="002679A6">
        <w:rPr>
          <w:rStyle w:val="Textoennegrita"/>
          <w:rFonts w:asciiTheme="minorHAnsi" w:hAnsiTheme="minorHAnsi" w:cstheme="minorHAnsi"/>
          <w:bCs w:val="0"/>
          <w:color w:val="FF0000"/>
          <w:sz w:val="36"/>
          <w:u w:val="single"/>
        </w:rPr>
        <w:t>ISO/IEC 9126</w:t>
      </w:r>
    </w:p>
    <w:p w14:paraId="7047CB2E" w14:textId="77777777" w:rsidR="002679A6" w:rsidRDefault="002679A6" w:rsidP="002679A6"/>
    <w:p w14:paraId="0D4AA078" w14:textId="77777777" w:rsidR="002679A6" w:rsidRPr="00631C15" w:rsidRDefault="002679A6" w:rsidP="00976DD3">
      <w:pPr>
        <w:pStyle w:val="Ttulo2"/>
        <w:shd w:val="clear" w:color="auto" w:fill="FFFFFF"/>
        <w:spacing w:before="0"/>
        <w:jc w:val="both"/>
        <w:textAlignment w:val="baseline"/>
        <w:rPr>
          <w:rFonts w:asciiTheme="minorHAnsi" w:hAnsiTheme="minorHAnsi" w:cstheme="minorHAnsi"/>
          <w:color w:val="auto"/>
          <w:sz w:val="32"/>
          <w:szCs w:val="32"/>
        </w:rPr>
      </w:pPr>
      <w:r w:rsidRPr="00631C15">
        <w:rPr>
          <w:rStyle w:val="Textoennegrita"/>
          <w:rFonts w:asciiTheme="minorHAnsi" w:hAnsiTheme="minorHAnsi" w:cstheme="minorHAnsi"/>
          <w:bCs w:val="0"/>
          <w:color w:val="auto"/>
          <w:sz w:val="32"/>
          <w:szCs w:val="32"/>
        </w:rPr>
        <w:t>¿Qué es la norma ISO/IEC 9126: 2001?</w:t>
      </w:r>
    </w:p>
    <w:p w14:paraId="02FADFB5"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3"/>
          <w:szCs w:val="23"/>
        </w:rPr>
      </w:pPr>
      <w:r w:rsidRPr="002679A6">
        <w:rPr>
          <w:rFonts w:asciiTheme="minorHAnsi" w:hAnsiTheme="minorHAnsi" w:cstheme="minorHAnsi"/>
          <w:color w:val="333333"/>
          <w:sz w:val="23"/>
          <w:szCs w:val="23"/>
        </w:rPr>
        <w:t> </w:t>
      </w:r>
    </w:p>
    <w:p w14:paraId="6D64DA80" w14:textId="6FEF429B"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Style w:val="Textoennegrita"/>
          <w:rFonts w:asciiTheme="minorHAnsi" w:hAnsiTheme="minorHAnsi" w:cstheme="minorHAnsi"/>
          <w:sz w:val="22"/>
          <w:szCs w:val="22"/>
        </w:rPr>
        <w:t>El estándar ISO/IEC 9126: 2001</w:t>
      </w:r>
      <w:r w:rsidRPr="002679A6">
        <w:rPr>
          <w:rFonts w:asciiTheme="minorHAnsi" w:hAnsiTheme="minorHAnsi" w:cstheme="minorHAnsi"/>
          <w:sz w:val="22"/>
          <w:szCs w:val="22"/>
        </w:rPr>
        <w:t> presenta un marco conceptual para el modelo de calidad y define un conjunto de características y sub</w:t>
      </w:r>
      <w:r w:rsidR="00A20023">
        <w:rPr>
          <w:rFonts w:asciiTheme="minorHAnsi" w:hAnsiTheme="minorHAnsi" w:cstheme="minorHAnsi"/>
          <w:sz w:val="22"/>
          <w:szCs w:val="22"/>
        </w:rPr>
        <w:t xml:space="preserve"> </w:t>
      </w:r>
      <w:r w:rsidRPr="002679A6">
        <w:rPr>
          <w:rFonts w:asciiTheme="minorHAnsi" w:hAnsiTheme="minorHAnsi" w:cstheme="minorHAnsi"/>
          <w:sz w:val="22"/>
          <w:szCs w:val="22"/>
        </w:rPr>
        <w:t>características, las que debe cumplir todo producto software.</w:t>
      </w:r>
    </w:p>
    <w:p w14:paraId="511F3FBC"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 </w:t>
      </w:r>
    </w:p>
    <w:p w14:paraId="36DCFAF8" w14:textId="2F2241A4"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El estándar ISO-9126 establece que cualquier componente de la calidad del software puede ser descrito en términos de una o más de las siete características básicas: funcionalidad, confiabilidad, usabilidad, eficiencia, mantenibilidad, portabilidad y satisfacción; cada una de ellas se detalla a través de un conjunto de sub</w:t>
      </w:r>
      <w:r w:rsidR="003346DB">
        <w:rPr>
          <w:rFonts w:asciiTheme="minorHAnsi" w:hAnsiTheme="minorHAnsi" w:cstheme="minorHAnsi"/>
          <w:sz w:val="22"/>
          <w:szCs w:val="22"/>
        </w:rPr>
        <w:t xml:space="preserve"> </w:t>
      </w:r>
      <w:r w:rsidRPr="002679A6">
        <w:rPr>
          <w:rFonts w:asciiTheme="minorHAnsi" w:hAnsiTheme="minorHAnsi" w:cstheme="minorHAnsi"/>
          <w:sz w:val="22"/>
          <w:szCs w:val="22"/>
        </w:rPr>
        <w:t>características que permiten profundizar en la evaluación de la calidad de productos de software.</w:t>
      </w:r>
    </w:p>
    <w:p w14:paraId="5694D69B"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 </w:t>
      </w:r>
    </w:p>
    <w:p w14:paraId="26F9E255"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lastRenderedPageBreak/>
        <w:t>En relación con el modelo de calidad del producto de software, el estándar ISO/IEC 9126 (2001) indica lo siguiente:</w:t>
      </w:r>
    </w:p>
    <w:p w14:paraId="5B6CB18A"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 </w:t>
      </w:r>
    </w:p>
    <w:p w14:paraId="73E3F317" w14:textId="7D0B21F2"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 Presenta un modelo de calidad del software, estructurado en características y sub</w:t>
      </w:r>
      <w:r w:rsidR="003346DB">
        <w:rPr>
          <w:rFonts w:asciiTheme="minorHAnsi" w:hAnsiTheme="minorHAnsi" w:cstheme="minorHAnsi"/>
          <w:sz w:val="22"/>
          <w:szCs w:val="22"/>
        </w:rPr>
        <w:t xml:space="preserve"> </w:t>
      </w:r>
      <w:r w:rsidRPr="002679A6">
        <w:rPr>
          <w:rFonts w:asciiTheme="minorHAnsi" w:hAnsiTheme="minorHAnsi" w:cstheme="minorHAnsi"/>
          <w:sz w:val="22"/>
          <w:szCs w:val="22"/>
        </w:rPr>
        <w:t>características.</w:t>
      </w:r>
    </w:p>
    <w:p w14:paraId="0AF1B225"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 </w:t>
      </w:r>
    </w:p>
    <w:p w14:paraId="754BE16C"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 Proporciona métricas externas para medir los atributos de las seis características de calidad externa definidas en la ISO/IEC 9126-1 (2001) y una explicación de cómo aplicar las métricas de calidad de software.</w:t>
      </w:r>
    </w:p>
    <w:p w14:paraId="7B13DDF9"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 </w:t>
      </w:r>
    </w:p>
    <w:p w14:paraId="44378F78"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 Proporciona métricas internas para medir atributos de las seis características de calidad interna definidas en la ISO/IEC 9126-1 (2001).</w:t>
      </w:r>
    </w:p>
    <w:p w14:paraId="2287CBBB"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 </w:t>
      </w:r>
    </w:p>
    <w:p w14:paraId="4E9F964E"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2679A6">
        <w:rPr>
          <w:rFonts w:asciiTheme="minorHAnsi" w:hAnsiTheme="minorHAnsi" w:cstheme="minorHAnsi"/>
          <w:sz w:val="22"/>
          <w:szCs w:val="22"/>
        </w:rPr>
        <w:t>• Define métricas de calidad en uso para medir los atributos definidos en la ISO/IEC 9126-1 (2001).</w:t>
      </w:r>
    </w:p>
    <w:p w14:paraId="5B561237"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1005A6B1"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43D89E8E" w14:textId="77777777" w:rsidR="002679A6" w:rsidRPr="00631C15" w:rsidRDefault="002679A6" w:rsidP="00976DD3">
      <w:pPr>
        <w:pStyle w:val="Ttulo2"/>
        <w:shd w:val="clear" w:color="auto" w:fill="FFFFFF"/>
        <w:spacing w:before="0"/>
        <w:jc w:val="both"/>
        <w:textAlignment w:val="baseline"/>
        <w:rPr>
          <w:rFonts w:asciiTheme="minorHAnsi" w:hAnsiTheme="minorHAnsi" w:cstheme="minorHAnsi"/>
          <w:color w:val="auto"/>
          <w:sz w:val="28"/>
          <w:szCs w:val="22"/>
        </w:rPr>
      </w:pPr>
      <w:r w:rsidRPr="00631C15">
        <w:rPr>
          <w:rStyle w:val="Textoennegrita"/>
          <w:rFonts w:asciiTheme="minorHAnsi" w:hAnsiTheme="minorHAnsi" w:cstheme="minorHAnsi"/>
          <w:bCs w:val="0"/>
          <w:color w:val="auto"/>
          <w:sz w:val="28"/>
          <w:szCs w:val="22"/>
        </w:rPr>
        <w:t>Características de calidad de un software según la ISO/IEC 9126: 2001</w:t>
      </w:r>
    </w:p>
    <w:p w14:paraId="684787A6"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Fonts w:asciiTheme="minorHAnsi" w:hAnsiTheme="minorHAnsi" w:cstheme="minorHAnsi"/>
          <w:color w:val="333333"/>
          <w:sz w:val="22"/>
          <w:szCs w:val="22"/>
        </w:rPr>
        <w:t> </w:t>
      </w:r>
    </w:p>
    <w:p w14:paraId="1B2BD1E2"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Style w:val="Textoennegrita"/>
          <w:rFonts w:asciiTheme="minorHAnsi" w:hAnsiTheme="minorHAnsi" w:cstheme="minorHAnsi"/>
          <w:b w:val="0"/>
          <w:bCs w:val="0"/>
          <w:color w:val="333333"/>
          <w:sz w:val="22"/>
          <w:szCs w:val="22"/>
        </w:rPr>
        <w:t>• </w:t>
      </w:r>
      <w:r w:rsidRPr="002679A6">
        <w:rPr>
          <w:rStyle w:val="Textoennegrita"/>
          <w:rFonts w:asciiTheme="minorHAnsi" w:hAnsiTheme="minorHAnsi" w:cstheme="minorHAnsi"/>
          <w:color w:val="333333"/>
          <w:sz w:val="22"/>
          <w:szCs w:val="22"/>
        </w:rPr>
        <w:t>Funcionalidad:</w:t>
      </w:r>
      <w:r w:rsidRPr="002679A6">
        <w:rPr>
          <w:rFonts w:asciiTheme="minorHAnsi" w:hAnsiTheme="minorHAnsi" w:cstheme="minorHAnsi"/>
          <w:color w:val="333333"/>
          <w:sz w:val="22"/>
          <w:szCs w:val="22"/>
        </w:rPr>
        <w:t> se evalúa la adecuación, el cumplimiento funcional, idoneidad, corrección, interoperabilidad, conformidad y seguridad de acceso. Por lo que es posible afirmar que la funcionalidad determina la capacidad del software de funcionar en términos de lo que el usuario necesita, de interactuar con otros sistemas y que permita el acceso de diferentes personas pero que cumpla con las regulaciones de las leyes de protección de datos.</w:t>
      </w:r>
    </w:p>
    <w:p w14:paraId="7B1F9820"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Fonts w:asciiTheme="minorHAnsi" w:hAnsiTheme="minorHAnsi" w:cstheme="minorHAnsi"/>
          <w:color w:val="333333"/>
          <w:sz w:val="22"/>
          <w:szCs w:val="22"/>
        </w:rPr>
        <w:t> </w:t>
      </w:r>
    </w:p>
    <w:p w14:paraId="061BF957" w14:textId="7102C9A6"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Style w:val="Textoennegrita"/>
          <w:rFonts w:asciiTheme="minorHAnsi" w:hAnsiTheme="minorHAnsi" w:cstheme="minorHAnsi"/>
          <w:b w:val="0"/>
          <w:bCs w:val="0"/>
          <w:color w:val="333333"/>
          <w:sz w:val="22"/>
          <w:szCs w:val="22"/>
        </w:rPr>
        <w:t>• </w:t>
      </w:r>
      <w:r w:rsidRPr="002679A6">
        <w:rPr>
          <w:rStyle w:val="Textoennegrita"/>
          <w:rFonts w:asciiTheme="minorHAnsi" w:hAnsiTheme="minorHAnsi" w:cstheme="minorHAnsi"/>
          <w:color w:val="333333"/>
          <w:sz w:val="22"/>
          <w:szCs w:val="22"/>
        </w:rPr>
        <w:t>Confiabilidad:</w:t>
      </w:r>
      <w:r w:rsidRPr="002679A6">
        <w:rPr>
          <w:rFonts w:asciiTheme="minorHAnsi" w:hAnsiTheme="minorHAnsi" w:cstheme="minorHAnsi"/>
          <w:color w:val="333333"/>
          <w:sz w:val="22"/>
          <w:szCs w:val="22"/>
        </w:rPr>
        <w:t xml:space="preserve"> se tienen en cuenta aspectos como la capacidad y facilidad de recuperación, la mitigación de fallos, cantidad de tiempo que el software está disponible para su uso y la tolerancia. </w:t>
      </w:r>
    </w:p>
    <w:p w14:paraId="7A393FDD"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Fonts w:asciiTheme="minorHAnsi" w:hAnsiTheme="minorHAnsi" w:cstheme="minorHAnsi"/>
          <w:color w:val="333333"/>
          <w:sz w:val="22"/>
          <w:szCs w:val="22"/>
        </w:rPr>
        <w:t> </w:t>
      </w:r>
    </w:p>
    <w:p w14:paraId="01540982"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Style w:val="Textoennegrita"/>
          <w:rFonts w:asciiTheme="minorHAnsi" w:hAnsiTheme="minorHAnsi" w:cstheme="minorHAnsi"/>
          <w:b w:val="0"/>
          <w:bCs w:val="0"/>
          <w:color w:val="333333"/>
          <w:sz w:val="22"/>
          <w:szCs w:val="22"/>
        </w:rPr>
        <w:t>• </w:t>
      </w:r>
      <w:r w:rsidRPr="002679A6">
        <w:rPr>
          <w:rStyle w:val="Textoennegrita"/>
          <w:rFonts w:asciiTheme="minorHAnsi" w:hAnsiTheme="minorHAnsi" w:cstheme="minorHAnsi"/>
          <w:color w:val="333333"/>
          <w:sz w:val="22"/>
          <w:szCs w:val="22"/>
        </w:rPr>
        <w:t>Usabilidad: </w:t>
      </w:r>
      <w:r w:rsidRPr="002679A6">
        <w:rPr>
          <w:rFonts w:asciiTheme="minorHAnsi" w:hAnsiTheme="minorHAnsi" w:cstheme="minorHAnsi"/>
          <w:color w:val="333333"/>
          <w:sz w:val="22"/>
          <w:szCs w:val="22"/>
        </w:rPr>
        <w:t>mide el grado en que el software es fácil de usar, qué tan intuitivo es, el manejo que el usuario le da al sistema y si este presenta menús sencillos, lectura de textos ágil, cuenta con funciones de forma clara y puntual, entre otros. </w:t>
      </w:r>
    </w:p>
    <w:p w14:paraId="0FFD7C66"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Fonts w:asciiTheme="minorHAnsi" w:hAnsiTheme="minorHAnsi" w:cstheme="minorHAnsi"/>
          <w:color w:val="333333"/>
          <w:sz w:val="22"/>
          <w:szCs w:val="22"/>
        </w:rPr>
        <w:t> </w:t>
      </w:r>
    </w:p>
    <w:p w14:paraId="0A9A0311"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Style w:val="Textoennegrita"/>
          <w:rFonts w:asciiTheme="minorHAnsi" w:hAnsiTheme="minorHAnsi" w:cstheme="minorHAnsi"/>
          <w:b w:val="0"/>
          <w:bCs w:val="0"/>
          <w:color w:val="333333"/>
          <w:sz w:val="22"/>
          <w:szCs w:val="22"/>
        </w:rPr>
        <w:t>• </w:t>
      </w:r>
      <w:r w:rsidRPr="002679A6">
        <w:rPr>
          <w:rStyle w:val="Textoennegrita"/>
          <w:rFonts w:asciiTheme="minorHAnsi" w:hAnsiTheme="minorHAnsi" w:cstheme="minorHAnsi"/>
          <w:color w:val="333333"/>
          <w:sz w:val="22"/>
          <w:szCs w:val="22"/>
        </w:rPr>
        <w:t>Eficiencia: </w:t>
      </w:r>
      <w:r w:rsidRPr="002679A6">
        <w:rPr>
          <w:rFonts w:asciiTheme="minorHAnsi" w:hAnsiTheme="minorHAnsi" w:cstheme="minorHAnsi"/>
          <w:color w:val="333333"/>
          <w:sz w:val="22"/>
          <w:szCs w:val="22"/>
        </w:rPr>
        <w:t>analiza y mide la capacidad en que el software hace óptimo el uso de los recursos del sistema, en términos de tiempo de uso y recursos de los cuales dispone.</w:t>
      </w:r>
    </w:p>
    <w:p w14:paraId="51745005"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Fonts w:asciiTheme="minorHAnsi" w:hAnsiTheme="minorHAnsi" w:cstheme="minorHAnsi"/>
          <w:color w:val="333333"/>
          <w:sz w:val="22"/>
          <w:szCs w:val="22"/>
        </w:rPr>
        <w:t> </w:t>
      </w:r>
    </w:p>
    <w:p w14:paraId="762EB1C8" w14:textId="12FEE270"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Style w:val="Textoennegrita"/>
          <w:rFonts w:asciiTheme="minorHAnsi" w:hAnsiTheme="minorHAnsi" w:cstheme="minorHAnsi"/>
          <w:b w:val="0"/>
          <w:bCs w:val="0"/>
          <w:color w:val="333333"/>
          <w:sz w:val="22"/>
          <w:szCs w:val="22"/>
        </w:rPr>
        <w:t>• </w:t>
      </w:r>
      <w:r w:rsidRPr="002679A6">
        <w:rPr>
          <w:rStyle w:val="Textoennegrita"/>
          <w:rFonts w:asciiTheme="minorHAnsi" w:hAnsiTheme="minorHAnsi" w:cstheme="minorHAnsi"/>
          <w:color w:val="333333"/>
          <w:sz w:val="22"/>
          <w:szCs w:val="22"/>
        </w:rPr>
        <w:t>Facilidad de mantenimiento:</w:t>
      </w:r>
      <w:r w:rsidRPr="002679A6">
        <w:rPr>
          <w:rFonts w:asciiTheme="minorHAnsi" w:hAnsiTheme="minorHAnsi" w:cstheme="minorHAnsi"/>
          <w:color w:val="333333"/>
          <w:sz w:val="22"/>
          <w:szCs w:val="22"/>
        </w:rPr>
        <w:t xml:space="preserve"> la facilidad con que una modificación puede ser realizada, la capacidad para hacerle pruebas de rendimiento, regresión, accesibilidad, inspección de código y toda la ingeniería de requerimientos. </w:t>
      </w:r>
    </w:p>
    <w:p w14:paraId="786745A1"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Fonts w:asciiTheme="minorHAnsi" w:hAnsiTheme="minorHAnsi" w:cstheme="minorHAnsi"/>
          <w:color w:val="333333"/>
          <w:sz w:val="22"/>
          <w:szCs w:val="22"/>
        </w:rPr>
        <w:t> </w:t>
      </w:r>
    </w:p>
    <w:p w14:paraId="2CE73AFC"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Style w:val="Textoennegrita"/>
          <w:rFonts w:asciiTheme="minorHAnsi" w:hAnsiTheme="minorHAnsi" w:cstheme="minorHAnsi"/>
          <w:b w:val="0"/>
          <w:bCs w:val="0"/>
          <w:color w:val="333333"/>
          <w:sz w:val="22"/>
          <w:szCs w:val="22"/>
        </w:rPr>
        <w:t>• </w:t>
      </w:r>
      <w:r w:rsidRPr="002679A6">
        <w:rPr>
          <w:rStyle w:val="Textoennegrita"/>
          <w:rFonts w:asciiTheme="minorHAnsi" w:hAnsiTheme="minorHAnsi" w:cstheme="minorHAnsi"/>
          <w:color w:val="333333"/>
          <w:sz w:val="22"/>
          <w:szCs w:val="22"/>
        </w:rPr>
        <w:t>Portabilidad:</w:t>
      </w:r>
      <w:r w:rsidRPr="002679A6">
        <w:rPr>
          <w:rFonts w:asciiTheme="minorHAnsi" w:hAnsiTheme="minorHAnsi" w:cstheme="minorHAnsi"/>
          <w:color w:val="333333"/>
          <w:sz w:val="22"/>
          <w:szCs w:val="22"/>
        </w:rPr>
        <w:t> la facilidad con que el software puede ser llevado de un entorno a otro. Proporciona facilidad de instalación, facilidad de ajuste, facilidad de adaptación al cambio y otros aspectos que lo hacen un sistema que garantiza portabilidad.</w:t>
      </w:r>
    </w:p>
    <w:p w14:paraId="3DCE9503" w14:textId="77777777"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Fonts w:asciiTheme="minorHAnsi" w:hAnsiTheme="minorHAnsi" w:cstheme="minorHAnsi"/>
          <w:color w:val="333333"/>
          <w:sz w:val="22"/>
          <w:szCs w:val="22"/>
        </w:rPr>
        <w:t> </w:t>
      </w:r>
    </w:p>
    <w:p w14:paraId="39376829" w14:textId="0C24842C" w:rsidR="002679A6" w:rsidRPr="002679A6" w:rsidRDefault="002679A6" w:rsidP="00976DD3">
      <w:pPr>
        <w:pStyle w:val="NormalWeb"/>
        <w:shd w:val="clear" w:color="auto" w:fill="FFFFFF"/>
        <w:spacing w:before="0" w:beforeAutospacing="0" w:after="0" w:afterAutospacing="0"/>
        <w:jc w:val="both"/>
        <w:textAlignment w:val="baseline"/>
        <w:rPr>
          <w:rFonts w:asciiTheme="minorHAnsi" w:hAnsiTheme="minorHAnsi" w:cstheme="minorHAnsi"/>
          <w:color w:val="333333"/>
          <w:sz w:val="22"/>
          <w:szCs w:val="22"/>
        </w:rPr>
      </w:pPr>
      <w:r w:rsidRPr="002679A6">
        <w:rPr>
          <w:rStyle w:val="Textoennegrita"/>
          <w:rFonts w:asciiTheme="minorHAnsi" w:hAnsiTheme="minorHAnsi" w:cstheme="minorHAnsi"/>
          <w:b w:val="0"/>
          <w:bCs w:val="0"/>
          <w:color w:val="333333"/>
          <w:sz w:val="22"/>
          <w:szCs w:val="22"/>
        </w:rPr>
        <w:t>• </w:t>
      </w:r>
      <w:r w:rsidRPr="002679A6">
        <w:rPr>
          <w:rStyle w:val="Textoennegrita"/>
          <w:rFonts w:asciiTheme="minorHAnsi" w:hAnsiTheme="minorHAnsi" w:cstheme="minorHAnsi"/>
          <w:color w:val="333333"/>
          <w:sz w:val="22"/>
          <w:szCs w:val="22"/>
        </w:rPr>
        <w:t>Satisfacción:</w:t>
      </w:r>
      <w:r w:rsidRPr="002679A6">
        <w:rPr>
          <w:rStyle w:val="Textoennegrita"/>
          <w:rFonts w:asciiTheme="minorHAnsi" w:hAnsiTheme="minorHAnsi" w:cstheme="minorHAnsi"/>
          <w:b w:val="0"/>
          <w:bCs w:val="0"/>
          <w:color w:val="333333"/>
          <w:sz w:val="22"/>
          <w:szCs w:val="22"/>
        </w:rPr>
        <w:t> se tiene en cuenta el cumplimiento de todos los requerimientos para los que fue desarrollado el software, basado en las expectativas del cliente final.</w:t>
      </w:r>
    </w:p>
    <w:p w14:paraId="1DA3BF18" w14:textId="77777777" w:rsidR="00D75973" w:rsidRDefault="00D75973" w:rsidP="002679A6">
      <w:pPr>
        <w:rPr>
          <w:rFonts w:cstheme="minorHAnsi"/>
        </w:rPr>
      </w:pPr>
    </w:p>
    <w:p w14:paraId="2DE6B929" w14:textId="77777777" w:rsidR="00AB5954" w:rsidRPr="00631C15" w:rsidRDefault="00631C15" w:rsidP="00AB5954">
      <w:pPr>
        <w:shd w:val="clear" w:color="auto" w:fill="FFFFFF"/>
        <w:spacing w:after="0" w:line="240" w:lineRule="auto"/>
        <w:rPr>
          <w:rFonts w:eastAsia="Times New Roman" w:cstheme="minorHAnsi"/>
          <w:b/>
          <w:bCs/>
          <w:color w:val="000000"/>
          <w:sz w:val="28"/>
          <w:szCs w:val="24"/>
          <w:lang w:eastAsia="es-CO"/>
        </w:rPr>
      </w:pPr>
      <w:r w:rsidRPr="00631C15">
        <w:rPr>
          <w:rFonts w:eastAsia="Times New Roman" w:cstheme="minorHAnsi"/>
          <w:b/>
          <w:bCs/>
          <w:color w:val="000000"/>
          <w:sz w:val="28"/>
          <w:szCs w:val="24"/>
          <w:lang w:eastAsia="es-CO"/>
        </w:rPr>
        <w:t>Cuadro comparativo de modelos de calidad</w:t>
      </w:r>
    </w:p>
    <w:p w14:paraId="075A31A4" w14:textId="77777777" w:rsidR="00AB5954" w:rsidRPr="00AB5954" w:rsidRDefault="00AB5954" w:rsidP="00AB5954">
      <w:pPr>
        <w:shd w:val="clear" w:color="auto" w:fill="FFFFFF"/>
        <w:spacing w:after="0" w:line="240" w:lineRule="auto"/>
        <w:rPr>
          <w:rFonts w:ascii="Lucida Sans" w:eastAsia="Times New Roman" w:hAnsi="Lucida Sans" w:cs="Times New Roman"/>
          <w:color w:val="333333"/>
          <w:sz w:val="20"/>
          <w:szCs w:val="20"/>
          <w:lang w:eastAsia="es-CO"/>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930"/>
        <w:gridCol w:w="801"/>
        <w:gridCol w:w="1663"/>
        <w:gridCol w:w="2576"/>
        <w:gridCol w:w="2852"/>
      </w:tblGrid>
      <w:tr w:rsidR="00AB5954" w:rsidRPr="00AB5954" w14:paraId="6811D147" w14:textId="77777777" w:rsidTr="00AB5954">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2A2F0897" w14:textId="77777777" w:rsidR="00AB5954" w:rsidRPr="00A20023" w:rsidRDefault="00AB5954" w:rsidP="00AB5954">
            <w:pPr>
              <w:spacing w:after="0" w:line="240" w:lineRule="auto"/>
              <w:jc w:val="center"/>
              <w:rPr>
                <w:rFonts w:eastAsia="Times New Roman" w:cstheme="minorHAnsi"/>
                <w:sz w:val="20"/>
                <w:szCs w:val="20"/>
                <w:lang w:eastAsia="es-CO"/>
              </w:rPr>
            </w:pPr>
            <w:r w:rsidRPr="00A20023">
              <w:rPr>
                <w:rFonts w:eastAsia="Times New Roman" w:cstheme="minorHAnsi"/>
                <w:sz w:val="20"/>
                <w:szCs w:val="20"/>
                <w:lang w:eastAsia="es-CO"/>
              </w:rPr>
              <w:t> </w:t>
            </w:r>
            <w:r w:rsidRPr="00A20023">
              <w:rPr>
                <w:rFonts w:eastAsia="Times New Roman" w:cstheme="minorHAnsi"/>
                <w:b/>
                <w:bCs/>
                <w:sz w:val="20"/>
                <w:szCs w:val="20"/>
                <w:lang w:eastAsia="es-CO"/>
              </w:rPr>
              <w:t>NOMBRE</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6969628B" w14:textId="77777777" w:rsidR="00AB5954" w:rsidRPr="00A20023" w:rsidRDefault="00AB5954" w:rsidP="00AB5954">
            <w:pPr>
              <w:spacing w:after="0" w:line="240" w:lineRule="auto"/>
              <w:jc w:val="center"/>
              <w:rPr>
                <w:rFonts w:eastAsia="Times New Roman" w:cstheme="minorHAnsi"/>
                <w:sz w:val="20"/>
                <w:szCs w:val="20"/>
                <w:lang w:eastAsia="es-CO"/>
              </w:rPr>
            </w:pPr>
            <w:r w:rsidRPr="00A20023">
              <w:rPr>
                <w:rFonts w:eastAsia="Times New Roman" w:cstheme="minorHAnsi"/>
                <w:b/>
                <w:bCs/>
                <w:sz w:val="20"/>
                <w:szCs w:val="20"/>
                <w:lang w:eastAsia="es-CO"/>
              </w:rPr>
              <w:t> TIPO    </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0AF65899" w14:textId="77777777" w:rsidR="00AB5954" w:rsidRPr="00A20023" w:rsidRDefault="00AB5954" w:rsidP="00AB5954">
            <w:pPr>
              <w:spacing w:after="0" w:line="240" w:lineRule="auto"/>
              <w:jc w:val="center"/>
              <w:rPr>
                <w:rFonts w:eastAsia="Times New Roman" w:cstheme="minorHAnsi"/>
                <w:sz w:val="20"/>
                <w:szCs w:val="20"/>
                <w:lang w:eastAsia="es-CO"/>
              </w:rPr>
            </w:pPr>
            <w:r w:rsidRPr="00A20023">
              <w:rPr>
                <w:rFonts w:eastAsia="Times New Roman" w:cstheme="minorHAnsi"/>
                <w:b/>
                <w:bCs/>
                <w:sz w:val="20"/>
                <w:szCs w:val="20"/>
                <w:lang w:eastAsia="es-CO"/>
              </w:rPr>
              <w:t> CARACTERÍSTICAS</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27B1A0DA" w14:textId="77777777" w:rsidR="00AB5954" w:rsidRPr="00A20023" w:rsidRDefault="00AB5954" w:rsidP="00AB5954">
            <w:pPr>
              <w:spacing w:after="0" w:line="240" w:lineRule="auto"/>
              <w:jc w:val="center"/>
              <w:rPr>
                <w:rFonts w:eastAsia="Times New Roman" w:cstheme="minorHAnsi"/>
                <w:sz w:val="20"/>
                <w:szCs w:val="20"/>
                <w:lang w:eastAsia="es-CO"/>
              </w:rPr>
            </w:pPr>
            <w:r w:rsidRPr="00A20023">
              <w:rPr>
                <w:rFonts w:eastAsia="Times New Roman" w:cstheme="minorHAnsi"/>
                <w:b/>
                <w:bCs/>
                <w:sz w:val="20"/>
                <w:szCs w:val="20"/>
                <w:lang w:eastAsia="es-CO"/>
              </w:rPr>
              <w:t> FACTORES</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647498AB" w14:textId="77777777" w:rsidR="00AB5954" w:rsidRPr="00A20023" w:rsidRDefault="00AB5954" w:rsidP="00AB5954">
            <w:pPr>
              <w:spacing w:after="0" w:line="240" w:lineRule="auto"/>
              <w:jc w:val="center"/>
              <w:rPr>
                <w:rFonts w:eastAsia="Times New Roman" w:cstheme="minorHAnsi"/>
                <w:sz w:val="20"/>
                <w:szCs w:val="20"/>
                <w:lang w:eastAsia="es-CO"/>
              </w:rPr>
            </w:pPr>
            <w:r w:rsidRPr="00A20023">
              <w:rPr>
                <w:rFonts w:eastAsia="Times New Roman" w:cstheme="minorHAnsi"/>
                <w:b/>
                <w:bCs/>
                <w:sz w:val="20"/>
                <w:szCs w:val="20"/>
                <w:lang w:eastAsia="es-CO"/>
              </w:rPr>
              <w:t> METRICAS</w:t>
            </w:r>
          </w:p>
        </w:tc>
      </w:tr>
      <w:tr w:rsidR="00AB5954" w:rsidRPr="00AB5954" w14:paraId="71AAA789" w14:textId="77777777" w:rsidTr="00AB5954">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0E9685FC" w14:textId="77777777" w:rsidR="00AB5954" w:rsidRPr="00A20023" w:rsidRDefault="00AB5954" w:rsidP="00AB5954">
            <w:pPr>
              <w:spacing w:after="0" w:line="240" w:lineRule="auto"/>
              <w:rPr>
                <w:rFonts w:eastAsia="Times New Roman" w:cstheme="minorHAnsi"/>
                <w:sz w:val="20"/>
                <w:szCs w:val="20"/>
                <w:lang w:eastAsia="es-CO"/>
              </w:rPr>
            </w:pPr>
            <w:r w:rsidRPr="00A20023">
              <w:rPr>
                <w:rFonts w:eastAsia="Times New Roman" w:cstheme="minorHAnsi"/>
                <w:sz w:val="20"/>
                <w:szCs w:val="20"/>
                <w:lang w:eastAsia="es-CO"/>
              </w:rPr>
              <w:lastRenderedPageBreak/>
              <w:t> BOEHM</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3F9ECB52" w14:textId="77777777" w:rsidR="00AB5954" w:rsidRPr="00A20023" w:rsidRDefault="00AB5954" w:rsidP="00AB5954">
            <w:pPr>
              <w:spacing w:after="0" w:line="240" w:lineRule="auto"/>
              <w:rPr>
                <w:rFonts w:eastAsia="Times New Roman" w:cstheme="minorHAnsi"/>
                <w:sz w:val="20"/>
                <w:szCs w:val="20"/>
                <w:lang w:eastAsia="es-CO"/>
              </w:rPr>
            </w:pPr>
            <w:r w:rsidRPr="00A20023">
              <w:rPr>
                <w:rFonts w:eastAsia="Times New Roman" w:cstheme="minorHAnsi"/>
                <w:sz w:val="20"/>
                <w:szCs w:val="20"/>
                <w:lang w:eastAsia="es-CO"/>
              </w:rPr>
              <w:t> Fijo</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49EADA29" w14:textId="2159118B" w:rsidR="00AB5954" w:rsidRPr="00A20023" w:rsidRDefault="00AB5954" w:rsidP="00AB5954">
            <w:pPr>
              <w:spacing w:after="0" w:line="240" w:lineRule="auto"/>
              <w:rPr>
                <w:rFonts w:eastAsia="Times New Roman" w:cstheme="minorHAnsi"/>
                <w:sz w:val="20"/>
                <w:szCs w:val="20"/>
                <w:lang w:eastAsia="es-CO"/>
              </w:rPr>
            </w:pPr>
            <w:r w:rsidRPr="00A20023">
              <w:rPr>
                <w:rFonts w:eastAsia="Times New Roman" w:cstheme="minorHAnsi"/>
                <w:sz w:val="20"/>
                <w:szCs w:val="20"/>
                <w:lang w:eastAsia="es-CO"/>
              </w:rPr>
              <w:t>Más Reusable</w:t>
            </w:r>
            <w:r w:rsidRPr="00A20023">
              <w:rPr>
                <w:rFonts w:eastAsia="Times New Roman" w:cstheme="minorHAnsi"/>
                <w:sz w:val="20"/>
                <w:szCs w:val="20"/>
                <w:lang w:eastAsia="es-CO"/>
              </w:rPr>
              <w:br/>
            </w:r>
            <w:r w:rsidR="00A20023" w:rsidRPr="00A20023">
              <w:rPr>
                <w:rFonts w:eastAsia="Times New Roman" w:cstheme="minorHAnsi"/>
                <w:sz w:val="20"/>
                <w:szCs w:val="20"/>
                <w:lang w:eastAsia="es-CO"/>
              </w:rPr>
              <w:t>Menos Rígido</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51C03AC6" w14:textId="77777777" w:rsidR="00AB5954" w:rsidRPr="00A20023" w:rsidRDefault="00AB5954" w:rsidP="00AB5954">
            <w:pPr>
              <w:numPr>
                <w:ilvl w:val="0"/>
                <w:numId w:val="6"/>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 Portabilidad</w:t>
            </w:r>
          </w:p>
          <w:p w14:paraId="569B9CA3" w14:textId="77777777" w:rsidR="00AB5954" w:rsidRPr="00A20023" w:rsidRDefault="00AB5954" w:rsidP="00AB5954">
            <w:pPr>
              <w:numPr>
                <w:ilvl w:val="0"/>
                <w:numId w:val="6"/>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Confiabilidad </w:t>
            </w:r>
          </w:p>
          <w:p w14:paraId="2AD509D5" w14:textId="77777777" w:rsidR="00AB5954" w:rsidRPr="00A20023" w:rsidRDefault="00AB5954" w:rsidP="00AB5954">
            <w:pPr>
              <w:numPr>
                <w:ilvl w:val="0"/>
                <w:numId w:val="6"/>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Eficiencia </w:t>
            </w:r>
          </w:p>
          <w:p w14:paraId="49E70A71" w14:textId="77777777" w:rsidR="00AB5954" w:rsidRPr="00A20023" w:rsidRDefault="00AB5954" w:rsidP="00AB5954">
            <w:pPr>
              <w:numPr>
                <w:ilvl w:val="0"/>
                <w:numId w:val="6"/>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Usabilidad </w:t>
            </w:r>
          </w:p>
          <w:p w14:paraId="3F8877A1" w14:textId="0C14F664" w:rsidR="00AB5954" w:rsidRPr="00A20023" w:rsidRDefault="00AB5954" w:rsidP="00AB5954">
            <w:pPr>
              <w:numPr>
                <w:ilvl w:val="0"/>
                <w:numId w:val="6"/>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Cheque</w:t>
            </w:r>
            <w:r w:rsidR="003346DB" w:rsidRPr="00A20023">
              <w:rPr>
                <w:rFonts w:eastAsia="Times New Roman" w:cstheme="minorHAnsi"/>
                <w:sz w:val="20"/>
                <w:szCs w:val="20"/>
                <w:lang w:eastAsia="es-CO"/>
              </w:rPr>
              <w:t>a h</w:t>
            </w:r>
            <w:r w:rsidRPr="00A20023">
              <w:rPr>
                <w:rFonts w:eastAsia="Times New Roman" w:cstheme="minorHAnsi"/>
                <w:sz w:val="20"/>
                <w:szCs w:val="20"/>
                <w:lang w:eastAsia="es-CO"/>
              </w:rPr>
              <w:t>abilidad </w:t>
            </w:r>
          </w:p>
          <w:p w14:paraId="71622883" w14:textId="77777777" w:rsidR="00AB5954" w:rsidRPr="00A20023" w:rsidRDefault="00AB5954" w:rsidP="00AB5954">
            <w:pPr>
              <w:numPr>
                <w:ilvl w:val="0"/>
                <w:numId w:val="6"/>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Comprensibilidad</w:t>
            </w:r>
          </w:p>
          <w:p w14:paraId="5DB91F4D" w14:textId="77777777" w:rsidR="00AB5954" w:rsidRPr="00A20023" w:rsidRDefault="00AB5954" w:rsidP="00AB5954">
            <w:pPr>
              <w:numPr>
                <w:ilvl w:val="0"/>
                <w:numId w:val="6"/>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 Modificabilidad</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21F2B49A"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Independencia</w:t>
            </w:r>
          </w:p>
          <w:p w14:paraId="7707336F"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Completitud</w:t>
            </w:r>
          </w:p>
          <w:p w14:paraId="6A4D3211"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Consistencia</w:t>
            </w:r>
          </w:p>
          <w:p w14:paraId="2E86A30C"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Eficiencia</w:t>
            </w:r>
          </w:p>
          <w:p w14:paraId="7E29DA46"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Accesibilidad</w:t>
            </w:r>
          </w:p>
          <w:p w14:paraId="26A7A43F"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Comunicatividad</w:t>
            </w:r>
          </w:p>
          <w:p w14:paraId="0854BF42"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Estructuración</w:t>
            </w:r>
          </w:p>
          <w:p w14:paraId="363A0D8F"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Concisión</w:t>
            </w:r>
          </w:p>
          <w:p w14:paraId="6C2704D5"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Legibilidad</w:t>
            </w:r>
          </w:p>
          <w:p w14:paraId="2FF15013"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Expansividad</w:t>
            </w:r>
          </w:p>
          <w:p w14:paraId="5799A392" w14:textId="77777777"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Exactitud</w:t>
            </w:r>
          </w:p>
          <w:p w14:paraId="3C24FA7F" w14:textId="46078B12" w:rsidR="00AB5954" w:rsidRPr="00A20023" w:rsidRDefault="00AB5954" w:rsidP="00AB5954">
            <w:pPr>
              <w:numPr>
                <w:ilvl w:val="0"/>
                <w:numId w:val="7"/>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Auto</w:t>
            </w:r>
            <w:r w:rsidR="003346DB" w:rsidRPr="00A20023">
              <w:rPr>
                <w:rFonts w:eastAsia="Times New Roman" w:cstheme="minorHAnsi"/>
                <w:sz w:val="20"/>
                <w:szCs w:val="20"/>
                <w:lang w:eastAsia="es-CO"/>
              </w:rPr>
              <w:t xml:space="preserve"> descriptivita</w:t>
            </w:r>
          </w:p>
        </w:tc>
      </w:tr>
      <w:tr w:rsidR="00AB5954" w:rsidRPr="00AB5954" w14:paraId="182B97E6" w14:textId="77777777" w:rsidTr="00AB5954">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3AEA24F6" w14:textId="77777777" w:rsidR="00AB5954" w:rsidRPr="00A20023" w:rsidRDefault="00AB5954" w:rsidP="00AB5954">
            <w:pPr>
              <w:spacing w:after="0" w:line="240" w:lineRule="auto"/>
              <w:rPr>
                <w:rFonts w:eastAsia="Times New Roman" w:cstheme="minorHAnsi"/>
                <w:sz w:val="20"/>
                <w:szCs w:val="20"/>
                <w:lang w:eastAsia="es-CO"/>
              </w:rPr>
            </w:pPr>
            <w:r w:rsidRPr="00A20023">
              <w:rPr>
                <w:rFonts w:eastAsia="Times New Roman" w:cstheme="minorHAnsi"/>
                <w:sz w:val="20"/>
                <w:szCs w:val="20"/>
                <w:lang w:eastAsia="es-CO"/>
              </w:rPr>
              <w:t> ISO/IEC 9126</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4398C450" w14:textId="77777777" w:rsidR="00AB5954" w:rsidRPr="00A20023" w:rsidRDefault="00AB5954" w:rsidP="00AB5954">
            <w:pPr>
              <w:spacing w:after="0" w:line="240" w:lineRule="auto"/>
              <w:rPr>
                <w:rFonts w:eastAsia="Times New Roman" w:cstheme="minorHAnsi"/>
                <w:sz w:val="20"/>
                <w:szCs w:val="20"/>
                <w:lang w:eastAsia="es-CO"/>
              </w:rPr>
            </w:pPr>
            <w:r w:rsidRPr="00A20023">
              <w:rPr>
                <w:rFonts w:eastAsia="Times New Roman" w:cstheme="minorHAnsi"/>
                <w:sz w:val="20"/>
                <w:szCs w:val="20"/>
                <w:lang w:eastAsia="es-CO"/>
              </w:rPr>
              <w:t> Mixto</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56B00DD3" w14:textId="77777777" w:rsidR="00AB5954" w:rsidRPr="00A20023" w:rsidRDefault="00AB5954" w:rsidP="00AB5954">
            <w:pPr>
              <w:spacing w:after="0" w:line="240" w:lineRule="auto"/>
              <w:rPr>
                <w:rFonts w:eastAsia="Times New Roman" w:cstheme="minorHAnsi"/>
                <w:sz w:val="20"/>
                <w:szCs w:val="20"/>
                <w:lang w:eastAsia="es-CO"/>
              </w:rPr>
            </w:pPr>
            <w:r w:rsidRPr="00A20023">
              <w:rPr>
                <w:rFonts w:eastAsia="Times New Roman" w:cstheme="minorHAnsi"/>
                <w:sz w:val="20"/>
                <w:szCs w:val="20"/>
                <w:lang w:eastAsia="es-CO"/>
              </w:rPr>
              <w:t>Más Reusable</w:t>
            </w:r>
            <w:r w:rsidRPr="00A20023">
              <w:rPr>
                <w:rFonts w:eastAsia="Times New Roman" w:cstheme="minorHAnsi"/>
                <w:sz w:val="20"/>
                <w:szCs w:val="20"/>
                <w:lang w:eastAsia="es-CO"/>
              </w:rPr>
              <w:br/>
              <w:t>Más Flexible</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3B0F2C8C" w14:textId="77777777" w:rsidR="00AB5954" w:rsidRPr="00A20023" w:rsidRDefault="00AB5954" w:rsidP="00AB5954">
            <w:pPr>
              <w:numPr>
                <w:ilvl w:val="0"/>
                <w:numId w:val="8"/>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Funcionalidad</w:t>
            </w:r>
          </w:p>
          <w:p w14:paraId="502CC8FB" w14:textId="77777777" w:rsidR="00AB5954" w:rsidRPr="00A20023" w:rsidRDefault="00AB5954" w:rsidP="00AB5954">
            <w:pPr>
              <w:numPr>
                <w:ilvl w:val="0"/>
                <w:numId w:val="8"/>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Confiabilidad </w:t>
            </w:r>
          </w:p>
          <w:p w14:paraId="61272205" w14:textId="77777777" w:rsidR="00AB5954" w:rsidRPr="00A20023" w:rsidRDefault="00AB5954" w:rsidP="00AB5954">
            <w:pPr>
              <w:numPr>
                <w:ilvl w:val="0"/>
                <w:numId w:val="8"/>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Factibilidad de uso Eficiencia</w:t>
            </w:r>
          </w:p>
          <w:p w14:paraId="3550F5AE" w14:textId="77777777" w:rsidR="00AB5954" w:rsidRPr="00A20023" w:rsidRDefault="00AB5954" w:rsidP="00AB5954">
            <w:pPr>
              <w:numPr>
                <w:ilvl w:val="0"/>
                <w:numId w:val="8"/>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Mantenibilidad</w:t>
            </w:r>
          </w:p>
          <w:p w14:paraId="7DEDE235" w14:textId="77777777" w:rsidR="00AB5954" w:rsidRPr="00A20023" w:rsidRDefault="00AB5954" w:rsidP="00AB5954">
            <w:pPr>
              <w:numPr>
                <w:ilvl w:val="0"/>
                <w:numId w:val="8"/>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 Portabilidad</w:t>
            </w:r>
          </w:p>
        </w:tc>
        <w:tc>
          <w:tcPr>
            <w:tcW w:w="90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2A0C0ED4" w14:textId="77777777" w:rsidR="00AB5954" w:rsidRPr="00A20023" w:rsidRDefault="00AB5954" w:rsidP="00AB5954">
            <w:pPr>
              <w:numPr>
                <w:ilvl w:val="0"/>
                <w:numId w:val="9"/>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Efectividad </w:t>
            </w:r>
          </w:p>
          <w:p w14:paraId="2BA1B35C" w14:textId="77777777" w:rsidR="00AB5954" w:rsidRPr="00A20023" w:rsidRDefault="00AB5954" w:rsidP="00AB5954">
            <w:pPr>
              <w:numPr>
                <w:ilvl w:val="0"/>
                <w:numId w:val="9"/>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Productividad </w:t>
            </w:r>
          </w:p>
          <w:p w14:paraId="756A89D0" w14:textId="77777777" w:rsidR="00AB5954" w:rsidRPr="00A20023" w:rsidRDefault="00AB5954" w:rsidP="00AB5954">
            <w:pPr>
              <w:numPr>
                <w:ilvl w:val="0"/>
                <w:numId w:val="9"/>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Seguridad física </w:t>
            </w:r>
          </w:p>
          <w:p w14:paraId="1335F603" w14:textId="77777777" w:rsidR="00AB5954" w:rsidRPr="00A20023" w:rsidRDefault="00AB5954" w:rsidP="00AB5954">
            <w:pPr>
              <w:numPr>
                <w:ilvl w:val="0"/>
                <w:numId w:val="9"/>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Satisfacción</w:t>
            </w:r>
          </w:p>
        </w:tc>
      </w:tr>
      <w:tr w:rsidR="00AB5954" w:rsidRPr="00AB5954" w14:paraId="2001077F" w14:textId="77777777" w:rsidTr="00AB5954">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5B6F1EFB" w14:textId="77777777" w:rsidR="00AB5954" w:rsidRPr="00A20023" w:rsidRDefault="00AB5954" w:rsidP="00AB5954">
            <w:pPr>
              <w:spacing w:after="0" w:line="240" w:lineRule="auto"/>
              <w:rPr>
                <w:rFonts w:eastAsia="Times New Roman" w:cstheme="minorHAnsi"/>
                <w:sz w:val="20"/>
                <w:szCs w:val="20"/>
                <w:lang w:eastAsia="es-CO"/>
              </w:rPr>
            </w:pPr>
            <w:r w:rsidRPr="00A20023">
              <w:rPr>
                <w:rFonts w:eastAsia="Times New Roman" w:cstheme="minorHAnsi"/>
                <w:sz w:val="20"/>
                <w:szCs w:val="20"/>
                <w:lang w:eastAsia="es-CO"/>
              </w:rPr>
              <w:t> McCall</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51046783" w14:textId="77777777" w:rsidR="00AB5954" w:rsidRPr="00A20023" w:rsidRDefault="00AB5954" w:rsidP="00AB5954">
            <w:pPr>
              <w:spacing w:after="0" w:line="240" w:lineRule="auto"/>
              <w:rPr>
                <w:rFonts w:eastAsia="Times New Roman" w:cstheme="minorHAnsi"/>
                <w:sz w:val="20"/>
                <w:szCs w:val="20"/>
                <w:lang w:eastAsia="es-CO"/>
              </w:rPr>
            </w:pPr>
            <w:r w:rsidRPr="00A20023">
              <w:rPr>
                <w:rFonts w:eastAsia="Times New Roman" w:cstheme="minorHAnsi"/>
                <w:sz w:val="20"/>
                <w:szCs w:val="20"/>
                <w:lang w:eastAsia="es-CO"/>
              </w:rPr>
              <w:t> Fijo</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3103EEBF" w14:textId="77777777" w:rsidR="00AB5954" w:rsidRPr="00A20023" w:rsidRDefault="00AB5954" w:rsidP="00AB5954">
            <w:pPr>
              <w:spacing w:after="0" w:line="240" w:lineRule="auto"/>
              <w:rPr>
                <w:rFonts w:eastAsia="Times New Roman" w:cstheme="minorHAnsi"/>
                <w:sz w:val="20"/>
                <w:szCs w:val="20"/>
                <w:lang w:eastAsia="es-CO"/>
              </w:rPr>
            </w:pPr>
            <w:r w:rsidRPr="00A20023">
              <w:rPr>
                <w:rFonts w:eastAsia="Times New Roman" w:cstheme="minorHAnsi"/>
                <w:sz w:val="20"/>
                <w:szCs w:val="20"/>
                <w:lang w:eastAsia="es-CO"/>
              </w:rPr>
              <w:t>Más Reusable </w:t>
            </w:r>
            <w:r w:rsidRPr="00A20023">
              <w:rPr>
                <w:rFonts w:eastAsia="Times New Roman" w:cstheme="minorHAnsi"/>
                <w:sz w:val="20"/>
                <w:szCs w:val="20"/>
                <w:lang w:eastAsia="es-CO"/>
              </w:rPr>
              <w:br/>
              <w:t>Menos Rígido</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7EEAED46"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 Corrección</w:t>
            </w:r>
          </w:p>
          <w:p w14:paraId="159D991C"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Confiabilidad </w:t>
            </w:r>
          </w:p>
          <w:p w14:paraId="5A077241"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Usabilidad</w:t>
            </w:r>
          </w:p>
          <w:p w14:paraId="6AB71275"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Integridad o Seguridad </w:t>
            </w:r>
          </w:p>
          <w:p w14:paraId="0C4C1375"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Eficiencia o Performance</w:t>
            </w:r>
          </w:p>
          <w:p w14:paraId="5D933A22"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 Facilidad </w:t>
            </w:r>
          </w:p>
          <w:p w14:paraId="742A00E4"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Mantenimiento Flexibilidad</w:t>
            </w:r>
          </w:p>
          <w:p w14:paraId="0A71232B"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Facilidad de Prueba </w:t>
            </w:r>
          </w:p>
          <w:p w14:paraId="315ED14F"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Portabilidad</w:t>
            </w:r>
          </w:p>
          <w:p w14:paraId="1D908F61"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Reusabilidad </w:t>
            </w:r>
          </w:p>
          <w:p w14:paraId="4DD9413F" w14:textId="77777777" w:rsidR="00AB5954" w:rsidRPr="00A20023" w:rsidRDefault="00AB5954" w:rsidP="00AB5954">
            <w:pPr>
              <w:numPr>
                <w:ilvl w:val="0"/>
                <w:numId w:val="10"/>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Interoperabilidad</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14:paraId="22A8F2E4"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Facilidad de Auditoría</w:t>
            </w:r>
          </w:p>
          <w:p w14:paraId="467AE8F9"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Exactitud </w:t>
            </w:r>
          </w:p>
          <w:p w14:paraId="7448719E"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Normalización de las Comunicaciones</w:t>
            </w:r>
          </w:p>
          <w:p w14:paraId="1A3BC073"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Completitud </w:t>
            </w:r>
          </w:p>
          <w:p w14:paraId="0152AD9C"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Estandarización en los datos </w:t>
            </w:r>
          </w:p>
          <w:p w14:paraId="5BDAE521"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Tolerancia de Errores</w:t>
            </w:r>
          </w:p>
          <w:p w14:paraId="77950A50"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Eficiencia en la Ejecución </w:t>
            </w:r>
          </w:p>
          <w:p w14:paraId="2BB996E0"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Facilidad de expansión </w:t>
            </w:r>
          </w:p>
          <w:p w14:paraId="09DDD3F0"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Independencia del Hardware </w:t>
            </w:r>
          </w:p>
          <w:p w14:paraId="1E185962"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Instrumentación</w:t>
            </w:r>
          </w:p>
          <w:p w14:paraId="2729CB1C"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 Modularidad</w:t>
            </w:r>
          </w:p>
          <w:p w14:paraId="0961C818"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Facilidad de Operación Seguridad</w:t>
            </w:r>
          </w:p>
          <w:p w14:paraId="0745E8CF" w14:textId="77777777" w:rsidR="00AB5954" w:rsidRPr="00A20023" w:rsidRDefault="00AB5954" w:rsidP="00AB5954">
            <w:pPr>
              <w:numPr>
                <w:ilvl w:val="0"/>
                <w:numId w:val="11"/>
              </w:numPr>
              <w:spacing w:before="100" w:beforeAutospacing="1" w:after="100" w:afterAutospacing="1" w:line="240" w:lineRule="auto"/>
              <w:rPr>
                <w:rFonts w:eastAsia="Times New Roman" w:cstheme="minorHAnsi"/>
                <w:sz w:val="20"/>
                <w:szCs w:val="20"/>
                <w:lang w:eastAsia="es-CO"/>
              </w:rPr>
            </w:pPr>
            <w:r w:rsidRPr="00A20023">
              <w:rPr>
                <w:rFonts w:eastAsia="Times New Roman" w:cstheme="minorHAnsi"/>
                <w:sz w:val="20"/>
                <w:szCs w:val="20"/>
                <w:lang w:eastAsia="es-CO"/>
              </w:rPr>
              <w:t>Auto-Documentación</w:t>
            </w:r>
          </w:p>
        </w:tc>
      </w:tr>
    </w:tbl>
    <w:p w14:paraId="628952C0" w14:textId="77777777" w:rsidR="00AB5954" w:rsidRDefault="00AB5954" w:rsidP="00D75973">
      <w:pPr>
        <w:jc w:val="center"/>
        <w:rPr>
          <w:rFonts w:cstheme="minorHAnsi"/>
        </w:rPr>
      </w:pPr>
    </w:p>
    <w:p w14:paraId="493871C2" w14:textId="77777777" w:rsidR="00AB5954" w:rsidRDefault="00AB5954" w:rsidP="00D75973">
      <w:pPr>
        <w:jc w:val="center"/>
        <w:rPr>
          <w:rFonts w:cstheme="minorHAnsi"/>
        </w:rPr>
      </w:pPr>
    </w:p>
    <w:p w14:paraId="1570E96F" w14:textId="77777777" w:rsidR="00AB5954" w:rsidRDefault="00AB5954" w:rsidP="00D75973">
      <w:pPr>
        <w:jc w:val="center"/>
        <w:rPr>
          <w:rFonts w:cstheme="minorHAnsi"/>
          <w:b/>
          <w:color w:val="FF0000"/>
          <w:sz w:val="36"/>
          <w:u w:val="single"/>
        </w:rPr>
      </w:pPr>
      <w:r w:rsidRPr="00AB5954">
        <w:rPr>
          <w:rFonts w:cstheme="minorHAnsi"/>
          <w:b/>
          <w:color w:val="FF0000"/>
          <w:sz w:val="36"/>
          <w:u w:val="single"/>
        </w:rPr>
        <w:t>CMMI</w:t>
      </w:r>
    </w:p>
    <w:p w14:paraId="27B80584" w14:textId="77777777" w:rsidR="00AB5954" w:rsidRDefault="00AB5954" w:rsidP="00976DD3">
      <w:pPr>
        <w:jc w:val="both"/>
        <w:rPr>
          <w:rFonts w:cstheme="minorHAnsi"/>
        </w:rPr>
      </w:pPr>
      <w:r w:rsidRPr="00AB5954">
        <w:rPr>
          <w:rFonts w:cstheme="minorHAnsi"/>
        </w:rPr>
        <w:t>CMMI es un modelo de evaluación de los procesos de una organización y se ha convertido en un estándar para promocionar la capacidad de desarrollar software de alta criticidad, una ventaja para las empresas que participan de proyectos complejos, riesgosos y de alto costo. Es una oferta que permite a las empresas ahorrar dinero.</w:t>
      </w:r>
    </w:p>
    <w:p w14:paraId="59B869A6" w14:textId="77777777" w:rsidR="00AB5954" w:rsidRDefault="00AB5954" w:rsidP="00976DD3">
      <w:pPr>
        <w:jc w:val="both"/>
        <w:rPr>
          <w:rFonts w:cstheme="minorHAnsi"/>
        </w:rPr>
      </w:pPr>
      <w:r w:rsidRPr="00AB5954">
        <w:rPr>
          <w:rFonts w:cstheme="minorHAnsi"/>
        </w:rPr>
        <w:lastRenderedPageBreak/>
        <w:t>De acuerdo con la Dirección de Políticas y Desarrollo TI del Ministerio TIC, las organizaciones que implementan el CMMI tienen costos predecibles y cumplen sus actividades dentro de los cronogramas indicados, lo que sin duda redunda en resultados de calidad en sus negocios, contribuyendo al mejoramiento de la competitividad de la empresa, un factor que lo hace diferenciador entre sus competidores.</w:t>
      </w:r>
    </w:p>
    <w:p w14:paraId="12B9F733" w14:textId="77777777" w:rsidR="00996738" w:rsidRPr="00996738" w:rsidRDefault="00996738" w:rsidP="00976DD3">
      <w:pPr>
        <w:jc w:val="both"/>
        <w:rPr>
          <w:rFonts w:cstheme="minorHAnsi"/>
          <w:b/>
          <w:sz w:val="28"/>
        </w:rPr>
      </w:pPr>
      <w:r w:rsidRPr="00996738">
        <w:rPr>
          <w:rFonts w:cstheme="minorHAnsi"/>
          <w:b/>
          <w:sz w:val="28"/>
        </w:rPr>
        <w:t>Los niveles son:</w:t>
      </w:r>
    </w:p>
    <w:p w14:paraId="034D169B" w14:textId="2669F8DC" w:rsidR="00996738" w:rsidRPr="00996738" w:rsidRDefault="00996738" w:rsidP="00976DD3">
      <w:pPr>
        <w:jc w:val="both"/>
        <w:rPr>
          <w:rFonts w:cstheme="minorHAnsi"/>
        </w:rPr>
      </w:pPr>
      <w:r w:rsidRPr="00996738">
        <w:rPr>
          <w:rFonts w:cstheme="minorHAnsi"/>
        </w:rPr>
        <w:t>1 – Inicial. Las organizaciones en este nivel no disponen de un ambiente estable para el desarrollo y mantenimiento de software. Aunque se utilicen técnicas correctas de ingeniería, los esfuerzos se ven minados por falta de planificación.</w:t>
      </w:r>
    </w:p>
    <w:p w14:paraId="3F68D8D4" w14:textId="4A7CD920" w:rsidR="00996738" w:rsidRPr="00996738" w:rsidRDefault="00996738" w:rsidP="00976DD3">
      <w:pPr>
        <w:jc w:val="both"/>
        <w:rPr>
          <w:rFonts w:cstheme="minorHAnsi"/>
        </w:rPr>
      </w:pPr>
      <w:r w:rsidRPr="00996738">
        <w:rPr>
          <w:rFonts w:cstheme="minorHAnsi"/>
        </w:rPr>
        <w:t xml:space="preserve">2 – Repetible. En este nivel las organizaciones disponen de unas prácticas institucionalizadas de gestión de proyectos, existen unas métricas básicas y un razonable seguimiento de la calidad. </w:t>
      </w:r>
    </w:p>
    <w:p w14:paraId="3453106A" w14:textId="20EA3A41" w:rsidR="00996738" w:rsidRPr="00996738" w:rsidRDefault="00996738" w:rsidP="00976DD3">
      <w:pPr>
        <w:jc w:val="both"/>
        <w:rPr>
          <w:rFonts w:cstheme="minorHAnsi"/>
        </w:rPr>
      </w:pPr>
      <w:r w:rsidRPr="00996738">
        <w:rPr>
          <w:rFonts w:cstheme="minorHAnsi"/>
        </w:rPr>
        <w:t>3 – Definido. Además de una buena gestión de proyectos, a este nivel las organizaciones disponen de correctos procedimientos de coordinación entre grupos, formación del personal, técnicas de ingeniería más detallada y un nivel más avanzado de métricas en los procesos.</w:t>
      </w:r>
    </w:p>
    <w:p w14:paraId="71A9835A" w14:textId="7892698C" w:rsidR="00996738" w:rsidRPr="00996738" w:rsidRDefault="00996738" w:rsidP="00976DD3">
      <w:pPr>
        <w:jc w:val="both"/>
        <w:rPr>
          <w:rFonts w:cstheme="minorHAnsi"/>
        </w:rPr>
      </w:pPr>
      <w:r w:rsidRPr="00996738">
        <w:rPr>
          <w:rFonts w:cstheme="minorHAnsi"/>
        </w:rPr>
        <w:t>4 – Gestionado. Se caracteriza porque las organizaciones disponen de un conjunto de métricas significativas de calidad y productividad, que se usan de modo sistemático para la toma de decisiones y la gestión de riesgos</w:t>
      </w:r>
      <w:r w:rsidR="00A20023">
        <w:rPr>
          <w:rFonts w:cstheme="minorHAnsi"/>
        </w:rPr>
        <w:t>.</w:t>
      </w:r>
    </w:p>
    <w:p w14:paraId="0F211387" w14:textId="77777777" w:rsidR="00996738" w:rsidRPr="00996738" w:rsidRDefault="00996738" w:rsidP="00976DD3">
      <w:pPr>
        <w:jc w:val="both"/>
        <w:rPr>
          <w:rFonts w:cstheme="minorHAnsi"/>
        </w:rPr>
      </w:pPr>
      <w:r w:rsidRPr="00996738">
        <w:rPr>
          <w:rFonts w:cstheme="minorHAnsi"/>
        </w:rPr>
        <w:t>5 – Optimizado. La organización completa está volcada en la mejora continua de los procesos. Se hace uso intensivo de las métricas y se ges</w:t>
      </w:r>
      <w:r>
        <w:rPr>
          <w:rFonts w:cstheme="minorHAnsi"/>
        </w:rPr>
        <w:t>tiona el proceso de innovación.</w:t>
      </w:r>
    </w:p>
    <w:p w14:paraId="02F6D107" w14:textId="77777777" w:rsidR="00996738" w:rsidRDefault="00996738" w:rsidP="00976DD3">
      <w:pPr>
        <w:jc w:val="both"/>
        <w:rPr>
          <w:rFonts w:cstheme="minorHAnsi"/>
        </w:rPr>
      </w:pPr>
      <w:r w:rsidRPr="00996738">
        <w:rPr>
          <w:rFonts w:cstheme="minorHAnsi"/>
        </w:rPr>
        <w:t>Las prácticas que deben ser realizadas por ca</w:t>
      </w:r>
      <w:r>
        <w:rPr>
          <w:rFonts w:cstheme="minorHAnsi"/>
        </w:rPr>
        <w:t xml:space="preserve">da Área Clave de Proceso están </w:t>
      </w:r>
      <w:r w:rsidRPr="00996738">
        <w:rPr>
          <w:rFonts w:cstheme="minorHAnsi"/>
        </w:rPr>
        <w:t xml:space="preserve">organizadas en 5 Características Comunes, las cuales constituyen propiedades que indican si la implementación y la institucionalización de un proceso clave es </w:t>
      </w:r>
      <w:r w:rsidR="00631C15" w:rsidRPr="00996738">
        <w:rPr>
          <w:rFonts w:cstheme="minorHAnsi"/>
        </w:rPr>
        <w:t>efectivo, repetible</w:t>
      </w:r>
      <w:r w:rsidRPr="00996738">
        <w:rPr>
          <w:rFonts w:cstheme="minorHAnsi"/>
        </w:rPr>
        <w:t xml:space="preserve"> y duradero.</w:t>
      </w:r>
    </w:p>
    <w:p w14:paraId="51BDA8BF" w14:textId="77777777" w:rsidR="00AB5954" w:rsidRPr="00AB5954" w:rsidRDefault="00AB5954" w:rsidP="00976DD3">
      <w:pPr>
        <w:jc w:val="both"/>
        <w:rPr>
          <w:rFonts w:cstheme="minorHAnsi"/>
          <w:b/>
          <w:sz w:val="28"/>
        </w:rPr>
      </w:pPr>
      <w:r w:rsidRPr="00AB5954">
        <w:rPr>
          <w:rFonts w:cstheme="minorHAnsi"/>
          <w:b/>
          <w:sz w:val="28"/>
        </w:rPr>
        <w:t>Estas 5 características son:</w:t>
      </w:r>
    </w:p>
    <w:p w14:paraId="73FF91DC" w14:textId="77777777" w:rsidR="00AB5954" w:rsidRPr="00AB5954" w:rsidRDefault="00AB5954" w:rsidP="00976DD3">
      <w:pPr>
        <w:pStyle w:val="Prrafodelista"/>
        <w:numPr>
          <w:ilvl w:val="0"/>
          <w:numId w:val="13"/>
        </w:numPr>
        <w:jc w:val="both"/>
        <w:rPr>
          <w:rFonts w:cstheme="minorHAnsi"/>
        </w:rPr>
      </w:pPr>
      <w:r w:rsidRPr="00AB5954">
        <w:rPr>
          <w:rFonts w:cstheme="minorHAnsi"/>
        </w:rPr>
        <w:t>Compromiso de la realización,</w:t>
      </w:r>
    </w:p>
    <w:p w14:paraId="2E8B9A09" w14:textId="77777777" w:rsidR="00AB5954" w:rsidRPr="00AB5954" w:rsidRDefault="00AB5954" w:rsidP="00976DD3">
      <w:pPr>
        <w:pStyle w:val="Prrafodelista"/>
        <w:numPr>
          <w:ilvl w:val="0"/>
          <w:numId w:val="13"/>
        </w:numPr>
        <w:jc w:val="both"/>
        <w:rPr>
          <w:rFonts w:cstheme="minorHAnsi"/>
        </w:rPr>
      </w:pPr>
      <w:r w:rsidRPr="00AB5954">
        <w:rPr>
          <w:rFonts w:cstheme="minorHAnsi"/>
        </w:rPr>
        <w:t>La capacidad de realización,</w:t>
      </w:r>
    </w:p>
    <w:p w14:paraId="3CA12183" w14:textId="77777777" w:rsidR="00AB5954" w:rsidRPr="00AB5954" w:rsidRDefault="00AB5954" w:rsidP="00976DD3">
      <w:pPr>
        <w:pStyle w:val="Prrafodelista"/>
        <w:numPr>
          <w:ilvl w:val="0"/>
          <w:numId w:val="13"/>
        </w:numPr>
        <w:jc w:val="both"/>
        <w:rPr>
          <w:rFonts w:cstheme="minorHAnsi"/>
        </w:rPr>
      </w:pPr>
      <w:r w:rsidRPr="00AB5954">
        <w:rPr>
          <w:rFonts w:cstheme="minorHAnsi"/>
        </w:rPr>
        <w:t>Las actividades realizadas,</w:t>
      </w:r>
    </w:p>
    <w:p w14:paraId="0C8F7B0E" w14:textId="77777777" w:rsidR="00AB5954" w:rsidRPr="00AB5954" w:rsidRDefault="00AB5954" w:rsidP="00976DD3">
      <w:pPr>
        <w:pStyle w:val="Prrafodelista"/>
        <w:numPr>
          <w:ilvl w:val="0"/>
          <w:numId w:val="13"/>
        </w:numPr>
        <w:jc w:val="both"/>
        <w:rPr>
          <w:rFonts w:cstheme="minorHAnsi"/>
        </w:rPr>
      </w:pPr>
      <w:r w:rsidRPr="00AB5954">
        <w:rPr>
          <w:rFonts w:cstheme="minorHAnsi"/>
        </w:rPr>
        <w:t>Las mediciones y el análisis,</w:t>
      </w:r>
    </w:p>
    <w:p w14:paraId="7770811A" w14:textId="77777777" w:rsidR="00AB5954" w:rsidRPr="00AB5954" w:rsidRDefault="00AB5954" w:rsidP="00976DD3">
      <w:pPr>
        <w:pStyle w:val="Prrafodelista"/>
        <w:numPr>
          <w:ilvl w:val="0"/>
          <w:numId w:val="13"/>
        </w:numPr>
        <w:jc w:val="both"/>
        <w:rPr>
          <w:rFonts w:cstheme="minorHAnsi"/>
        </w:rPr>
      </w:pPr>
      <w:r w:rsidRPr="00AB5954">
        <w:rPr>
          <w:rFonts w:cstheme="minorHAnsi"/>
        </w:rPr>
        <w:t>La verificación de la implementación.</w:t>
      </w:r>
    </w:p>
    <w:p w14:paraId="3215CB6A" w14:textId="77777777" w:rsidR="00631C15" w:rsidRPr="00631C15" w:rsidRDefault="00AB5954" w:rsidP="00976DD3">
      <w:pPr>
        <w:jc w:val="both"/>
        <w:rPr>
          <w:rFonts w:cstheme="minorHAnsi"/>
          <w:b/>
          <w:sz w:val="28"/>
        </w:rPr>
      </w:pPr>
      <w:r w:rsidRPr="00AB5954">
        <w:rPr>
          <w:rFonts w:cstheme="minorHAnsi"/>
          <w:b/>
          <w:sz w:val="28"/>
        </w:rPr>
        <w:t>Ventajas</w:t>
      </w:r>
    </w:p>
    <w:p w14:paraId="09297CD9" w14:textId="77777777" w:rsidR="00631C15" w:rsidRPr="00631C15" w:rsidRDefault="00631C15" w:rsidP="00976DD3">
      <w:pPr>
        <w:jc w:val="both"/>
        <w:rPr>
          <w:rFonts w:cstheme="minorHAnsi"/>
        </w:rPr>
      </w:pPr>
      <w:r w:rsidRPr="00631C15">
        <w:rPr>
          <w:rFonts w:cstheme="minorHAnsi"/>
        </w:rPr>
        <w:t>•       Reducción del costo de desarrollo</w:t>
      </w:r>
    </w:p>
    <w:p w14:paraId="17A7546C" w14:textId="77777777" w:rsidR="00631C15" w:rsidRPr="00631C15" w:rsidRDefault="00631C15" w:rsidP="00976DD3">
      <w:pPr>
        <w:jc w:val="both"/>
        <w:rPr>
          <w:rFonts w:cstheme="minorHAnsi"/>
        </w:rPr>
      </w:pPr>
      <w:r w:rsidRPr="00631C15">
        <w:rPr>
          <w:rFonts w:cstheme="minorHAnsi"/>
        </w:rPr>
        <w:t>•       Localización y resolución de defectos</w:t>
      </w:r>
    </w:p>
    <w:p w14:paraId="095E6092" w14:textId="77777777" w:rsidR="00631C15" w:rsidRPr="00631C15" w:rsidRDefault="00631C15" w:rsidP="00976DD3">
      <w:pPr>
        <w:jc w:val="both"/>
        <w:rPr>
          <w:rFonts w:cstheme="minorHAnsi"/>
        </w:rPr>
      </w:pPr>
      <w:r w:rsidRPr="00631C15">
        <w:rPr>
          <w:rFonts w:cstheme="minorHAnsi"/>
        </w:rPr>
        <w:t>•       Mejora en fiabilidad de la planificación en términos de dedicación y de calendario</w:t>
      </w:r>
    </w:p>
    <w:p w14:paraId="04AB7066" w14:textId="77777777" w:rsidR="00631C15" w:rsidRPr="00631C15" w:rsidRDefault="00631C15" w:rsidP="00976DD3">
      <w:pPr>
        <w:jc w:val="both"/>
        <w:rPr>
          <w:rFonts w:cstheme="minorHAnsi"/>
        </w:rPr>
      </w:pPr>
      <w:r w:rsidRPr="00631C15">
        <w:rPr>
          <w:rFonts w:cstheme="minorHAnsi"/>
        </w:rPr>
        <w:t>•       Aumento de la productividad</w:t>
      </w:r>
    </w:p>
    <w:p w14:paraId="4003A4BD" w14:textId="77777777" w:rsidR="00631C15" w:rsidRPr="00631C15" w:rsidRDefault="00631C15" w:rsidP="00976DD3">
      <w:pPr>
        <w:jc w:val="both"/>
        <w:rPr>
          <w:rFonts w:cstheme="minorHAnsi"/>
        </w:rPr>
      </w:pPr>
      <w:r w:rsidRPr="00631C15">
        <w:rPr>
          <w:rFonts w:cstheme="minorHAnsi"/>
        </w:rPr>
        <w:t>•       Reducción de los trabajos derivados de correcciones tras las pruebas</w:t>
      </w:r>
    </w:p>
    <w:p w14:paraId="66D3BC87" w14:textId="77777777" w:rsidR="00631C15" w:rsidRPr="00631C15" w:rsidRDefault="00631C15" w:rsidP="00976DD3">
      <w:pPr>
        <w:jc w:val="both"/>
        <w:rPr>
          <w:rFonts w:cstheme="minorHAnsi"/>
        </w:rPr>
      </w:pPr>
      <w:r w:rsidRPr="00631C15">
        <w:rPr>
          <w:rFonts w:cstheme="minorHAnsi"/>
        </w:rPr>
        <w:t>•       Aumento de la efectividad sobre la planificación realizada</w:t>
      </w:r>
    </w:p>
    <w:p w14:paraId="63F46706" w14:textId="77777777" w:rsidR="00631C15" w:rsidRPr="00631C15" w:rsidRDefault="00631C15" w:rsidP="00976DD3">
      <w:pPr>
        <w:jc w:val="both"/>
        <w:rPr>
          <w:rFonts w:cstheme="minorHAnsi"/>
        </w:rPr>
      </w:pPr>
      <w:r w:rsidRPr="00631C15">
        <w:rPr>
          <w:rFonts w:cstheme="minorHAnsi"/>
        </w:rPr>
        <w:lastRenderedPageBreak/>
        <w:t>•       Mejora en la calidad de producto</w:t>
      </w:r>
    </w:p>
    <w:p w14:paraId="3221452B" w14:textId="77777777" w:rsidR="00631C15" w:rsidRPr="00631C15" w:rsidRDefault="00631C15" w:rsidP="00976DD3">
      <w:pPr>
        <w:jc w:val="both"/>
        <w:rPr>
          <w:rFonts w:cstheme="minorHAnsi"/>
        </w:rPr>
      </w:pPr>
      <w:r w:rsidRPr="00631C15">
        <w:rPr>
          <w:rFonts w:cstheme="minorHAnsi"/>
        </w:rPr>
        <w:t>•       Reducción del número de defectos y detección en las fases tempranas de su ciclo de vida</w:t>
      </w:r>
    </w:p>
    <w:p w14:paraId="4167635B" w14:textId="77777777" w:rsidR="00631C15" w:rsidRPr="00631C15" w:rsidRDefault="00631C15" w:rsidP="00976DD3">
      <w:pPr>
        <w:jc w:val="both"/>
        <w:rPr>
          <w:rFonts w:cstheme="minorHAnsi"/>
        </w:rPr>
      </w:pPr>
      <w:r w:rsidRPr="00631C15">
        <w:rPr>
          <w:rFonts w:cstheme="minorHAnsi"/>
        </w:rPr>
        <w:t>•       Mejora de la imagen de marca</w:t>
      </w:r>
    </w:p>
    <w:p w14:paraId="365B60A4" w14:textId="77777777" w:rsidR="00631C15" w:rsidRPr="00631C15" w:rsidRDefault="00631C15" w:rsidP="00976DD3">
      <w:pPr>
        <w:jc w:val="both"/>
        <w:rPr>
          <w:rFonts w:cstheme="minorHAnsi"/>
        </w:rPr>
      </w:pPr>
      <w:r w:rsidRPr="00631C15">
        <w:rPr>
          <w:rFonts w:cstheme="minorHAnsi"/>
        </w:rPr>
        <w:t>•       Se puede aplicar a más de una disciplina</w:t>
      </w:r>
    </w:p>
    <w:p w14:paraId="6A975176" w14:textId="77777777" w:rsidR="00631C15" w:rsidRPr="00631C15" w:rsidRDefault="00631C15" w:rsidP="00976DD3">
      <w:pPr>
        <w:jc w:val="both"/>
        <w:rPr>
          <w:rFonts w:cstheme="minorHAnsi"/>
        </w:rPr>
      </w:pPr>
      <w:r w:rsidRPr="00631C15">
        <w:rPr>
          <w:rFonts w:cstheme="minorHAnsi"/>
        </w:rPr>
        <w:t>•       Mejor atención a las áreas de ingeniería</w:t>
      </w:r>
    </w:p>
    <w:p w14:paraId="4A1D0C8F" w14:textId="77777777" w:rsidR="00631C15" w:rsidRPr="00631C15" w:rsidRDefault="00631C15" w:rsidP="00976DD3">
      <w:pPr>
        <w:jc w:val="both"/>
        <w:rPr>
          <w:rFonts w:cstheme="minorHAnsi"/>
        </w:rPr>
      </w:pPr>
      <w:r w:rsidRPr="00631C15">
        <w:rPr>
          <w:rFonts w:cstheme="minorHAnsi"/>
        </w:rPr>
        <w:t>•       Mejor visibilidad de los proyectos</w:t>
      </w:r>
    </w:p>
    <w:p w14:paraId="5777AAFB" w14:textId="77777777" w:rsidR="00631C15" w:rsidRPr="00631C15" w:rsidRDefault="00631C15" w:rsidP="00976DD3">
      <w:pPr>
        <w:jc w:val="both"/>
        <w:rPr>
          <w:rFonts w:cstheme="minorHAnsi"/>
        </w:rPr>
      </w:pPr>
      <w:r w:rsidRPr="00631C15">
        <w:rPr>
          <w:rFonts w:cstheme="minorHAnsi"/>
        </w:rPr>
        <w:t>•       Mejor comunicación de los participantes de cada proyecto</w:t>
      </w:r>
    </w:p>
    <w:p w14:paraId="24E741A4" w14:textId="77777777" w:rsidR="00631C15" w:rsidRPr="00631C15" w:rsidRDefault="00631C15" w:rsidP="00976DD3">
      <w:pPr>
        <w:jc w:val="both"/>
        <w:rPr>
          <w:rFonts w:cstheme="minorHAnsi"/>
        </w:rPr>
      </w:pPr>
      <w:r w:rsidRPr="00631C15">
        <w:rPr>
          <w:rFonts w:cstheme="minorHAnsi"/>
        </w:rPr>
        <w:t>•       Mejora la calidad del producto</w:t>
      </w:r>
    </w:p>
    <w:p w14:paraId="56CDFDFA" w14:textId="77777777" w:rsidR="00631C15" w:rsidRPr="00631C15" w:rsidRDefault="00631C15" w:rsidP="00976DD3">
      <w:pPr>
        <w:jc w:val="both"/>
        <w:rPr>
          <w:rFonts w:cstheme="minorHAnsi"/>
        </w:rPr>
      </w:pPr>
      <w:r w:rsidRPr="00631C15">
        <w:rPr>
          <w:rFonts w:cstheme="minorHAnsi"/>
        </w:rPr>
        <w:t>•       Se establece más conocimiento sobre la organización</w:t>
      </w:r>
    </w:p>
    <w:p w14:paraId="37955203" w14:textId="77777777" w:rsidR="00631C15" w:rsidRPr="00631C15" w:rsidRDefault="00631C15" w:rsidP="00976DD3">
      <w:pPr>
        <w:jc w:val="both"/>
        <w:rPr>
          <w:rFonts w:cstheme="minorHAnsi"/>
        </w:rPr>
      </w:pPr>
      <w:r w:rsidRPr="00631C15">
        <w:rPr>
          <w:rFonts w:cstheme="minorHAnsi"/>
        </w:rPr>
        <w:t>•       Los clientes viven más informados</w:t>
      </w:r>
    </w:p>
    <w:p w14:paraId="76781008" w14:textId="77777777" w:rsidR="00631C15" w:rsidRPr="00631C15" w:rsidRDefault="00631C15" w:rsidP="00976DD3">
      <w:pPr>
        <w:jc w:val="both"/>
        <w:rPr>
          <w:rFonts w:cstheme="minorHAnsi"/>
          <w:b/>
          <w:sz w:val="28"/>
        </w:rPr>
      </w:pPr>
      <w:r w:rsidRPr="00631C15">
        <w:rPr>
          <w:rFonts w:cstheme="minorHAnsi"/>
          <w:b/>
          <w:sz w:val="28"/>
        </w:rPr>
        <w:t>De</w:t>
      </w:r>
      <w:r>
        <w:rPr>
          <w:rFonts w:cstheme="minorHAnsi"/>
          <w:b/>
          <w:sz w:val="28"/>
        </w:rPr>
        <w:t>s</w:t>
      </w:r>
      <w:r w:rsidRPr="00631C15">
        <w:rPr>
          <w:rFonts w:cstheme="minorHAnsi"/>
          <w:b/>
          <w:sz w:val="28"/>
        </w:rPr>
        <w:t>ventajas</w:t>
      </w:r>
    </w:p>
    <w:p w14:paraId="770C0607" w14:textId="77777777" w:rsidR="00631C15" w:rsidRPr="00631C15" w:rsidRDefault="00631C15" w:rsidP="00976DD3">
      <w:pPr>
        <w:pStyle w:val="Prrafodelista"/>
        <w:numPr>
          <w:ilvl w:val="0"/>
          <w:numId w:val="15"/>
        </w:numPr>
        <w:jc w:val="both"/>
        <w:rPr>
          <w:rFonts w:cstheme="minorHAnsi"/>
        </w:rPr>
      </w:pPr>
      <w:r w:rsidRPr="00631C15">
        <w:rPr>
          <w:rFonts w:cstheme="minorHAnsi"/>
        </w:rPr>
        <w:t>El problema de CMMI es su falta de adecuación al enfoque al servicio que está experimentando el sector de las TIC (procesos de desarrollo de productos de software) en todas sus líneas de actividad, así como el alto esfuerzo de implantación que exige</w:t>
      </w:r>
    </w:p>
    <w:p w14:paraId="235035F4" w14:textId="77777777" w:rsidR="00631C15" w:rsidRPr="00631C15" w:rsidRDefault="00631C15" w:rsidP="00976DD3">
      <w:pPr>
        <w:pStyle w:val="Prrafodelista"/>
        <w:numPr>
          <w:ilvl w:val="0"/>
          <w:numId w:val="15"/>
        </w:numPr>
        <w:jc w:val="both"/>
        <w:rPr>
          <w:rFonts w:cstheme="minorHAnsi"/>
        </w:rPr>
      </w:pPr>
      <w:r w:rsidRPr="00631C15">
        <w:rPr>
          <w:rFonts w:cstheme="minorHAnsi"/>
        </w:rPr>
        <w:t>El proceso de evaluación es muy costoso en tiempo y esfuerzo</w:t>
      </w:r>
    </w:p>
    <w:p w14:paraId="57328B69" w14:textId="77777777" w:rsidR="00AB5954" w:rsidRDefault="00631C15" w:rsidP="00976DD3">
      <w:pPr>
        <w:pStyle w:val="Prrafodelista"/>
        <w:numPr>
          <w:ilvl w:val="0"/>
          <w:numId w:val="15"/>
        </w:numPr>
        <w:jc w:val="both"/>
        <w:rPr>
          <w:rFonts w:cstheme="minorHAnsi"/>
        </w:rPr>
      </w:pPr>
      <w:r w:rsidRPr="00631C15">
        <w:rPr>
          <w:rFonts w:cstheme="minorHAnsi"/>
        </w:rPr>
        <w:t>La complejidad de la evaluación puede atentar contra la definición de objetos concretos de madurez</w:t>
      </w:r>
    </w:p>
    <w:p w14:paraId="491B16B5" w14:textId="77777777" w:rsidR="00631C15" w:rsidRDefault="00631C15" w:rsidP="00631C15">
      <w:pPr>
        <w:pStyle w:val="Prrafodelista"/>
        <w:ind w:left="360"/>
        <w:rPr>
          <w:rFonts w:cstheme="minorHAnsi"/>
        </w:rPr>
      </w:pPr>
    </w:p>
    <w:p w14:paraId="2F42F63F" w14:textId="77777777" w:rsidR="002266B5" w:rsidRDefault="002266B5" w:rsidP="00631C15">
      <w:pPr>
        <w:pStyle w:val="Prrafodelista"/>
        <w:ind w:left="360"/>
        <w:rPr>
          <w:rFonts w:cstheme="minorHAnsi"/>
        </w:rPr>
      </w:pPr>
    </w:p>
    <w:p w14:paraId="36ED9638" w14:textId="77777777" w:rsidR="002266B5" w:rsidRDefault="002266B5" w:rsidP="00E74A3F">
      <w:pPr>
        <w:pStyle w:val="Prrafodelista"/>
        <w:ind w:left="360"/>
        <w:jc w:val="center"/>
        <w:rPr>
          <w:rFonts w:cstheme="minorHAnsi"/>
          <w:b/>
          <w:color w:val="FF0000"/>
          <w:sz w:val="36"/>
          <w:u w:val="single"/>
        </w:rPr>
      </w:pPr>
      <w:r w:rsidRPr="00E74A3F">
        <w:rPr>
          <w:rFonts w:cstheme="minorHAnsi"/>
          <w:b/>
          <w:color w:val="FF0000"/>
          <w:sz w:val="36"/>
          <w:u w:val="single"/>
        </w:rPr>
        <w:t>ISO/IEC 25000</w:t>
      </w:r>
    </w:p>
    <w:p w14:paraId="0AD52DEC" w14:textId="1EAA801D" w:rsidR="002B331D" w:rsidRPr="002B331D" w:rsidRDefault="00E01ABA" w:rsidP="002B331D">
      <w:pPr>
        <w:jc w:val="both"/>
        <w:rPr>
          <w:rFonts w:cstheme="minorHAnsi"/>
          <w:b/>
          <w:sz w:val="24"/>
          <w:szCs w:val="24"/>
        </w:rPr>
      </w:pPr>
      <w:hyperlink r:id="rId6" w:anchor="Principales_caracteristicas_de_la_norma_ISO_25000" w:history="1">
        <w:r w:rsidR="002B331D" w:rsidRPr="00980B83">
          <w:rPr>
            <w:rStyle w:val="Hipervnculo"/>
            <w:rFonts w:cstheme="minorHAnsi"/>
            <w:b/>
            <w:sz w:val="24"/>
            <w:szCs w:val="24"/>
          </w:rPr>
          <w:t>https://ctmaconsultores.com/norma-iso-25000/#Principales_caracteristicas_de_la_norma_ISO_25000</w:t>
        </w:r>
      </w:hyperlink>
    </w:p>
    <w:p w14:paraId="2F4F7527" w14:textId="05085340" w:rsidR="00E74A3F" w:rsidRPr="003346DB" w:rsidRDefault="00E74A3F" w:rsidP="00E74A3F">
      <w:pPr>
        <w:pStyle w:val="NormalWeb"/>
        <w:shd w:val="clear" w:color="auto" w:fill="FFFFFF"/>
        <w:spacing w:before="0" w:beforeAutospacing="0" w:after="150" w:afterAutospacing="0"/>
        <w:jc w:val="both"/>
        <w:rPr>
          <w:rFonts w:asciiTheme="minorHAnsi" w:hAnsiTheme="minorHAnsi" w:cstheme="minorHAnsi"/>
          <w:sz w:val="22"/>
          <w:szCs w:val="22"/>
        </w:rPr>
      </w:pPr>
      <w:r w:rsidRPr="003346DB">
        <w:rPr>
          <w:rFonts w:asciiTheme="minorHAnsi" w:hAnsiTheme="minorHAnsi" w:cstheme="minorHAnsi"/>
          <w:sz w:val="22"/>
          <w:szCs w:val="22"/>
        </w:rPr>
        <w:t>El </w:t>
      </w:r>
      <w:r w:rsidRPr="003346DB">
        <w:rPr>
          <w:rStyle w:val="Textoennegrita"/>
          <w:rFonts w:asciiTheme="minorHAnsi" w:hAnsiTheme="minorHAnsi" w:cstheme="minorHAnsi"/>
          <w:sz w:val="22"/>
          <w:szCs w:val="22"/>
        </w:rPr>
        <w:t>objetivo</w:t>
      </w:r>
      <w:r w:rsidRPr="003346DB">
        <w:rPr>
          <w:rFonts w:asciiTheme="minorHAnsi" w:hAnsiTheme="minorHAnsi" w:cstheme="minorHAnsi"/>
          <w:sz w:val="22"/>
          <w:szCs w:val="22"/>
        </w:rPr>
        <w:t> del portal </w:t>
      </w:r>
      <w:r w:rsidRPr="003346DB">
        <w:rPr>
          <w:rStyle w:val="Textoennegrita"/>
          <w:rFonts w:asciiTheme="minorHAnsi" w:hAnsiTheme="minorHAnsi" w:cstheme="minorHAnsi"/>
          <w:sz w:val="22"/>
          <w:szCs w:val="22"/>
        </w:rPr>
        <w:t>iso25000.com</w:t>
      </w:r>
      <w:r w:rsidRPr="003346DB">
        <w:rPr>
          <w:rFonts w:asciiTheme="minorHAnsi" w:hAnsiTheme="minorHAnsi" w:cstheme="minorHAnsi"/>
          <w:sz w:val="22"/>
          <w:szCs w:val="22"/>
        </w:rPr>
        <w:t> es crear un foro que reúna toda la información relativa a la mejora de la calidad del software conforme a la familia de normas ISO/IEC 25000, con el fin de proporcionar un </w:t>
      </w:r>
      <w:r w:rsidRPr="003346DB">
        <w:rPr>
          <w:rStyle w:val="Textoennegrita"/>
          <w:rFonts w:asciiTheme="minorHAnsi" w:hAnsiTheme="minorHAnsi" w:cstheme="minorHAnsi"/>
          <w:sz w:val="22"/>
          <w:szCs w:val="22"/>
        </w:rPr>
        <w:t>acercamiento a esta familia de normas</w:t>
      </w:r>
      <w:r w:rsidRPr="003346DB">
        <w:rPr>
          <w:rFonts w:asciiTheme="minorHAnsi" w:hAnsiTheme="minorHAnsi" w:cstheme="minorHAnsi"/>
          <w:sz w:val="22"/>
          <w:szCs w:val="22"/>
        </w:rPr>
        <w:t xml:space="preserve"> a particulares y empresas, facilitando la obtención de información en español tanto a grandes empresas como a </w:t>
      </w:r>
      <w:r w:rsidR="003346DB" w:rsidRPr="003346DB">
        <w:rPr>
          <w:rFonts w:asciiTheme="minorHAnsi" w:hAnsiTheme="minorHAnsi" w:cstheme="minorHAnsi"/>
          <w:sz w:val="22"/>
          <w:szCs w:val="22"/>
        </w:rPr>
        <w:t>micro pymes</w:t>
      </w:r>
      <w:r w:rsidRPr="003346DB">
        <w:rPr>
          <w:rFonts w:asciiTheme="minorHAnsi" w:hAnsiTheme="minorHAnsi" w:cstheme="minorHAnsi"/>
          <w:sz w:val="22"/>
          <w:szCs w:val="22"/>
        </w:rPr>
        <w:t xml:space="preserve"> interesadas en mejorar su producto software.</w:t>
      </w:r>
    </w:p>
    <w:p w14:paraId="4FBD96E6" w14:textId="3752C6B4" w:rsidR="003346DB" w:rsidRPr="003346DB" w:rsidRDefault="00E74A3F" w:rsidP="003346DB">
      <w:pPr>
        <w:pStyle w:val="NormalWeb"/>
        <w:shd w:val="clear" w:color="auto" w:fill="FFFFFF"/>
        <w:spacing w:before="0" w:beforeAutospacing="0" w:after="150" w:afterAutospacing="0"/>
        <w:jc w:val="both"/>
        <w:rPr>
          <w:rFonts w:asciiTheme="minorHAnsi" w:hAnsiTheme="minorHAnsi" w:cstheme="minorHAnsi"/>
          <w:sz w:val="22"/>
          <w:szCs w:val="22"/>
        </w:rPr>
      </w:pPr>
      <w:r w:rsidRPr="003346DB">
        <w:rPr>
          <w:rFonts w:asciiTheme="minorHAnsi" w:hAnsiTheme="minorHAnsi" w:cstheme="minorHAnsi"/>
          <w:sz w:val="22"/>
          <w:szCs w:val="22"/>
        </w:rPr>
        <w:t>Este portal se corresponde con un portal abierto y accesible a todo el mundo, en el que se irán incluyendo artículos, opiniones, eventos y noticias de actualidad, todos ellos relacionadas con el objetivo del portal.</w:t>
      </w:r>
    </w:p>
    <w:p w14:paraId="41BC3C42" w14:textId="77777777" w:rsidR="002266B5" w:rsidRPr="002266B5" w:rsidRDefault="002266B5" w:rsidP="00976DD3">
      <w:pPr>
        <w:jc w:val="both"/>
        <w:rPr>
          <w:rFonts w:cstheme="minorHAnsi"/>
        </w:rPr>
      </w:pPr>
      <w:r w:rsidRPr="002266B5">
        <w:rPr>
          <w:rFonts w:cstheme="minorHAnsi"/>
        </w:rPr>
        <w:t>ISO/IEC 25000, conocida como SQuaRE (</w:t>
      </w:r>
      <w:proofErr w:type="spellStart"/>
      <w:r w:rsidRPr="002266B5">
        <w:rPr>
          <w:rFonts w:cstheme="minorHAnsi"/>
        </w:rPr>
        <w:t>System</w:t>
      </w:r>
      <w:proofErr w:type="spellEnd"/>
      <w:r w:rsidRPr="002266B5">
        <w:rPr>
          <w:rFonts w:cstheme="minorHAnsi"/>
        </w:rPr>
        <w:t xml:space="preserve"> and Software Quality </w:t>
      </w:r>
      <w:proofErr w:type="spellStart"/>
      <w:r w:rsidRPr="002266B5">
        <w:rPr>
          <w:rFonts w:cstheme="minorHAnsi"/>
        </w:rPr>
        <w:t>Requirements</w:t>
      </w:r>
      <w:proofErr w:type="spellEnd"/>
      <w:r w:rsidRPr="002266B5">
        <w:rPr>
          <w:rFonts w:cstheme="minorHAnsi"/>
        </w:rPr>
        <w:t xml:space="preserve"> and </w:t>
      </w:r>
      <w:proofErr w:type="spellStart"/>
      <w:r w:rsidRPr="002266B5">
        <w:rPr>
          <w:rFonts w:cstheme="minorHAnsi"/>
        </w:rPr>
        <w:t>Evaluation</w:t>
      </w:r>
      <w:proofErr w:type="spellEnd"/>
      <w:r w:rsidRPr="002266B5">
        <w:rPr>
          <w:rFonts w:cstheme="minorHAnsi"/>
        </w:rPr>
        <w:t>), es una familia de normas que tiene por objetivo la creación de un marco de trabajo común para evaluar la</w:t>
      </w:r>
      <w:r>
        <w:rPr>
          <w:rFonts w:cstheme="minorHAnsi"/>
        </w:rPr>
        <w:t xml:space="preserve"> calidad del producto software.</w:t>
      </w:r>
    </w:p>
    <w:p w14:paraId="6D6092A8" w14:textId="77777777" w:rsidR="00631C15" w:rsidRDefault="002266B5" w:rsidP="00976DD3">
      <w:pPr>
        <w:jc w:val="both"/>
        <w:rPr>
          <w:rFonts w:cstheme="minorHAnsi"/>
        </w:rPr>
      </w:pPr>
      <w:r w:rsidRPr="002266B5">
        <w:rPr>
          <w:rFonts w:cstheme="minorHAnsi"/>
        </w:rPr>
        <w:t xml:space="preserve">La familia ISO/IEC 25000 es el resultado de la evolución de otras normas anteriores, especialmente de las normas ISO/IEC 9126, que describe las particularidades de un modelo de calidad del producto </w:t>
      </w:r>
      <w:r w:rsidRPr="002266B5">
        <w:rPr>
          <w:rFonts w:cstheme="minorHAnsi"/>
        </w:rPr>
        <w:lastRenderedPageBreak/>
        <w:t>software, e ISO/IEC 14598, que abordaba el proceso de evaluación de productos software. Esta familia de normas ISO/IEC 25000 se encuentra compuesta por cinco divisiones.</w:t>
      </w:r>
    </w:p>
    <w:p w14:paraId="2CE71957" w14:textId="77777777" w:rsidR="00E74A3F" w:rsidRDefault="00E74A3F" w:rsidP="00E74A3F">
      <w:pPr>
        <w:jc w:val="center"/>
        <w:rPr>
          <w:rFonts w:cstheme="minorHAnsi"/>
        </w:rPr>
      </w:pPr>
      <w:r>
        <w:rPr>
          <w:noProof/>
          <w:lang w:eastAsia="es-CO"/>
        </w:rPr>
        <w:drawing>
          <wp:inline distT="0" distB="0" distL="0" distR="0" wp14:anchorId="6A2B83E7" wp14:editId="2270192D">
            <wp:extent cx="3592286" cy="2747803"/>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26" t="37658" r="46231" b="30053"/>
                    <a:stretch/>
                  </pic:blipFill>
                  <pic:spPr bwMode="auto">
                    <a:xfrm>
                      <a:off x="0" y="0"/>
                      <a:ext cx="3603430" cy="2756327"/>
                    </a:xfrm>
                    <a:prstGeom prst="rect">
                      <a:avLst/>
                    </a:prstGeom>
                    <a:ln>
                      <a:noFill/>
                    </a:ln>
                    <a:extLst>
                      <a:ext uri="{53640926-AAD7-44D8-BBD7-CCE9431645EC}">
                        <a14:shadowObscured xmlns:a14="http://schemas.microsoft.com/office/drawing/2010/main"/>
                      </a:ext>
                    </a:extLst>
                  </pic:spPr>
                </pic:pic>
              </a:graphicData>
            </a:graphic>
          </wp:inline>
        </w:drawing>
      </w:r>
    </w:p>
    <w:p w14:paraId="38C3DE12" w14:textId="77777777" w:rsidR="00E74A3F" w:rsidRPr="00E74A3F" w:rsidRDefault="00E74A3F" w:rsidP="00E74A3F">
      <w:pPr>
        <w:rPr>
          <w:rFonts w:cstheme="minorHAnsi"/>
          <w:b/>
          <w:sz w:val="24"/>
        </w:rPr>
      </w:pPr>
      <w:r w:rsidRPr="00E74A3F">
        <w:rPr>
          <w:rFonts w:cstheme="minorHAnsi"/>
          <w:b/>
          <w:sz w:val="24"/>
        </w:rPr>
        <w:t>ISO/IEC 2500n – División de Gestión de Calidad</w:t>
      </w:r>
    </w:p>
    <w:p w14:paraId="4D2B2C9C" w14:textId="77777777" w:rsidR="00E74A3F" w:rsidRPr="00E74A3F" w:rsidRDefault="00E74A3F" w:rsidP="00E74A3F">
      <w:pPr>
        <w:rPr>
          <w:rFonts w:cstheme="minorHAnsi"/>
        </w:rPr>
      </w:pPr>
      <w:r w:rsidRPr="00E74A3F">
        <w:rPr>
          <w:rFonts w:cstheme="minorHAnsi"/>
        </w:rPr>
        <w:t>Las normas que forman este apartado definen todos los modelos, términos y definiciones comunes referenciados por todas las otras normas de la familia 25000. Actualmente esta div</w:t>
      </w:r>
      <w:r>
        <w:rPr>
          <w:rFonts w:cstheme="minorHAnsi"/>
        </w:rPr>
        <w:t>isión se encuentra formada por:</w:t>
      </w:r>
    </w:p>
    <w:p w14:paraId="0C5B2EDF" w14:textId="0F63ACF8" w:rsidR="00E74A3F" w:rsidRPr="003346DB" w:rsidRDefault="00E74A3F" w:rsidP="003346DB">
      <w:pPr>
        <w:pStyle w:val="Prrafodelista"/>
        <w:numPr>
          <w:ilvl w:val="0"/>
          <w:numId w:val="20"/>
        </w:numPr>
        <w:rPr>
          <w:rFonts w:cstheme="minorHAnsi"/>
        </w:rPr>
      </w:pPr>
      <w:r w:rsidRPr="003346DB">
        <w:rPr>
          <w:rFonts w:cstheme="minorHAnsi"/>
        </w:rPr>
        <w:t xml:space="preserve">ISO/IEC 25000 - Guide </w:t>
      </w:r>
      <w:proofErr w:type="spellStart"/>
      <w:r w:rsidRPr="003346DB">
        <w:rPr>
          <w:rFonts w:cstheme="minorHAnsi"/>
        </w:rPr>
        <w:t>to</w:t>
      </w:r>
      <w:proofErr w:type="spellEnd"/>
      <w:r w:rsidRPr="003346DB">
        <w:rPr>
          <w:rFonts w:cstheme="minorHAnsi"/>
        </w:rPr>
        <w:t xml:space="preserve"> SQuaRE</w:t>
      </w:r>
    </w:p>
    <w:p w14:paraId="5A40F637" w14:textId="77777777" w:rsidR="003346DB" w:rsidRPr="003346DB" w:rsidRDefault="00E74A3F" w:rsidP="00D208CE">
      <w:pPr>
        <w:pStyle w:val="Prrafodelista"/>
        <w:numPr>
          <w:ilvl w:val="0"/>
          <w:numId w:val="20"/>
        </w:numPr>
        <w:rPr>
          <w:rFonts w:cstheme="minorHAnsi"/>
          <w:b/>
          <w:sz w:val="24"/>
        </w:rPr>
      </w:pPr>
      <w:r w:rsidRPr="003346DB">
        <w:rPr>
          <w:rFonts w:cstheme="minorHAnsi"/>
        </w:rPr>
        <w:t xml:space="preserve">ISO/IEC 25001 - </w:t>
      </w:r>
      <w:proofErr w:type="spellStart"/>
      <w:r w:rsidRPr="003346DB">
        <w:rPr>
          <w:rFonts w:cstheme="minorHAnsi"/>
        </w:rPr>
        <w:t>Planning</w:t>
      </w:r>
      <w:proofErr w:type="spellEnd"/>
      <w:r w:rsidRPr="003346DB">
        <w:rPr>
          <w:rFonts w:cstheme="minorHAnsi"/>
        </w:rPr>
        <w:t xml:space="preserve"> and Management</w:t>
      </w:r>
    </w:p>
    <w:p w14:paraId="2B5FDFE2" w14:textId="3EFBBAFB" w:rsidR="00E74A3F" w:rsidRPr="003346DB" w:rsidRDefault="00E74A3F" w:rsidP="003346DB">
      <w:pPr>
        <w:rPr>
          <w:rFonts w:cstheme="minorHAnsi"/>
          <w:b/>
          <w:sz w:val="24"/>
        </w:rPr>
      </w:pPr>
      <w:r w:rsidRPr="003346DB">
        <w:rPr>
          <w:rFonts w:cstheme="minorHAnsi"/>
          <w:b/>
          <w:sz w:val="24"/>
        </w:rPr>
        <w:t>ISO/IEC 2501n – División de Modelo de Calidad</w:t>
      </w:r>
    </w:p>
    <w:p w14:paraId="181CAF7B" w14:textId="77777777" w:rsidR="00E74A3F" w:rsidRPr="00E74A3F" w:rsidRDefault="00E74A3F" w:rsidP="00E74A3F">
      <w:pPr>
        <w:rPr>
          <w:rFonts w:cstheme="minorHAnsi"/>
        </w:rPr>
      </w:pPr>
      <w:r w:rsidRPr="00E74A3F">
        <w:rPr>
          <w:rFonts w:cstheme="minorHAnsi"/>
        </w:rPr>
        <w:t>Las normas de este apartado presentan modelos de calidad detallados incluyendo características para calidad interna, externa y en uso del producto software. Actualmente esta div</w:t>
      </w:r>
      <w:r>
        <w:rPr>
          <w:rFonts w:cstheme="minorHAnsi"/>
        </w:rPr>
        <w:t>isión se encuentra formada por:</w:t>
      </w:r>
    </w:p>
    <w:p w14:paraId="1F84B503" w14:textId="39CB29DC" w:rsidR="00E74A3F" w:rsidRPr="003346DB" w:rsidRDefault="00E74A3F" w:rsidP="003346DB">
      <w:pPr>
        <w:pStyle w:val="Prrafodelista"/>
        <w:numPr>
          <w:ilvl w:val="0"/>
          <w:numId w:val="19"/>
        </w:numPr>
        <w:rPr>
          <w:rFonts w:cstheme="minorHAnsi"/>
        </w:rPr>
      </w:pPr>
      <w:r w:rsidRPr="003346DB">
        <w:rPr>
          <w:rFonts w:cstheme="minorHAnsi"/>
        </w:rPr>
        <w:t xml:space="preserve">ISO/IEC 25010 - </w:t>
      </w:r>
      <w:proofErr w:type="spellStart"/>
      <w:r w:rsidRPr="003346DB">
        <w:rPr>
          <w:rFonts w:cstheme="minorHAnsi"/>
        </w:rPr>
        <w:t>System</w:t>
      </w:r>
      <w:proofErr w:type="spellEnd"/>
      <w:r w:rsidRPr="003346DB">
        <w:rPr>
          <w:rFonts w:cstheme="minorHAnsi"/>
        </w:rPr>
        <w:t xml:space="preserve"> and software </w:t>
      </w:r>
      <w:proofErr w:type="spellStart"/>
      <w:r w:rsidRPr="003346DB">
        <w:rPr>
          <w:rFonts w:cstheme="minorHAnsi"/>
        </w:rPr>
        <w:t>quality</w:t>
      </w:r>
      <w:proofErr w:type="spellEnd"/>
      <w:r w:rsidRPr="003346DB">
        <w:rPr>
          <w:rFonts w:cstheme="minorHAnsi"/>
        </w:rPr>
        <w:t xml:space="preserve"> </w:t>
      </w:r>
      <w:proofErr w:type="spellStart"/>
      <w:r w:rsidRPr="003346DB">
        <w:rPr>
          <w:rFonts w:cstheme="minorHAnsi"/>
        </w:rPr>
        <w:t>models</w:t>
      </w:r>
      <w:proofErr w:type="spellEnd"/>
    </w:p>
    <w:p w14:paraId="4120F7D3" w14:textId="498621CA" w:rsidR="00E74A3F" w:rsidRPr="003346DB" w:rsidRDefault="00E74A3F" w:rsidP="003346DB">
      <w:pPr>
        <w:pStyle w:val="Prrafodelista"/>
        <w:numPr>
          <w:ilvl w:val="0"/>
          <w:numId w:val="19"/>
        </w:numPr>
        <w:rPr>
          <w:rFonts w:cstheme="minorHAnsi"/>
        </w:rPr>
      </w:pPr>
      <w:r w:rsidRPr="003346DB">
        <w:rPr>
          <w:rFonts w:cstheme="minorHAnsi"/>
        </w:rPr>
        <w:t xml:space="preserve">ISO/IEC 25012 - Data Quality </w:t>
      </w:r>
      <w:proofErr w:type="spellStart"/>
      <w:r w:rsidRPr="003346DB">
        <w:rPr>
          <w:rFonts w:cstheme="minorHAnsi"/>
        </w:rPr>
        <w:t>model</w:t>
      </w:r>
      <w:proofErr w:type="spellEnd"/>
    </w:p>
    <w:p w14:paraId="28D03B49" w14:textId="77777777" w:rsidR="00E74A3F" w:rsidRPr="00E74A3F" w:rsidRDefault="00E74A3F" w:rsidP="00E74A3F">
      <w:pPr>
        <w:rPr>
          <w:rFonts w:cstheme="minorHAnsi"/>
          <w:b/>
          <w:sz w:val="24"/>
        </w:rPr>
      </w:pPr>
      <w:r w:rsidRPr="00E74A3F">
        <w:rPr>
          <w:rFonts w:cstheme="minorHAnsi"/>
          <w:b/>
          <w:sz w:val="24"/>
        </w:rPr>
        <w:t>ISO/IEC 2502n – División de Medición de Calidad</w:t>
      </w:r>
    </w:p>
    <w:p w14:paraId="44EE056F" w14:textId="2B6E8236" w:rsidR="00E74A3F" w:rsidRPr="00E74A3F" w:rsidRDefault="00E74A3F" w:rsidP="00E74A3F">
      <w:pPr>
        <w:rPr>
          <w:rFonts w:cstheme="minorHAnsi"/>
        </w:rPr>
      </w:pPr>
      <w:r w:rsidRPr="00E74A3F">
        <w:rPr>
          <w:rFonts w:cstheme="minorHAnsi"/>
        </w:rPr>
        <w:t>Estas normas incluyen un modelo de referencia de la medición de la calidad del producto, definiciones de medidas de calidad (interna, externa y en uso) y guías prácticas para su aplicación. Actualmente esta división se encuentra formada por:</w:t>
      </w:r>
    </w:p>
    <w:p w14:paraId="7A534225" w14:textId="4211B0D7" w:rsidR="00E74A3F" w:rsidRPr="003346DB" w:rsidRDefault="00E74A3F" w:rsidP="003346DB">
      <w:pPr>
        <w:pStyle w:val="Prrafodelista"/>
        <w:numPr>
          <w:ilvl w:val="0"/>
          <w:numId w:val="18"/>
        </w:numPr>
        <w:rPr>
          <w:rFonts w:cstheme="minorHAnsi"/>
        </w:rPr>
      </w:pPr>
      <w:r w:rsidRPr="003346DB">
        <w:rPr>
          <w:rFonts w:cstheme="minorHAnsi"/>
        </w:rPr>
        <w:t xml:space="preserve">ISO/IEC 25020 - </w:t>
      </w:r>
      <w:proofErr w:type="spellStart"/>
      <w:r w:rsidRPr="003346DB">
        <w:rPr>
          <w:rFonts w:cstheme="minorHAnsi"/>
        </w:rPr>
        <w:t>Measurement</w:t>
      </w:r>
      <w:proofErr w:type="spellEnd"/>
      <w:r w:rsidRPr="003346DB">
        <w:rPr>
          <w:rFonts w:cstheme="minorHAnsi"/>
        </w:rPr>
        <w:t xml:space="preserve"> </w:t>
      </w:r>
      <w:proofErr w:type="spellStart"/>
      <w:r w:rsidRPr="003346DB">
        <w:rPr>
          <w:rFonts w:cstheme="minorHAnsi"/>
        </w:rPr>
        <w:t>reference</w:t>
      </w:r>
      <w:proofErr w:type="spellEnd"/>
      <w:r w:rsidRPr="003346DB">
        <w:rPr>
          <w:rFonts w:cstheme="minorHAnsi"/>
        </w:rPr>
        <w:t xml:space="preserve"> </w:t>
      </w:r>
      <w:proofErr w:type="spellStart"/>
      <w:r w:rsidRPr="003346DB">
        <w:rPr>
          <w:rFonts w:cstheme="minorHAnsi"/>
        </w:rPr>
        <w:t>model</w:t>
      </w:r>
      <w:proofErr w:type="spellEnd"/>
      <w:r w:rsidRPr="003346DB">
        <w:rPr>
          <w:rFonts w:cstheme="minorHAnsi"/>
        </w:rPr>
        <w:t xml:space="preserve"> and guide</w:t>
      </w:r>
    </w:p>
    <w:p w14:paraId="671D88F0" w14:textId="3BBA12BB" w:rsidR="00E74A3F" w:rsidRPr="003346DB" w:rsidRDefault="00E74A3F" w:rsidP="003346DB">
      <w:pPr>
        <w:pStyle w:val="Prrafodelista"/>
        <w:numPr>
          <w:ilvl w:val="0"/>
          <w:numId w:val="18"/>
        </w:numPr>
        <w:rPr>
          <w:rFonts w:cstheme="minorHAnsi"/>
        </w:rPr>
      </w:pPr>
      <w:r w:rsidRPr="003346DB">
        <w:rPr>
          <w:rFonts w:cstheme="minorHAnsi"/>
        </w:rPr>
        <w:t xml:space="preserve">ISO/IEC 25021 - Quality </w:t>
      </w:r>
      <w:proofErr w:type="spellStart"/>
      <w:r w:rsidRPr="003346DB">
        <w:rPr>
          <w:rFonts w:cstheme="minorHAnsi"/>
        </w:rPr>
        <w:t>measure</w:t>
      </w:r>
      <w:proofErr w:type="spellEnd"/>
      <w:r w:rsidRPr="003346DB">
        <w:rPr>
          <w:rFonts w:cstheme="minorHAnsi"/>
        </w:rPr>
        <w:t xml:space="preserve"> </w:t>
      </w:r>
      <w:proofErr w:type="spellStart"/>
      <w:r w:rsidRPr="003346DB">
        <w:rPr>
          <w:rFonts w:cstheme="minorHAnsi"/>
        </w:rPr>
        <w:t>elements</w:t>
      </w:r>
      <w:proofErr w:type="spellEnd"/>
    </w:p>
    <w:p w14:paraId="731B56FF" w14:textId="6C6D559D" w:rsidR="00E74A3F" w:rsidRPr="003346DB" w:rsidRDefault="00E74A3F" w:rsidP="003346DB">
      <w:pPr>
        <w:pStyle w:val="Prrafodelista"/>
        <w:numPr>
          <w:ilvl w:val="0"/>
          <w:numId w:val="18"/>
        </w:numPr>
        <w:rPr>
          <w:rFonts w:cstheme="minorHAnsi"/>
        </w:rPr>
      </w:pPr>
      <w:r w:rsidRPr="003346DB">
        <w:rPr>
          <w:rFonts w:cstheme="minorHAnsi"/>
        </w:rPr>
        <w:t xml:space="preserve">ISO/IEC 25022 - </w:t>
      </w:r>
      <w:proofErr w:type="spellStart"/>
      <w:r w:rsidRPr="003346DB">
        <w:rPr>
          <w:rFonts w:cstheme="minorHAnsi"/>
        </w:rPr>
        <w:t>Measurement</w:t>
      </w:r>
      <w:proofErr w:type="spellEnd"/>
      <w:r w:rsidRPr="003346DB">
        <w:rPr>
          <w:rFonts w:cstheme="minorHAnsi"/>
        </w:rPr>
        <w:t xml:space="preserve"> </w:t>
      </w:r>
      <w:proofErr w:type="spellStart"/>
      <w:r w:rsidRPr="003346DB">
        <w:rPr>
          <w:rFonts w:cstheme="minorHAnsi"/>
        </w:rPr>
        <w:t>of</w:t>
      </w:r>
      <w:proofErr w:type="spellEnd"/>
      <w:r w:rsidRPr="003346DB">
        <w:rPr>
          <w:rFonts w:cstheme="minorHAnsi"/>
        </w:rPr>
        <w:t xml:space="preserve"> </w:t>
      </w:r>
      <w:proofErr w:type="spellStart"/>
      <w:r w:rsidRPr="003346DB">
        <w:rPr>
          <w:rFonts w:cstheme="minorHAnsi"/>
        </w:rPr>
        <w:t>quality</w:t>
      </w:r>
      <w:proofErr w:type="spellEnd"/>
      <w:r w:rsidRPr="003346DB">
        <w:rPr>
          <w:rFonts w:cstheme="minorHAnsi"/>
        </w:rPr>
        <w:t xml:space="preserve"> in use</w:t>
      </w:r>
    </w:p>
    <w:p w14:paraId="7AE55F7B" w14:textId="397A6564" w:rsidR="00E74A3F" w:rsidRPr="003346DB" w:rsidRDefault="00E74A3F" w:rsidP="003346DB">
      <w:pPr>
        <w:pStyle w:val="Prrafodelista"/>
        <w:numPr>
          <w:ilvl w:val="0"/>
          <w:numId w:val="18"/>
        </w:numPr>
        <w:rPr>
          <w:rFonts w:cstheme="minorHAnsi"/>
        </w:rPr>
      </w:pPr>
      <w:r w:rsidRPr="003346DB">
        <w:rPr>
          <w:rFonts w:cstheme="minorHAnsi"/>
        </w:rPr>
        <w:t xml:space="preserve">ISO/IEC 25023 - </w:t>
      </w:r>
      <w:proofErr w:type="spellStart"/>
      <w:r w:rsidRPr="003346DB">
        <w:rPr>
          <w:rFonts w:cstheme="minorHAnsi"/>
        </w:rPr>
        <w:t>Measurement</w:t>
      </w:r>
      <w:proofErr w:type="spellEnd"/>
      <w:r w:rsidRPr="003346DB">
        <w:rPr>
          <w:rFonts w:cstheme="minorHAnsi"/>
        </w:rPr>
        <w:t xml:space="preserve"> </w:t>
      </w:r>
      <w:proofErr w:type="spellStart"/>
      <w:r w:rsidRPr="003346DB">
        <w:rPr>
          <w:rFonts w:cstheme="minorHAnsi"/>
        </w:rPr>
        <w:t>of</w:t>
      </w:r>
      <w:proofErr w:type="spellEnd"/>
      <w:r w:rsidRPr="003346DB">
        <w:rPr>
          <w:rFonts w:cstheme="minorHAnsi"/>
        </w:rPr>
        <w:t xml:space="preserve"> </w:t>
      </w:r>
      <w:proofErr w:type="spellStart"/>
      <w:r w:rsidRPr="003346DB">
        <w:rPr>
          <w:rFonts w:cstheme="minorHAnsi"/>
        </w:rPr>
        <w:t>system</w:t>
      </w:r>
      <w:proofErr w:type="spellEnd"/>
      <w:r w:rsidRPr="003346DB">
        <w:rPr>
          <w:rFonts w:cstheme="minorHAnsi"/>
        </w:rPr>
        <w:t xml:space="preserve"> and software </w:t>
      </w:r>
      <w:proofErr w:type="spellStart"/>
      <w:r w:rsidRPr="003346DB">
        <w:rPr>
          <w:rFonts w:cstheme="minorHAnsi"/>
        </w:rPr>
        <w:t>product</w:t>
      </w:r>
      <w:proofErr w:type="spellEnd"/>
      <w:r w:rsidRPr="003346DB">
        <w:rPr>
          <w:rFonts w:cstheme="minorHAnsi"/>
        </w:rPr>
        <w:t xml:space="preserve"> </w:t>
      </w:r>
      <w:proofErr w:type="spellStart"/>
      <w:r w:rsidRPr="003346DB">
        <w:rPr>
          <w:rFonts w:cstheme="minorHAnsi"/>
        </w:rPr>
        <w:t>quality</w:t>
      </w:r>
      <w:proofErr w:type="spellEnd"/>
    </w:p>
    <w:p w14:paraId="4C8CF2C9" w14:textId="279082D3" w:rsidR="00E74A3F" w:rsidRPr="003346DB" w:rsidRDefault="00E74A3F" w:rsidP="003346DB">
      <w:pPr>
        <w:pStyle w:val="Prrafodelista"/>
        <w:numPr>
          <w:ilvl w:val="0"/>
          <w:numId w:val="18"/>
        </w:numPr>
        <w:rPr>
          <w:rFonts w:cstheme="minorHAnsi"/>
        </w:rPr>
      </w:pPr>
      <w:r w:rsidRPr="003346DB">
        <w:rPr>
          <w:rFonts w:cstheme="minorHAnsi"/>
        </w:rPr>
        <w:t xml:space="preserve">ISO/IEC 25024 - </w:t>
      </w:r>
      <w:proofErr w:type="spellStart"/>
      <w:r w:rsidRPr="003346DB">
        <w:rPr>
          <w:rFonts w:cstheme="minorHAnsi"/>
        </w:rPr>
        <w:t>Measurement</w:t>
      </w:r>
      <w:proofErr w:type="spellEnd"/>
      <w:r w:rsidRPr="003346DB">
        <w:rPr>
          <w:rFonts w:cstheme="minorHAnsi"/>
        </w:rPr>
        <w:t xml:space="preserve"> </w:t>
      </w:r>
      <w:proofErr w:type="spellStart"/>
      <w:r w:rsidRPr="003346DB">
        <w:rPr>
          <w:rFonts w:cstheme="minorHAnsi"/>
        </w:rPr>
        <w:t>of</w:t>
      </w:r>
      <w:proofErr w:type="spellEnd"/>
      <w:r w:rsidRPr="003346DB">
        <w:rPr>
          <w:rFonts w:cstheme="minorHAnsi"/>
        </w:rPr>
        <w:t xml:space="preserve"> data </w:t>
      </w:r>
      <w:proofErr w:type="spellStart"/>
      <w:r w:rsidRPr="003346DB">
        <w:rPr>
          <w:rFonts w:cstheme="minorHAnsi"/>
        </w:rPr>
        <w:t>quality</w:t>
      </w:r>
      <w:proofErr w:type="spellEnd"/>
    </w:p>
    <w:p w14:paraId="564AE1A9" w14:textId="77777777" w:rsidR="00E74A3F" w:rsidRPr="00E74A3F" w:rsidRDefault="00E74A3F" w:rsidP="00E74A3F">
      <w:pPr>
        <w:rPr>
          <w:rFonts w:cstheme="minorHAnsi"/>
          <w:b/>
          <w:sz w:val="24"/>
        </w:rPr>
      </w:pPr>
      <w:r w:rsidRPr="00E74A3F">
        <w:rPr>
          <w:rFonts w:cstheme="minorHAnsi"/>
          <w:b/>
          <w:sz w:val="24"/>
        </w:rPr>
        <w:lastRenderedPageBreak/>
        <w:t>ISO/IEC 2503n – División de Requisitos de Calidad</w:t>
      </w:r>
    </w:p>
    <w:p w14:paraId="11BFE5AB" w14:textId="77777777" w:rsidR="00E74A3F" w:rsidRPr="00E74A3F" w:rsidRDefault="00E74A3F" w:rsidP="00E74A3F">
      <w:pPr>
        <w:rPr>
          <w:rFonts w:cstheme="minorHAnsi"/>
        </w:rPr>
      </w:pPr>
      <w:r w:rsidRPr="00E74A3F">
        <w:rPr>
          <w:rFonts w:cstheme="minorHAnsi"/>
        </w:rPr>
        <w:t>Las normas que forman este apartado ayudan a especificar requisitos de calidad que pueden ser utilizados en el proceso de elicitación de requisitos de calidad del producto software a desarrollar o como entrada del proceso de evaluación. Para ell</w:t>
      </w:r>
      <w:r>
        <w:rPr>
          <w:rFonts w:cstheme="minorHAnsi"/>
        </w:rPr>
        <w:t>o, este apartado se compone de:</w:t>
      </w:r>
    </w:p>
    <w:p w14:paraId="09DA795C" w14:textId="0C8DCCF5" w:rsidR="00E74A3F" w:rsidRPr="003346DB" w:rsidRDefault="00E74A3F" w:rsidP="003346DB">
      <w:pPr>
        <w:pStyle w:val="Prrafodelista"/>
        <w:numPr>
          <w:ilvl w:val="0"/>
          <w:numId w:val="21"/>
        </w:numPr>
        <w:rPr>
          <w:rFonts w:cstheme="minorHAnsi"/>
        </w:rPr>
      </w:pPr>
      <w:r w:rsidRPr="003346DB">
        <w:rPr>
          <w:rFonts w:cstheme="minorHAnsi"/>
        </w:rPr>
        <w:t xml:space="preserve">ISO/IEC 25030 - Quality </w:t>
      </w:r>
      <w:proofErr w:type="spellStart"/>
      <w:r w:rsidRPr="003346DB">
        <w:rPr>
          <w:rFonts w:cstheme="minorHAnsi"/>
        </w:rPr>
        <w:t>requirements</w:t>
      </w:r>
      <w:proofErr w:type="spellEnd"/>
    </w:p>
    <w:p w14:paraId="1D6E86A8" w14:textId="77777777" w:rsidR="00E74A3F" w:rsidRPr="00E74A3F" w:rsidRDefault="00E74A3F" w:rsidP="00E74A3F">
      <w:pPr>
        <w:rPr>
          <w:rFonts w:cstheme="minorHAnsi"/>
          <w:b/>
          <w:sz w:val="24"/>
        </w:rPr>
      </w:pPr>
      <w:r w:rsidRPr="00E74A3F">
        <w:rPr>
          <w:rFonts w:cstheme="minorHAnsi"/>
          <w:b/>
          <w:sz w:val="24"/>
        </w:rPr>
        <w:t>ISO/IEC 2504n – División de Evaluación de Calidad</w:t>
      </w:r>
    </w:p>
    <w:p w14:paraId="34309268" w14:textId="77777777" w:rsidR="00E74A3F" w:rsidRPr="00E74A3F" w:rsidRDefault="00E74A3F" w:rsidP="00E74A3F">
      <w:pPr>
        <w:rPr>
          <w:rFonts w:cstheme="minorHAnsi"/>
        </w:rPr>
      </w:pPr>
      <w:r w:rsidRPr="00E74A3F">
        <w:rPr>
          <w:rFonts w:cstheme="minorHAnsi"/>
        </w:rPr>
        <w:t>Este apartado incluye normas que proporcionan requisitos, recomendaciones y guías para llevar a cabo el proceso de evaluación del producto software. Esta div</w:t>
      </w:r>
      <w:r>
        <w:rPr>
          <w:rFonts w:cstheme="minorHAnsi"/>
        </w:rPr>
        <w:t>isión se encuentra formada por:</w:t>
      </w:r>
    </w:p>
    <w:p w14:paraId="466D5C2C" w14:textId="1B20716D" w:rsidR="00E74A3F" w:rsidRPr="00E74A3F" w:rsidRDefault="00E74A3F" w:rsidP="00E74A3F">
      <w:pPr>
        <w:rPr>
          <w:rFonts w:cstheme="minorHAnsi"/>
        </w:rPr>
      </w:pPr>
      <w:r w:rsidRPr="00E74A3F">
        <w:rPr>
          <w:rFonts w:cstheme="minorHAnsi"/>
        </w:rPr>
        <w:t xml:space="preserve">ISO/IEC 25040 - </w:t>
      </w:r>
      <w:proofErr w:type="spellStart"/>
      <w:r w:rsidRPr="00E74A3F">
        <w:rPr>
          <w:rFonts w:cstheme="minorHAnsi"/>
        </w:rPr>
        <w:t>Evaluation</w:t>
      </w:r>
      <w:proofErr w:type="spellEnd"/>
      <w:r w:rsidRPr="00E74A3F">
        <w:rPr>
          <w:rFonts w:cstheme="minorHAnsi"/>
        </w:rPr>
        <w:t xml:space="preserve"> </w:t>
      </w:r>
      <w:proofErr w:type="spellStart"/>
      <w:r w:rsidRPr="00E74A3F">
        <w:rPr>
          <w:rFonts w:cstheme="minorHAnsi"/>
        </w:rPr>
        <w:t>reference</w:t>
      </w:r>
      <w:proofErr w:type="spellEnd"/>
      <w:r w:rsidRPr="00E74A3F">
        <w:rPr>
          <w:rFonts w:cstheme="minorHAnsi"/>
        </w:rPr>
        <w:t xml:space="preserve"> </w:t>
      </w:r>
      <w:proofErr w:type="spellStart"/>
      <w:r w:rsidRPr="00E74A3F">
        <w:rPr>
          <w:rFonts w:cstheme="minorHAnsi"/>
        </w:rPr>
        <w:t>model</w:t>
      </w:r>
      <w:proofErr w:type="spellEnd"/>
      <w:r w:rsidRPr="00E74A3F">
        <w:rPr>
          <w:rFonts w:cstheme="minorHAnsi"/>
        </w:rPr>
        <w:t xml:space="preserve"> and guide</w:t>
      </w:r>
    </w:p>
    <w:p w14:paraId="6C75ED42" w14:textId="46AC212A" w:rsidR="00E74A3F" w:rsidRPr="003346DB" w:rsidRDefault="00E74A3F" w:rsidP="00E74A3F">
      <w:pPr>
        <w:rPr>
          <w:rFonts w:cstheme="minorHAnsi"/>
          <w:lang w:val="en-US"/>
        </w:rPr>
      </w:pPr>
      <w:r w:rsidRPr="003346DB">
        <w:rPr>
          <w:rFonts w:cstheme="minorHAnsi"/>
          <w:lang w:val="en-US"/>
        </w:rPr>
        <w:t>ISO/IEC 25041 - Evaluation guide for developers, acquirers and independent evaluators</w:t>
      </w:r>
    </w:p>
    <w:p w14:paraId="031BDEB0" w14:textId="5481156F" w:rsidR="00E74A3F" w:rsidRPr="00E74A3F" w:rsidRDefault="00E74A3F" w:rsidP="00E74A3F">
      <w:pPr>
        <w:rPr>
          <w:rFonts w:cstheme="minorHAnsi"/>
        </w:rPr>
      </w:pPr>
      <w:r w:rsidRPr="00E74A3F">
        <w:rPr>
          <w:rFonts w:cstheme="minorHAnsi"/>
        </w:rPr>
        <w:t xml:space="preserve">ISO/IEC 25042 - </w:t>
      </w:r>
      <w:proofErr w:type="spellStart"/>
      <w:r w:rsidRPr="00E74A3F">
        <w:rPr>
          <w:rFonts w:cstheme="minorHAnsi"/>
        </w:rPr>
        <w:t>Evaluation</w:t>
      </w:r>
      <w:proofErr w:type="spellEnd"/>
      <w:r w:rsidRPr="00E74A3F">
        <w:rPr>
          <w:rFonts w:cstheme="minorHAnsi"/>
        </w:rPr>
        <w:t xml:space="preserve"> modules</w:t>
      </w:r>
    </w:p>
    <w:p w14:paraId="5F3AB404" w14:textId="7720209B" w:rsidR="00E74A3F" w:rsidRPr="00E74A3F" w:rsidRDefault="00E74A3F" w:rsidP="00E74A3F">
      <w:pPr>
        <w:rPr>
          <w:rFonts w:cstheme="minorHAnsi"/>
        </w:rPr>
      </w:pPr>
      <w:r w:rsidRPr="00E74A3F">
        <w:rPr>
          <w:rFonts w:cstheme="minorHAnsi"/>
        </w:rPr>
        <w:t xml:space="preserve">ISO/IEC 25045 - </w:t>
      </w:r>
      <w:proofErr w:type="spellStart"/>
      <w:r w:rsidRPr="00E74A3F">
        <w:rPr>
          <w:rFonts w:cstheme="minorHAnsi"/>
        </w:rPr>
        <w:t>Evaluation</w:t>
      </w:r>
      <w:proofErr w:type="spellEnd"/>
      <w:r w:rsidRPr="00E74A3F">
        <w:rPr>
          <w:rFonts w:cstheme="minorHAnsi"/>
        </w:rPr>
        <w:t xml:space="preserve"> module </w:t>
      </w:r>
      <w:proofErr w:type="spellStart"/>
      <w:r w:rsidRPr="00E74A3F">
        <w:rPr>
          <w:rFonts w:cstheme="minorHAnsi"/>
        </w:rPr>
        <w:t>for</w:t>
      </w:r>
      <w:proofErr w:type="spellEnd"/>
      <w:r w:rsidRPr="00E74A3F">
        <w:rPr>
          <w:rFonts w:cstheme="minorHAnsi"/>
        </w:rPr>
        <w:t xml:space="preserve"> </w:t>
      </w:r>
      <w:proofErr w:type="spellStart"/>
      <w:r w:rsidRPr="00E74A3F">
        <w:rPr>
          <w:rFonts w:cstheme="minorHAnsi"/>
        </w:rPr>
        <w:t>recoverability</w:t>
      </w:r>
      <w:proofErr w:type="spellEnd"/>
    </w:p>
    <w:p w14:paraId="6A18F27E" w14:textId="77777777" w:rsidR="00E74A3F" w:rsidRDefault="00E74A3F" w:rsidP="00E74A3F">
      <w:pPr>
        <w:rPr>
          <w:rFonts w:cstheme="minorHAnsi"/>
        </w:rPr>
      </w:pPr>
      <w:r w:rsidRPr="00E74A3F">
        <w:rPr>
          <w:rFonts w:cstheme="minorHAnsi"/>
        </w:rPr>
        <w:t>La división de extensión de SQuaRE (ISO/IEC 25050 a ISO/IEC 25099) se reserva para normas o informes técnicos que aborden dominios de aplicación específicos o que puedan ser utilizados para complementar otras normas de la familia SQuaRE.</w:t>
      </w:r>
    </w:p>
    <w:p w14:paraId="5A1BB1F9" w14:textId="77777777" w:rsidR="00CE4191" w:rsidRPr="00CE4191" w:rsidRDefault="00CE4191" w:rsidP="00E74A3F">
      <w:pPr>
        <w:rPr>
          <w:rFonts w:cstheme="minorHAnsi"/>
          <w:b/>
          <w:sz w:val="32"/>
        </w:rPr>
      </w:pPr>
      <w:r w:rsidRPr="00CE4191">
        <w:rPr>
          <w:rFonts w:cstheme="minorHAnsi"/>
          <w:b/>
          <w:sz w:val="32"/>
        </w:rPr>
        <w:t>Características</w:t>
      </w:r>
    </w:p>
    <w:p w14:paraId="7387945E" w14:textId="77777777" w:rsidR="00CE4191" w:rsidRPr="00CE4191" w:rsidRDefault="00CE4191" w:rsidP="00CE4191">
      <w:pPr>
        <w:pStyle w:val="Prrafodelista"/>
        <w:numPr>
          <w:ilvl w:val="0"/>
          <w:numId w:val="16"/>
        </w:numPr>
        <w:rPr>
          <w:rFonts w:cstheme="minorHAnsi"/>
        </w:rPr>
      </w:pPr>
      <w:r w:rsidRPr="00CE4191">
        <w:rPr>
          <w:rFonts w:cstheme="minorHAnsi"/>
        </w:rPr>
        <w:t>La norma ISO 25000 también se conoce como SQuaRE (</w:t>
      </w:r>
      <w:proofErr w:type="spellStart"/>
      <w:r w:rsidRPr="00CE4191">
        <w:rPr>
          <w:rFonts w:cstheme="minorHAnsi"/>
        </w:rPr>
        <w:t>System</w:t>
      </w:r>
      <w:proofErr w:type="spellEnd"/>
      <w:r w:rsidRPr="00CE4191">
        <w:rPr>
          <w:rFonts w:cstheme="minorHAnsi"/>
        </w:rPr>
        <w:t xml:space="preserve"> and Software Quality </w:t>
      </w:r>
      <w:proofErr w:type="spellStart"/>
      <w:r w:rsidRPr="00CE4191">
        <w:rPr>
          <w:rFonts w:cstheme="minorHAnsi"/>
        </w:rPr>
        <w:t>Requirements</w:t>
      </w:r>
      <w:proofErr w:type="spellEnd"/>
      <w:r w:rsidRPr="00CE4191">
        <w:rPr>
          <w:rFonts w:cstheme="minorHAnsi"/>
        </w:rPr>
        <w:t xml:space="preserve"> and </w:t>
      </w:r>
      <w:proofErr w:type="spellStart"/>
      <w:r w:rsidRPr="00CE4191">
        <w:rPr>
          <w:rFonts w:cstheme="minorHAnsi"/>
        </w:rPr>
        <w:t>Evaluation</w:t>
      </w:r>
      <w:proofErr w:type="spellEnd"/>
      <w:r w:rsidRPr="00CE4191">
        <w:rPr>
          <w:rFonts w:cstheme="minorHAnsi"/>
        </w:rPr>
        <w:t>) (Evaluación de Calidad de Productos Software).</w:t>
      </w:r>
    </w:p>
    <w:p w14:paraId="3353BE1B" w14:textId="31A4E6CB" w:rsidR="00CE4191" w:rsidRPr="00CE4191" w:rsidRDefault="00CE4191" w:rsidP="00CE4191">
      <w:pPr>
        <w:pStyle w:val="Prrafodelista"/>
        <w:numPr>
          <w:ilvl w:val="0"/>
          <w:numId w:val="16"/>
        </w:numPr>
        <w:rPr>
          <w:rFonts w:cstheme="minorHAnsi"/>
        </w:rPr>
      </w:pPr>
      <w:r w:rsidRPr="00CE4191">
        <w:rPr>
          <w:rFonts w:cstheme="minorHAnsi"/>
        </w:rPr>
        <w:t xml:space="preserve">Proviene de la evolución de las normas ISO/IEC 9126, de las particularidades de calidad de un </w:t>
      </w:r>
      <w:r w:rsidR="003346DB" w:rsidRPr="00CE4191">
        <w:rPr>
          <w:rFonts w:cstheme="minorHAnsi"/>
        </w:rPr>
        <w:t>software, e</w:t>
      </w:r>
      <w:r w:rsidRPr="00CE4191">
        <w:rPr>
          <w:rFonts w:cstheme="minorHAnsi"/>
        </w:rPr>
        <w:t xml:space="preserve"> ISO/IEC 14598, del procedimiento para evaluar el mismo.</w:t>
      </w:r>
    </w:p>
    <w:p w14:paraId="2EB0D146" w14:textId="77777777" w:rsidR="00CE4191" w:rsidRPr="00CE4191" w:rsidRDefault="00CE4191" w:rsidP="00CE4191">
      <w:pPr>
        <w:pStyle w:val="Prrafodelista"/>
        <w:numPr>
          <w:ilvl w:val="0"/>
          <w:numId w:val="16"/>
        </w:numPr>
        <w:rPr>
          <w:rFonts w:cstheme="minorHAnsi"/>
        </w:rPr>
      </w:pPr>
      <w:r w:rsidRPr="00CE4191">
        <w:rPr>
          <w:rFonts w:cstheme="minorHAnsi"/>
        </w:rPr>
        <w:t>Está creada, específicamente, para empresas que desarrollen software o aplicaciones propias, tanto para su propio negocio como para ser vendidas a clientes.</w:t>
      </w:r>
    </w:p>
    <w:p w14:paraId="50593E80" w14:textId="77777777" w:rsidR="00CE4191" w:rsidRPr="00CE4191" w:rsidRDefault="00CE4191" w:rsidP="00CE4191">
      <w:pPr>
        <w:pStyle w:val="Prrafodelista"/>
        <w:numPr>
          <w:ilvl w:val="0"/>
          <w:numId w:val="16"/>
        </w:numPr>
        <w:rPr>
          <w:rFonts w:cstheme="minorHAnsi"/>
        </w:rPr>
      </w:pPr>
      <w:r w:rsidRPr="00CE4191">
        <w:rPr>
          <w:rFonts w:cstheme="minorHAnsi"/>
        </w:rPr>
        <w:t>Se divide en 6 secciones: ISO/IEC 2500n, ISO/IEC 2501n, ISO/IEC 2502n, ISO/IEC 25030, ISO/IEC 25040, e ISO/IEC 25050-25099. De ellas hablaremos más adelante.</w:t>
      </w:r>
    </w:p>
    <w:p w14:paraId="0ABF86B3" w14:textId="77777777" w:rsidR="00E74A3F" w:rsidRDefault="00CE4191" w:rsidP="00CE4191">
      <w:pPr>
        <w:pStyle w:val="Prrafodelista"/>
        <w:numPr>
          <w:ilvl w:val="0"/>
          <w:numId w:val="16"/>
        </w:numPr>
        <w:rPr>
          <w:rFonts w:cstheme="minorHAnsi"/>
        </w:rPr>
      </w:pPr>
      <w:r w:rsidRPr="00CE4191">
        <w:rPr>
          <w:rFonts w:cstheme="minorHAnsi"/>
        </w:rPr>
        <w:t>El contenido de la ISO/IEC 25000 está compuesto por: definiciones de conceptos, modelos o patrones de referencia, guía completa de cada división, y listado de los estándares internacionales.</w:t>
      </w:r>
    </w:p>
    <w:p w14:paraId="709F3E77" w14:textId="77777777" w:rsidR="00CE4191" w:rsidRPr="00CE4191" w:rsidRDefault="00CE4191" w:rsidP="00CE4191">
      <w:pPr>
        <w:rPr>
          <w:rFonts w:cstheme="minorHAnsi"/>
          <w:b/>
          <w:sz w:val="28"/>
        </w:rPr>
      </w:pPr>
      <w:r>
        <w:rPr>
          <w:rFonts w:cstheme="minorHAnsi"/>
          <w:b/>
          <w:sz w:val="28"/>
        </w:rPr>
        <w:t>Ventajas</w:t>
      </w:r>
    </w:p>
    <w:p w14:paraId="282C5956" w14:textId="77777777" w:rsidR="00CE4191" w:rsidRPr="00CE4191" w:rsidRDefault="00CE4191" w:rsidP="00CE4191">
      <w:pPr>
        <w:pStyle w:val="Prrafodelista"/>
        <w:numPr>
          <w:ilvl w:val="0"/>
          <w:numId w:val="17"/>
        </w:numPr>
        <w:rPr>
          <w:rFonts w:cstheme="minorHAnsi"/>
        </w:rPr>
      </w:pPr>
      <w:r w:rsidRPr="00CE4191">
        <w:rPr>
          <w:rFonts w:cstheme="minorHAnsi"/>
        </w:rPr>
        <w:t>Asegurar que los productos, servicios y softwares que utilizamos o vendemos son de total confianza y tienen la calidad requerida.</w:t>
      </w:r>
    </w:p>
    <w:p w14:paraId="486C06B1" w14:textId="77777777" w:rsidR="00CE4191" w:rsidRPr="00CE4191" w:rsidRDefault="00CE4191" w:rsidP="00CE4191">
      <w:pPr>
        <w:pStyle w:val="Prrafodelista"/>
        <w:numPr>
          <w:ilvl w:val="0"/>
          <w:numId w:val="17"/>
        </w:numPr>
        <w:rPr>
          <w:rFonts w:cstheme="minorHAnsi"/>
        </w:rPr>
      </w:pPr>
      <w:r w:rsidRPr="00CE4191">
        <w:rPr>
          <w:rFonts w:cstheme="minorHAnsi"/>
        </w:rPr>
        <w:t>Minimizamos el número de errores.</w:t>
      </w:r>
    </w:p>
    <w:p w14:paraId="734994F5" w14:textId="77777777" w:rsidR="00CE4191" w:rsidRPr="00CE4191" w:rsidRDefault="00CE4191" w:rsidP="00CE4191">
      <w:pPr>
        <w:pStyle w:val="Prrafodelista"/>
        <w:numPr>
          <w:ilvl w:val="0"/>
          <w:numId w:val="17"/>
        </w:numPr>
        <w:rPr>
          <w:rFonts w:cstheme="minorHAnsi"/>
        </w:rPr>
      </w:pPr>
      <w:r w:rsidRPr="00CE4191">
        <w:rPr>
          <w:rFonts w:cstheme="minorHAnsi"/>
        </w:rPr>
        <w:t>Ahorramos tiempo en los procedimientos de entrega.</w:t>
      </w:r>
    </w:p>
    <w:p w14:paraId="68E460FB" w14:textId="77777777" w:rsidR="00CE4191" w:rsidRPr="00CE4191" w:rsidRDefault="00CE4191" w:rsidP="00CE4191">
      <w:pPr>
        <w:pStyle w:val="Prrafodelista"/>
        <w:numPr>
          <w:ilvl w:val="0"/>
          <w:numId w:val="17"/>
        </w:numPr>
        <w:rPr>
          <w:rFonts w:cstheme="minorHAnsi"/>
        </w:rPr>
      </w:pPr>
      <w:r w:rsidRPr="00CE4191">
        <w:rPr>
          <w:rFonts w:cstheme="minorHAnsi"/>
        </w:rPr>
        <w:t>Unificamos los objetivos del software con las necesidades reales.</w:t>
      </w:r>
    </w:p>
    <w:p w14:paraId="1C695F44" w14:textId="77777777" w:rsidR="00CE4191" w:rsidRPr="00CE4191" w:rsidRDefault="00CE4191" w:rsidP="00CE4191">
      <w:pPr>
        <w:pStyle w:val="Prrafodelista"/>
        <w:numPr>
          <w:ilvl w:val="0"/>
          <w:numId w:val="17"/>
        </w:numPr>
        <w:rPr>
          <w:rFonts w:cstheme="minorHAnsi"/>
        </w:rPr>
      </w:pPr>
      <w:r w:rsidRPr="00CE4191">
        <w:rPr>
          <w:rFonts w:cstheme="minorHAnsi"/>
        </w:rPr>
        <w:t>Evaluaciones periódicas para determinar la constante calidad.</w:t>
      </w:r>
    </w:p>
    <w:p w14:paraId="117884A1" w14:textId="77777777" w:rsidR="00CE4191" w:rsidRDefault="00CE4191" w:rsidP="00CE4191">
      <w:pPr>
        <w:pStyle w:val="Prrafodelista"/>
        <w:numPr>
          <w:ilvl w:val="0"/>
          <w:numId w:val="17"/>
        </w:numPr>
        <w:rPr>
          <w:rFonts w:cstheme="minorHAnsi"/>
        </w:rPr>
      </w:pPr>
      <w:r w:rsidRPr="00CE4191">
        <w:rPr>
          <w:rFonts w:cstheme="minorHAnsi"/>
        </w:rPr>
        <w:t>Todo esto da lugar al aumento de la satisfacción del cliente.</w:t>
      </w:r>
    </w:p>
    <w:p w14:paraId="5784CE8E" w14:textId="77777777" w:rsidR="00CE4191" w:rsidRDefault="00CE4191" w:rsidP="00CE4191">
      <w:pPr>
        <w:pStyle w:val="Prrafodelista"/>
        <w:ind w:left="360"/>
        <w:rPr>
          <w:rFonts w:cstheme="minorHAnsi"/>
        </w:rPr>
      </w:pPr>
    </w:p>
    <w:p w14:paraId="1CF51506" w14:textId="77777777" w:rsidR="00CE4191" w:rsidRPr="00CE4191" w:rsidRDefault="00CE4191" w:rsidP="00CE4191">
      <w:pPr>
        <w:rPr>
          <w:rFonts w:cstheme="minorHAnsi"/>
          <w:b/>
          <w:sz w:val="28"/>
        </w:rPr>
      </w:pPr>
      <w:r w:rsidRPr="00CE4191">
        <w:rPr>
          <w:rFonts w:cstheme="minorHAnsi"/>
          <w:b/>
          <w:sz w:val="28"/>
        </w:rPr>
        <w:lastRenderedPageBreak/>
        <w:t>Desventajas</w:t>
      </w:r>
    </w:p>
    <w:p w14:paraId="01344F31" w14:textId="77777777" w:rsidR="00CE4191" w:rsidRPr="00CE4191" w:rsidRDefault="00CE4191" w:rsidP="00CE4191">
      <w:pPr>
        <w:rPr>
          <w:rFonts w:cstheme="minorHAnsi"/>
        </w:rPr>
      </w:pPr>
      <w:r w:rsidRPr="00CE4191">
        <w:rPr>
          <w:rFonts w:cstheme="minorHAnsi"/>
        </w:rPr>
        <w:t>No existen una serie de desventajas como tal al hablar de este tipo de normas, ya que permiten unificar todas las pautas de calidad de estos productos, creando un marco de calidad a nivel mundial.</w:t>
      </w:r>
    </w:p>
    <w:p w14:paraId="4ECEAD44" w14:textId="77777777" w:rsidR="00CE4191" w:rsidRPr="00CE4191" w:rsidRDefault="00CE4191" w:rsidP="00CE4191">
      <w:pPr>
        <w:rPr>
          <w:rFonts w:cstheme="minorHAnsi"/>
        </w:rPr>
      </w:pPr>
      <w:r w:rsidRPr="00CE4191">
        <w:rPr>
          <w:rFonts w:cstheme="minorHAnsi"/>
        </w:rPr>
        <w:t>No obstante, bien es cierto que estos procedimientos ocupan bastante tiempo y suelen suponer una gran espera en varias de las fases de tramitación. El resultado merece la pena, pero es un proceso tedioso.</w:t>
      </w:r>
    </w:p>
    <w:p w14:paraId="69D9F8D2" w14:textId="77777777" w:rsidR="00E74A3F" w:rsidRPr="002266B5" w:rsidRDefault="00E74A3F" w:rsidP="00E74A3F">
      <w:pPr>
        <w:rPr>
          <w:rFonts w:cstheme="minorHAnsi"/>
        </w:rPr>
      </w:pPr>
    </w:p>
    <w:sectPr w:rsidR="00E74A3F" w:rsidRPr="002266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75F1"/>
    <w:multiLevelType w:val="multilevel"/>
    <w:tmpl w:val="C5BC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E78A3"/>
    <w:multiLevelType w:val="hybridMultilevel"/>
    <w:tmpl w:val="57D4E6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211493D"/>
    <w:multiLevelType w:val="hybridMultilevel"/>
    <w:tmpl w:val="0930B1F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B76299E"/>
    <w:multiLevelType w:val="hybridMultilevel"/>
    <w:tmpl w:val="7592EFC8"/>
    <w:lvl w:ilvl="0" w:tplc="AA4A89FE">
      <w:start w:val="4"/>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DA5681"/>
    <w:multiLevelType w:val="multilevel"/>
    <w:tmpl w:val="C10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324DB"/>
    <w:multiLevelType w:val="hybridMultilevel"/>
    <w:tmpl w:val="4AE00668"/>
    <w:lvl w:ilvl="0" w:tplc="240A0001">
      <w:start w:val="1"/>
      <w:numFmt w:val="bullet"/>
      <w:lvlText w:val=""/>
      <w:lvlJc w:val="left"/>
      <w:pPr>
        <w:ind w:left="405" w:hanging="405"/>
      </w:pPr>
      <w:rPr>
        <w:rFonts w:ascii="Symbol" w:hAnsi="Symbol" w:hint="default"/>
      </w:rPr>
    </w:lvl>
    <w:lvl w:ilvl="1" w:tplc="240A0001">
      <w:start w:val="1"/>
      <w:numFmt w:val="bullet"/>
      <w:lvlText w:val=""/>
      <w:lvlJc w:val="left"/>
      <w:pPr>
        <w:ind w:left="1125" w:hanging="405"/>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355D0172"/>
    <w:multiLevelType w:val="multilevel"/>
    <w:tmpl w:val="28FE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010E3"/>
    <w:multiLevelType w:val="hybridMultilevel"/>
    <w:tmpl w:val="1CB81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6F4774E"/>
    <w:multiLevelType w:val="hybridMultilevel"/>
    <w:tmpl w:val="546404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0136787"/>
    <w:multiLevelType w:val="hybridMultilevel"/>
    <w:tmpl w:val="DA5A36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BF23662"/>
    <w:multiLevelType w:val="hybridMultilevel"/>
    <w:tmpl w:val="2264B0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532E5DF6"/>
    <w:multiLevelType w:val="hybridMultilevel"/>
    <w:tmpl w:val="C4ACA1B4"/>
    <w:lvl w:ilvl="0" w:tplc="929A807E">
      <w:numFmt w:val="bullet"/>
      <w:lvlText w:val="–"/>
      <w:lvlJc w:val="left"/>
      <w:pPr>
        <w:ind w:left="360" w:hanging="360"/>
      </w:pPr>
      <w:rPr>
        <w:rFonts w:ascii="Calibri" w:eastAsia="Times New Roman" w:hAnsi="Calibri" w:cs="Calibr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08222A3"/>
    <w:multiLevelType w:val="hybridMultilevel"/>
    <w:tmpl w:val="15C4546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609F6F8D"/>
    <w:multiLevelType w:val="multilevel"/>
    <w:tmpl w:val="71D6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8904D3"/>
    <w:multiLevelType w:val="hybridMultilevel"/>
    <w:tmpl w:val="BEFA16C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63FA3513"/>
    <w:multiLevelType w:val="multilevel"/>
    <w:tmpl w:val="D1BA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C79C6"/>
    <w:multiLevelType w:val="hybridMultilevel"/>
    <w:tmpl w:val="441672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7277F85"/>
    <w:multiLevelType w:val="hybridMultilevel"/>
    <w:tmpl w:val="13167E3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75F0685"/>
    <w:multiLevelType w:val="hybridMultilevel"/>
    <w:tmpl w:val="D98A44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7A610C4"/>
    <w:multiLevelType w:val="hybridMultilevel"/>
    <w:tmpl w:val="A5620E7A"/>
    <w:lvl w:ilvl="0" w:tplc="929A807E">
      <w:numFmt w:val="bullet"/>
      <w:lvlText w:val="–"/>
      <w:lvlJc w:val="left"/>
      <w:pPr>
        <w:ind w:left="36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A09383A"/>
    <w:multiLevelType w:val="hybridMultilevel"/>
    <w:tmpl w:val="930A4A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6C2E6467"/>
    <w:multiLevelType w:val="hybridMultilevel"/>
    <w:tmpl w:val="A7C6FE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15:restartNumberingAfterBreak="0">
    <w:nsid w:val="705009D6"/>
    <w:multiLevelType w:val="hybridMultilevel"/>
    <w:tmpl w:val="C39CCA48"/>
    <w:lvl w:ilvl="0" w:tplc="240A0001">
      <w:start w:val="1"/>
      <w:numFmt w:val="bullet"/>
      <w:lvlText w:val=""/>
      <w:lvlJc w:val="left"/>
      <w:pPr>
        <w:ind w:left="360" w:hanging="360"/>
      </w:pPr>
      <w:rPr>
        <w:rFonts w:ascii="Symbol" w:hAnsi="Symbol" w:hint="default"/>
      </w:rPr>
    </w:lvl>
    <w:lvl w:ilvl="1" w:tplc="240A0001">
      <w:start w:val="1"/>
      <w:numFmt w:val="bullet"/>
      <w:lvlText w:val=""/>
      <w:lvlJc w:val="left"/>
      <w:pPr>
        <w:ind w:left="1125" w:hanging="405"/>
      </w:pPr>
      <w:rPr>
        <w:rFonts w:ascii="Symbol" w:hAnsi="Symbol"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74FE7CEF"/>
    <w:multiLevelType w:val="multilevel"/>
    <w:tmpl w:val="851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914C3"/>
    <w:multiLevelType w:val="hybridMultilevel"/>
    <w:tmpl w:val="DCFA25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7F582899"/>
    <w:multiLevelType w:val="multilevel"/>
    <w:tmpl w:val="4FD4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200475">
    <w:abstractNumId w:val="23"/>
  </w:num>
  <w:num w:numId="2" w16cid:durableId="1581527024">
    <w:abstractNumId w:val="17"/>
  </w:num>
  <w:num w:numId="3" w16cid:durableId="592788741">
    <w:abstractNumId w:val="9"/>
  </w:num>
  <w:num w:numId="4" w16cid:durableId="1660845256">
    <w:abstractNumId w:val="5"/>
  </w:num>
  <w:num w:numId="5" w16cid:durableId="534580680">
    <w:abstractNumId w:val="20"/>
  </w:num>
  <w:num w:numId="6" w16cid:durableId="50331943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 w16cid:durableId="1994946060">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16cid:durableId="639843384">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9" w16cid:durableId="153342376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 w16cid:durableId="73049666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1" w16cid:durableId="22677643">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2" w16cid:durableId="584802297">
    <w:abstractNumId w:val="16"/>
  </w:num>
  <w:num w:numId="13" w16cid:durableId="1417051220">
    <w:abstractNumId w:val="21"/>
  </w:num>
  <w:num w:numId="14" w16cid:durableId="1584797825">
    <w:abstractNumId w:val="7"/>
  </w:num>
  <w:num w:numId="15" w16cid:durableId="51119395">
    <w:abstractNumId w:val="22"/>
  </w:num>
  <w:num w:numId="16" w16cid:durableId="1271546750">
    <w:abstractNumId w:val="2"/>
  </w:num>
  <w:num w:numId="17" w16cid:durableId="63378341">
    <w:abstractNumId w:val="14"/>
  </w:num>
  <w:num w:numId="18" w16cid:durableId="1432819288">
    <w:abstractNumId w:val="12"/>
  </w:num>
  <w:num w:numId="19" w16cid:durableId="887498406">
    <w:abstractNumId w:val="24"/>
  </w:num>
  <w:num w:numId="20" w16cid:durableId="1658264651">
    <w:abstractNumId w:val="1"/>
  </w:num>
  <w:num w:numId="21" w16cid:durableId="1820606906">
    <w:abstractNumId w:val="10"/>
  </w:num>
  <w:num w:numId="22" w16cid:durableId="519897592">
    <w:abstractNumId w:val="8"/>
  </w:num>
  <w:num w:numId="23" w16cid:durableId="305208119">
    <w:abstractNumId w:val="11"/>
  </w:num>
  <w:num w:numId="24" w16cid:durableId="197397890">
    <w:abstractNumId w:val="19"/>
  </w:num>
  <w:num w:numId="25" w16cid:durableId="973827855">
    <w:abstractNumId w:val="18"/>
  </w:num>
  <w:num w:numId="26" w16cid:durableId="2017657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9A6"/>
    <w:rsid w:val="002266B5"/>
    <w:rsid w:val="002679A6"/>
    <w:rsid w:val="002B331D"/>
    <w:rsid w:val="003346DB"/>
    <w:rsid w:val="003C5AE9"/>
    <w:rsid w:val="003F557D"/>
    <w:rsid w:val="00631C15"/>
    <w:rsid w:val="008D2EBB"/>
    <w:rsid w:val="00976DD3"/>
    <w:rsid w:val="00996738"/>
    <w:rsid w:val="00A20023"/>
    <w:rsid w:val="00AB5954"/>
    <w:rsid w:val="00CE4191"/>
    <w:rsid w:val="00D75973"/>
    <w:rsid w:val="00DA38BC"/>
    <w:rsid w:val="00E01ABA"/>
    <w:rsid w:val="00E74A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DBFF"/>
  <w15:chartTrackingRefBased/>
  <w15:docId w15:val="{AA414A6E-3499-4F53-97D6-E791C034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267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2679A6"/>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679A6"/>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2679A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679A6"/>
    <w:rPr>
      <w:b/>
      <w:bCs/>
    </w:rPr>
  </w:style>
  <w:style w:type="paragraph" w:styleId="Prrafodelista">
    <w:name w:val="List Paragraph"/>
    <w:basedOn w:val="Normal"/>
    <w:uiPriority w:val="34"/>
    <w:qFormat/>
    <w:rsid w:val="002679A6"/>
    <w:pPr>
      <w:ind w:left="720"/>
      <w:contextualSpacing/>
    </w:pPr>
  </w:style>
  <w:style w:type="character" w:customStyle="1" w:styleId="Ttulo2Car">
    <w:name w:val="Título 2 Car"/>
    <w:basedOn w:val="Fuentedeprrafopredeter"/>
    <w:link w:val="Ttulo2"/>
    <w:uiPriority w:val="9"/>
    <w:semiHidden/>
    <w:rsid w:val="002679A6"/>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2B33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48446">
      <w:bodyDiv w:val="1"/>
      <w:marLeft w:val="0"/>
      <w:marRight w:val="0"/>
      <w:marTop w:val="0"/>
      <w:marBottom w:val="0"/>
      <w:divBdr>
        <w:top w:val="none" w:sz="0" w:space="0" w:color="auto"/>
        <w:left w:val="none" w:sz="0" w:space="0" w:color="auto"/>
        <w:bottom w:val="none" w:sz="0" w:space="0" w:color="auto"/>
        <w:right w:val="none" w:sz="0" w:space="0" w:color="auto"/>
      </w:divBdr>
    </w:div>
    <w:div w:id="874078403">
      <w:bodyDiv w:val="1"/>
      <w:marLeft w:val="0"/>
      <w:marRight w:val="0"/>
      <w:marTop w:val="0"/>
      <w:marBottom w:val="0"/>
      <w:divBdr>
        <w:top w:val="none" w:sz="0" w:space="0" w:color="auto"/>
        <w:left w:val="none" w:sz="0" w:space="0" w:color="auto"/>
        <w:bottom w:val="none" w:sz="0" w:space="0" w:color="auto"/>
        <w:right w:val="none" w:sz="0" w:space="0" w:color="auto"/>
      </w:divBdr>
    </w:div>
    <w:div w:id="1014841478">
      <w:bodyDiv w:val="1"/>
      <w:marLeft w:val="0"/>
      <w:marRight w:val="0"/>
      <w:marTop w:val="0"/>
      <w:marBottom w:val="0"/>
      <w:divBdr>
        <w:top w:val="none" w:sz="0" w:space="0" w:color="auto"/>
        <w:left w:val="none" w:sz="0" w:space="0" w:color="auto"/>
        <w:bottom w:val="none" w:sz="0" w:space="0" w:color="auto"/>
        <w:right w:val="none" w:sz="0" w:space="0" w:color="auto"/>
      </w:divBdr>
    </w:div>
    <w:div w:id="1095783369">
      <w:bodyDiv w:val="1"/>
      <w:marLeft w:val="0"/>
      <w:marRight w:val="0"/>
      <w:marTop w:val="0"/>
      <w:marBottom w:val="0"/>
      <w:divBdr>
        <w:top w:val="none" w:sz="0" w:space="0" w:color="auto"/>
        <w:left w:val="none" w:sz="0" w:space="0" w:color="auto"/>
        <w:bottom w:val="none" w:sz="0" w:space="0" w:color="auto"/>
        <w:right w:val="none" w:sz="0" w:space="0" w:color="auto"/>
      </w:divBdr>
    </w:div>
    <w:div w:id="1155996676">
      <w:bodyDiv w:val="1"/>
      <w:marLeft w:val="0"/>
      <w:marRight w:val="0"/>
      <w:marTop w:val="0"/>
      <w:marBottom w:val="0"/>
      <w:divBdr>
        <w:top w:val="none" w:sz="0" w:space="0" w:color="auto"/>
        <w:left w:val="none" w:sz="0" w:space="0" w:color="auto"/>
        <w:bottom w:val="none" w:sz="0" w:space="0" w:color="auto"/>
        <w:right w:val="none" w:sz="0" w:space="0" w:color="auto"/>
      </w:divBdr>
    </w:div>
    <w:div w:id="1294675143">
      <w:bodyDiv w:val="1"/>
      <w:marLeft w:val="0"/>
      <w:marRight w:val="0"/>
      <w:marTop w:val="0"/>
      <w:marBottom w:val="0"/>
      <w:divBdr>
        <w:top w:val="none" w:sz="0" w:space="0" w:color="auto"/>
        <w:left w:val="none" w:sz="0" w:space="0" w:color="auto"/>
        <w:bottom w:val="none" w:sz="0" w:space="0" w:color="auto"/>
        <w:right w:val="none" w:sz="0" w:space="0" w:color="auto"/>
      </w:divBdr>
    </w:div>
    <w:div w:id="1452939938">
      <w:bodyDiv w:val="1"/>
      <w:marLeft w:val="0"/>
      <w:marRight w:val="0"/>
      <w:marTop w:val="0"/>
      <w:marBottom w:val="0"/>
      <w:divBdr>
        <w:top w:val="none" w:sz="0" w:space="0" w:color="auto"/>
        <w:left w:val="none" w:sz="0" w:space="0" w:color="auto"/>
        <w:bottom w:val="none" w:sz="0" w:space="0" w:color="auto"/>
        <w:right w:val="none" w:sz="0" w:space="0" w:color="auto"/>
      </w:divBdr>
    </w:div>
    <w:div w:id="1472938085">
      <w:bodyDiv w:val="1"/>
      <w:marLeft w:val="0"/>
      <w:marRight w:val="0"/>
      <w:marTop w:val="0"/>
      <w:marBottom w:val="0"/>
      <w:divBdr>
        <w:top w:val="none" w:sz="0" w:space="0" w:color="auto"/>
        <w:left w:val="none" w:sz="0" w:space="0" w:color="auto"/>
        <w:bottom w:val="none" w:sz="0" w:space="0" w:color="auto"/>
        <w:right w:val="none" w:sz="0" w:space="0" w:color="auto"/>
      </w:divBdr>
    </w:div>
    <w:div w:id="1507398584">
      <w:bodyDiv w:val="1"/>
      <w:marLeft w:val="0"/>
      <w:marRight w:val="0"/>
      <w:marTop w:val="0"/>
      <w:marBottom w:val="0"/>
      <w:divBdr>
        <w:top w:val="none" w:sz="0" w:space="0" w:color="auto"/>
        <w:left w:val="none" w:sz="0" w:space="0" w:color="auto"/>
        <w:bottom w:val="none" w:sz="0" w:space="0" w:color="auto"/>
        <w:right w:val="none" w:sz="0" w:space="0" w:color="auto"/>
      </w:divBdr>
    </w:div>
    <w:div w:id="1736122696">
      <w:bodyDiv w:val="1"/>
      <w:marLeft w:val="0"/>
      <w:marRight w:val="0"/>
      <w:marTop w:val="0"/>
      <w:marBottom w:val="0"/>
      <w:divBdr>
        <w:top w:val="none" w:sz="0" w:space="0" w:color="auto"/>
        <w:left w:val="none" w:sz="0" w:space="0" w:color="auto"/>
        <w:bottom w:val="none" w:sz="0" w:space="0" w:color="auto"/>
        <w:right w:val="none" w:sz="0" w:space="0" w:color="auto"/>
      </w:divBdr>
    </w:div>
    <w:div w:id="190351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tmaconsultores.com/norma-iso-25000/" TargetMode="External"/><Relationship Id="rId5" Type="http://schemas.openxmlformats.org/officeDocument/2006/relationships/hyperlink" Target="https://prezi.com/xyemivqpvlf7/modelo-estandar-isoiec-122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2700</Words>
  <Characters>14851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USERVT</dc:creator>
  <cp:keywords/>
  <dc:description/>
  <cp:lastModifiedBy>Laura S</cp:lastModifiedBy>
  <cp:revision>13</cp:revision>
  <dcterms:created xsi:type="dcterms:W3CDTF">2022-06-13T15:46:00Z</dcterms:created>
  <dcterms:modified xsi:type="dcterms:W3CDTF">2022-06-18T01:20:00Z</dcterms:modified>
</cp:coreProperties>
</file>