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D86A9" w14:textId="77777777" w:rsidR="00035932" w:rsidRDefault="00035932" w:rsidP="00035932">
      <w:r w:rsidRPr="00035932">
        <w:rPr>
          <w:rStyle w:val="TitoloCarattere"/>
        </w:rPr>
        <w:t>Come collegare i treni</w:t>
      </w:r>
      <w:r>
        <w:br/>
      </w:r>
      <w:r>
        <w:br/>
        <w:t xml:space="preserve">Per collegare i treni basterà semplicemente accenderli premendo il tasto presente sull'hub. </w:t>
      </w:r>
    </w:p>
    <w:p w14:paraId="5BD3E6EC" w14:textId="1D28EE50" w:rsidR="00035932" w:rsidRDefault="00035932" w:rsidP="00035932">
      <w:r>
        <w:t xml:space="preserve">Alla prima pressione il treno si collegherà al sistema, la luce dell'hub diventerà </w:t>
      </w:r>
      <w:r w:rsidR="00142C81">
        <w:t>bianca</w:t>
      </w:r>
      <w:r>
        <w:t xml:space="preserve"> (o viola se si sta ricollegando) e la stessa cosa succederà sul display del sistema nel led in alto in corrispondenza al colore.</w:t>
      </w:r>
    </w:p>
    <w:p w14:paraId="6B4ECA4B" w14:textId="77777777" w:rsidR="00035932" w:rsidRDefault="00035932" w:rsidP="00035932">
      <w:r>
        <w:t>Il primo colore disponibile verrà assegnato al treno in base a quest'ordine:</w:t>
      </w:r>
    </w:p>
    <w:p w14:paraId="48B381ED" w14:textId="77777777" w:rsidR="00035932" w:rsidRDefault="00035932" w:rsidP="00035932">
      <w:r>
        <w:t>Rosso (A), Giallo (B), Blu (C) e Verde (D)</w:t>
      </w:r>
    </w:p>
    <w:p w14:paraId="298C437B" w14:textId="77777777" w:rsidR="00035932" w:rsidRDefault="00035932" w:rsidP="00035932">
      <w:r>
        <w:t>Una volta collegato, si consiglia di posizionare un mattoncino del colore corrispondente sul treno in modo da non confondersi successivamente.</w:t>
      </w:r>
    </w:p>
    <w:p w14:paraId="016BD244" w14:textId="42C784A5" w:rsidR="00FB0E7A" w:rsidRDefault="00035932" w:rsidP="00035932">
      <w:r>
        <w:t xml:space="preserve">Ad una seconda pressione del tasto il treno passerà nello stato "attivo", sul display il colore </w:t>
      </w:r>
      <w:r w:rsidR="00E71BAF">
        <w:t xml:space="preserve">del led esterno (vedi foto) </w:t>
      </w:r>
      <w:r>
        <w:t xml:space="preserve">diventerà quello dello slot di appartenenza e da ora sarà possibile controllarlo con il telecomando e se montato un sensore di distanza/colore farlo agire in base ai </w:t>
      </w:r>
      <w:proofErr w:type="spellStart"/>
      <w:r w:rsidRPr="004102D0">
        <w:rPr>
          <w:b/>
          <w:bCs/>
        </w:rPr>
        <w:t>tile</w:t>
      </w:r>
      <w:proofErr w:type="spellEnd"/>
      <w:r>
        <w:t xml:space="preserve"> posizionati sul tracciato.</w:t>
      </w:r>
      <w:r w:rsidR="00E71BAF">
        <w:br/>
      </w:r>
      <w:r w:rsidR="00E71BAF">
        <w:t>Una terza pressione del tasto spegnerà e scollegherà il treno dal sistema.</w:t>
      </w:r>
    </w:p>
    <w:p w14:paraId="05058C1F" w14:textId="7A4D4563" w:rsidR="00035932" w:rsidRDefault="00FB0E7A" w:rsidP="00035932">
      <w:r>
        <w:br/>
      </w:r>
      <w:r>
        <w:rPr>
          <w:noProof/>
        </w:rPr>
        <w:drawing>
          <wp:inline distT="0" distB="0" distL="0" distR="0" wp14:anchorId="55DBEFFB" wp14:editId="206E3261">
            <wp:extent cx="6115050" cy="4591050"/>
            <wp:effectExtent l="0" t="0" r="0" b="0"/>
            <wp:docPr id="678198125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0D8D66" w14:textId="77777777" w:rsidR="00BB2E05" w:rsidRDefault="00BB2E05" w:rsidP="00035932"/>
    <w:p w14:paraId="69D74161" w14:textId="77777777" w:rsidR="00BB2E05" w:rsidRDefault="00BB2E05" w:rsidP="00035932"/>
    <w:p w14:paraId="0DC156BF" w14:textId="77777777" w:rsidR="00BB2E05" w:rsidRDefault="00BB2E05" w:rsidP="00035932"/>
    <w:p w14:paraId="51C4B2D1" w14:textId="474F8F94" w:rsidR="00BB2E05" w:rsidRDefault="00BB2E05" w:rsidP="00BB2E05">
      <w:pPr>
        <w:pStyle w:val="Titolo"/>
      </w:pPr>
      <w:r>
        <w:lastRenderedPageBreak/>
        <w:t>Collegare il telecomando</w:t>
      </w:r>
    </w:p>
    <w:p w14:paraId="020CEF8B" w14:textId="30E25334" w:rsidR="00BB2E05" w:rsidRDefault="00BB2E05" w:rsidP="00BB2E05">
      <w:r>
        <w:br/>
        <w:t>Per iniziare si consiglia di ruotare il controller di destra di 90 gradi. (vedi foto)</w:t>
      </w:r>
    </w:p>
    <w:p w14:paraId="297ABFA4" w14:textId="55590B98" w:rsidR="00BB2E05" w:rsidRDefault="00BB2E05" w:rsidP="00BB2E05">
      <w:r>
        <w:rPr>
          <w:noProof/>
        </w:rPr>
        <w:drawing>
          <wp:inline distT="0" distB="0" distL="0" distR="0" wp14:anchorId="0A9D4875" wp14:editId="4D466F7D">
            <wp:extent cx="6115050" cy="3848100"/>
            <wp:effectExtent l="0" t="0" r="0" b="0"/>
            <wp:docPr id="1938939613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E6563" w14:textId="6BF8816C" w:rsidR="00BB2E05" w:rsidRDefault="00BB2E05" w:rsidP="00BB2E05">
      <w:r>
        <w:t xml:space="preserve">Premendo il tasto verde al centro del telecomando si collegherà in automatico al sistema </w:t>
      </w:r>
      <w:proofErr w:type="spellStart"/>
      <w:r w:rsidRPr="00BB2E05">
        <w:rPr>
          <w:b/>
          <w:bCs/>
        </w:rPr>
        <w:t>TrenIno</w:t>
      </w:r>
      <w:proofErr w:type="spellEnd"/>
      <w:r>
        <w:t xml:space="preserve"> e quindi il led centrale diventerà bianco, mentre premendo nuovamente il tasto verde il telecomando si scollegherà dal sistema spegnendosi.</w:t>
      </w:r>
      <w:r>
        <w:br/>
      </w:r>
      <w:r>
        <w:lastRenderedPageBreak/>
        <w:br/>
      </w:r>
      <w:r>
        <w:rPr>
          <w:noProof/>
        </w:rPr>
        <w:drawing>
          <wp:inline distT="0" distB="0" distL="0" distR="0" wp14:anchorId="15D3051F" wp14:editId="515F3A25">
            <wp:extent cx="6115050" cy="4591050"/>
            <wp:effectExtent l="0" t="0" r="0" b="0"/>
            <wp:docPr id="59893997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6227" w14:textId="21A34CBF" w:rsidR="00BB2E05" w:rsidRDefault="00BB2E05" w:rsidP="00BB2E05">
      <w:r>
        <w:t>Una volta collegato il telecomando useremo il controller destro premendo i tasti "+" e "-" per selezionare uno dei treni precedentemente collegati, mentre premendo il tasto rosso si uscirà dalla modalità selezione treno.</w:t>
      </w:r>
    </w:p>
    <w:p w14:paraId="461D03DA" w14:textId="3ACEBE9C" w:rsidR="00BB2E05" w:rsidRDefault="00BB2E05" w:rsidP="00BB2E05">
      <w:r>
        <w:rPr>
          <w:noProof/>
        </w:rPr>
        <w:lastRenderedPageBreak/>
        <w:drawing>
          <wp:inline distT="0" distB="0" distL="0" distR="0" wp14:anchorId="36FA6DCE" wp14:editId="38593551">
            <wp:extent cx="6115050" cy="4591050"/>
            <wp:effectExtent l="0" t="0" r="0" b="0"/>
            <wp:docPr id="99172415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59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652F" w14:textId="41C75E08" w:rsidR="00BB2E05" w:rsidRDefault="00BB2E05" w:rsidP="00BB2E05">
      <w:r>
        <w:t>Quando selezioneremo uno dei treni il led del telecomando si illuminerà del colore del treno in modo da farci capire su quale treno andremo ad agire</w:t>
      </w:r>
      <w:r w:rsidR="00E71BAF">
        <w:t xml:space="preserve"> (vedi foto).</w:t>
      </w:r>
    </w:p>
    <w:p w14:paraId="65C432B0" w14:textId="431873BF" w:rsidR="00BB2E05" w:rsidRDefault="00BB2E05" w:rsidP="00BB2E05">
      <w:r>
        <w:rPr>
          <w:noProof/>
        </w:rPr>
        <w:drawing>
          <wp:inline distT="0" distB="0" distL="0" distR="0" wp14:anchorId="56676004" wp14:editId="541EB02B">
            <wp:extent cx="6105525" cy="3257550"/>
            <wp:effectExtent l="0" t="0" r="9525" b="0"/>
            <wp:docPr id="148158850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94FDB" w14:textId="186F336C" w:rsidR="00BB2E05" w:rsidRDefault="00BB2E05" w:rsidP="00035932">
      <w:r>
        <w:t>Useremo invece il controller sinistro per cambiare la velocità del treno selezionato in precedenza premendo i tasti "+" e "-" o fermarlo premendo il tasto rosso.</w:t>
      </w:r>
    </w:p>
    <w:sectPr w:rsidR="00BB2E0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90D"/>
    <w:rsid w:val="00035932"/>
    <w:rsid w:val="00142C81"/>
    <w:rsid w:val="001F090D"/>
    <w:rsid w:val="004102D0"/>
    <w:rsid w:val="0082563C"/>
    <w:rsid w:val="00BB2E05"/>
    <w:rsid w:val="00CA5AEB"/>
    <w:rsid w:val="00D76025"/>
    <w:rsid w:val="00E33E6A"/>
    <w:rsid w:val="00E71BAF"/>
    <w:rsid w:val="00FB0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15EA7"/>
  <w15:chartTrackingRefBased/>
  <w15:docId w15:val="{2D5C14F7-CE9A-4ADD-A03B-9E9F10DA75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03593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03593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4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Stefano Ferrara</dc:creator>
  <cp:keywords/>
  <dc:description/>
  <cp:lastModifiedBy>Stefano Ferrara</cp:lastModifiedBy>
  <cp:revision>7</cp:revision>
  <dcterms:created xsi:type="dcterms:W3CDTF">2023-10-26T13:55:00Z</dcterms:created>
  <dcterms:modified xsi:type="dcterms:W3CDTF">2023-10-27T09:43:00Z</dcterms:modified>
</cp:coreProperties>
</file>