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8468" w14:textId="1F514CE7" w:rsidR="0020624B" w:rsidRDefault="0020624B" w:rsidP="0020624B">
      <w:pPr>
        <w:rPr>
          <w:b/>
          <w:bCs/>
        </w:rPr>
      </w:pPr>
      <w:r>
        <w:rPr>
          <w:b/>
          <w:bCs/>
        </w:rPr>
        <w:t>Algorithm for YOLOv4 for object detection:</w:t>
      </w:r>
    </w:p>
    <w:p w14:paraId="3474A084" w14:textId="77777777" w:rsidR="0020624B" w:rsidRDefault="0020624B" w:rsidP="0020624B">
      <w:pPr>
        <w:rPr>
          <w:b/>
          <w:bCs/>
        </w:rPr>
      </w:pPr>
    </w:p>
    <w:p w14:paraId="7BB7C6D2" w14:textId="324C4EB7" w:rsidR="0020624B" w:rsidRPr="008F6966" w:rsidRDefault="0020624B" w:rsidP="0020624B">
      <w:pPr>
        <w:rPr>
          <w:b/>
          <w:bCs/>
        </w:rPr>
      </w:pPr>
      <w:r>
        <w:rPr>
          <w:b/>
          <w:bCs/>
        </w:rPr>
        <w:t xml:space="preserve">1. </w:t>
      </w:r>
      <w:r w:rsidRPr="008F6966">
        <w:rPr>
          <w:b/>
          <w:bCs/>
        </w:rPr>
        <w:t>Dataset Preparation:</w:t>
      </w:r>
    </w:p>
    <w:p w14:paraId="545361D8" w14:textId="77777777" w:rsidR="0020624B" w:rsidRDefault="0020624B" w:rsidP="0020624B">
      <w:r>
        <w:t>Collect a dataset of tomato images and annotate them with bounding boxes.</w:t>
      </w:r>
    </w:p>
    <w:p w14:paraId="1DDD898A" w14:textId="77777777" w:rsidR="0020624B" w:rsidRDefault="0020624B" w:rsidP="0020624B">
      <w:r>
        <w:t>Ensure annotations are in the YOLO format (text files containing class index and bounding box coordinates).</w:t>
      </w:r>
    </w:p>
    <w:p w14:paraId="56F24674" w14:textId="77777777" w:rsidR="0020624B" w:rsidRPr="008F6966" w:rsidRDefault="0020624B" w:rsidP="0020624B">
      <w:pPr>
        <w:rPr>
          <w:b/>
          <w:bCs/>
        </w:rPr>
      </w:pPr>
      <w:r>
        <w:rPr>
          <w:b/>
          <w:bCs/>
        </w:rPr>
        <w:t xml:space="preserve">2. </w:t>
      </w:r>
      <w:r w:rsidRPr="008F6966">
        <w:rPr>
          <w:b/>
          <w:bCs/>
        </w:rPr>
        <w:t>Download YOLO Model:</w:t>
      </w:r>
    </w:p>
    <w:p w14:paraId="2785A962" w14:textId="77777777" w:rsidR="0020624B" w:rsidRDefault="0020624B" w:rsidP="0020624B">
      <w:r>
        <w:t>Download the pre-trained weights for YOLOv3 or YOLOv4 from the official YOLO website or GitHub.</w:t>
      </w:r>
    </w:p>
    <w:p w14:paraId="4DBFD4E4" w14:textId="77777777" w:rsidR="0020624B" w:rsidRPr="008F6966" w:rsidRDefault="0020624B" w:rsidP="0020624B">
      <w:pPr>
        <w:rPr>
          <w:b/>
          <w:bCs/>
        </w:rPr>
      </w:pPr>
      <w:r>
        <w:rPr>
          <w:b/>
          <w:bCs/>
        </w:rPr>
        <w:t xml:space="preserve">3. </w:t>
      </w:r>
      <w:r w:rsidRPr="008F6966">
        <w:rPr>
          <w:b/>
          <w:bCs/>
        </w:rPr>
        <w:t>Configuration:</w:t>
      </w:r>
    </w:p>
    <w:p w14:paraId="535702D2" w14:textId="77777777" w:rsidR="0020624B" w:rsidRDefault="0020624B" w:rsidP="0020624B">
      <w:r>
        <w:t>Modify the YOLO configuration file (e.g., yolov3.cfg or yolov4.cfg) to set the number of classes to 1 (for tomatoes).</w:t>
      </w:r>
    </w:p>
    <w:p w14:paraId="4C1423E1" w14:textId="77777777" w:rsidR="0020624B" w:rsidRPr="008F6966" w:rsidRDefault="0020624B" w:rsidP="0020624B">
      <w:pPr>
        <w:rPr>
          <w:b/>
          <w:bCs/>
        </w:rPr>
      </w:pPr>
      <w:r>
        <w:rPr>
          <w:b/>
          <w:bCs/>
        </w:rPr>
        <w:t xml:space="preserve">4. </w:t>
      </w:r>
      <w:r w:rsidRPr="008F6966">
        <w:rPr>
          <w:b/>
          <w:bCs/>
        </w:rPr>
        <w:t>Training:</w:t>
      </w:r>
    </w:p>
    <w:p w14:paraId="3BB156AA" w14:textId="77777777" w:rsidR="0020624B" w:rsidRDefault="0020624B" w:rsidP="0020624B">
      <w:r>
        <w:t>Use the YOLO model's architecture and load the pre-trained weights.</w:t>
      </w:r>
    </w:p>
    <w:p w14:paraId="1D568F20" w14:textId="77777777" w:rsidR="0020624B" w:rsidRDefault="0020624B" w:rsidP="0020624B">
      <w:r>
        <w:t>Replace the output layer with a new layer for one class.</w:t>
      </w:r>
    </w:p>
    <w:p w14:paraId="1CBD9086" w14:textId="77777777" w:rsidR="0020624B" w:rsidRDefault="0020624B" w:rsidP="0020624B">
      <w:r>
        <w:t>Fine-tune the model on the tomato dataset.</w:t>
      </w:r>
    </w:p>
    <w:p w14:paraId="2F5E2C9D" w14:textId="77777777" w:rsidR="0020624B" w:rsidRPr="008F6966" w:rsidRDefault="0020624B" w:rsidP="0020624B">
      <w:pPr>
        <w:rPr>
          <w:b/>
          <w:bCs/>
        </w:rPr>
      </w:pPr>
      <w:r>
        <w:rPr>
          <w:b/>
          <w:bCs/>
        </w:rPr>
        <w:t>5.</w:t>
      </w:r>
      <w:r w:rsidRPr="008F6966">
        <w:rPr>
          <w:b/>
          <w:bCs/>
        </w:rPr>
        <w:t>Inference:</w:t>
      </w:r>
    </w:p>
    <w:p w14:paraId="4AE244E6" w14:textId="77777777" w:rsidR="0020624B" w:rsidRDefault="0020624B" w:rsidP="0020624B">
      <w:r>
        <w:t>Load the trained model.</w:t>
      </w:r>
    </w:p>
    <w:p w14:paraId="6579F86E" w14:textId="77777777" w:rsidR="0020624B" w:rsidRDefault="0020624B" w:rsidP="0020624B">
      <w:r>
        <w:t>Input an image to the model for inference.</w:t>
      </w:r>
    </w:p>
    <w:p w14:paraId="133C7BBD" w14:textId="77777777" w:rsidR="0020624B" w:rsidRPr="008F6966" w:rsidRDefault="0020624B" w:rsidP="0020624B">
      <w:pPr>
        <w:rPr>
          <w:b/>
          <w:bCs/>
        </w:rPr>
      </w:pPr>
      <w:r>
        <w:rPr>
          <w:b/>
          <w:bCs/>
        </w:rPr>
        <w:t>6. P</w:t>
      </w:r>
      <w:r w:rsidRPr="008F6966">
        <w:rPr>
          <w:b/>
          <w:bCs/>
        </w:rPr>
        <w:t>ost-processing:</w:t>
      </w:r>
    </w:p>
    <w:p w14:paraId="1263CB18" w14:textId="77777777" w:rsidR="0020624B" w:rsidRDefault="0020624B" w:rsidP="0020624B">
      <w:r>
        <w:t>Filter out predictions with low confidence scores (e.g., below 0.5).</w:t>
      </w:r>
    </w:p>
    <w:p w14:paraId="19730B7F" w14:textId="77777777" w:rsidR="0020624B" w:rsidRDefault="0020624B" w:rsidP="0020624B">
      <w:r>
        <w:t>Extract bounding box coordinates for the remaining predictions.</w:t>
      </w:r>
    </w:p>
    <w:p w14:paraId="6D8CCE51" w14:textId="77777777" w:rsidR="0020624B" w:rsidRPr="008F6966" w:rsidRDefault="0020624B" w:rsidP="0020624B">
      <w:pPr>
        <w:rPr>
          <w:b/>
          <w:bCs/>
        </w:rPr>
      </w:pPr>
      <w:r>
        <w:rPr>
          <w:b/>
          <w:bCs/>
        </w:rPr>
        <w:t xml:space="preserve">7. </w:t>
      </w:r>
      <w:r w:rsidRPr="008F6966">
        <w:rPr>
          <w:b/>
          <w:bCs/>
        </w:rPr>
        <w:t>Visualization:</w:t>
      </w:r>
    </w:p>
    <w:p w14:paraId="4DD3E8B2" w14:textId="2A8A8102" w:rsidR="0020624B" w:rsidRDefault="0020624B" w:rsidP="0020624B">
      <w:r>
        <w:t>Draw bounding boxes on the original image to visualize tomato detections.</w:t>
      </w:r>
    </w:p>
    <w:p w14:paraId="1E84010F" w14:textId="4EF645D1" w:rsidR="001C0C7F" w:rsidRDefault="001C0C7F" w:rsidP="0020624B"/>
    <w:p w14:paraId="58E14F45" w14:textId="56AAFCEE" w:rsidR="001C0C7F" w:rsidRDefault="001C0C7F" w:rsidP="0020624B"/>
    <w:p w14:paraId="78B621C1" w14:textId="7E39ED82" w:rsidR="001C0C7F" w:rsidRDefault="001C0C7F" w:rsidP="0020624B"/>
    <w:p w14:paraId="0F5992EF" w14:textId="7A66944A" w:rsidR="001C0C7F" w:rsidRDefault="001C0C7F" w:rsidP="0020624B"/>
    <w:p w14:paraId="4C53E74C" w14:textId="49DD37BC" w:rsidR="001C0C7F" w:rsidRDefault="001C0C7F" w:rsidP="0020624B"/>
    <w:p w14:paraId="46AFFB11" w14:textId="683F97DC" w:rsidR="001C0C7F" w:rsidRDefault="001C0C7F" w:rsidP="0020624B"/>
    <w:p w14:paraId="6AB1C735" w14:textId="413438DC" w:rsidR="001C0C7F" w:rsidRDefault="001C0C7F" w:rsidP="0020624B"/>
    <w:p w14:paraId="0B762C63" w14:textId="4F918AFC" w:rsidR="001C0C7F" w:rsidRDefault="001C0C7F" w:rsidP="0020624B"/>
    <w:p w14:paraId="1D8DC828" w14:textId="63445B81" w:rsidR="001C0C7F" w:rsidRDefault="001C0C7F" w:rsidP="0020624B"/>
    <w:p w14:paraId="50774DD0" w14:textId="0BF0F843" w:rsidR="001C0C7F" w:rsidRDefault="001C0C7F" w:rsidP="0020624B"/>
    <w:p w14:paraId="3670D1B2" w14:textId="21296BB6" w:rsidR="001C0C7F" w:rsidRDefault="001C0C7F" w:rsidP="0020624B"/>
    <w:p w14:paraId="4D15FAFC" w14:textId="5F4A7587" w:rsidR="001C0C7F" w:rsidRDefault="001C0C7F" w:rsidP="0020624B"/>
    <w:p w14:paraId="468BB008" w14:textId="77ED03A3" w:rsidR="001C0C7F" w:rsidRDefault="001C0C7F" w:rsidP="0020624B"/>
    <w:p w14:paraId="5AB17129" w14:textId="644F0FED" w:rsidR="001C0C7F" w:rsidRDefault="001C0C7F" w:rsidP="0020624B"/>
    <w:p w14:paraId="4822F5BA" w14:textId="0039B95D" w:rsidR="001C0C7F" w:rsidRDefault="001C0C7F" w:rsidP="0020624B"/>
    <w:p w14:paraId="4188E1A1" w14:textId="3B44A3D9" w:rsidR="001C0C7F" w:rsidRDefault="001C0C7F" w:rsidP="0020624B"/>
    <w:p w14:paraId="534E9333" w14:textId="0871DD6D" w:rsidR="001C0C7F" w:rsidRDefault="001C0C7F" w:rsidP="0020624B"/>
    <w:p w14:paraId="13486688" w14:textId="5B923144" w:rsidR="001C0C7F" w:rsidRDefault="001C0C7F" w:rsidP="0020624B"/>
    <w:p w14:paraId="1278F0F2" w14:textId="44C03554" w:rsidR="001C0C7F" w:rsidRDefault="001C0C7F" w:rsidP="0020624B"/>
    <w:p w14:paraId="1CCAA0F3" w14:textId="248D3E0E" w:rsidR="001C0C7F" w:rsidRDefault="001C0C7F" w:rsidP="0020624B"/>
    <w:p w14:paraId="59926644" w14:textId="606A2DF8" w:rsidR="001C0C7F" w:rsidRDefault="001C0C7F" w:rsidP="0020624B"/>
    <w:p w14:paraId="6472792E" w14:textId="169FBDBE" w:rsidR="001C0C7F" w:rsidRDefault="001C0C7F" w:rsidP="0020624B"/>
    <w:p w14:paraId="093EE84F" w14:textId="4D62E0B6" w:rsidR="001C0C7F" w:rsidRDefault="001C0C7F" w:rsidP="0020624B"/>
    <w:p w14:paraId="655380EE" w14:textId="4F8609FE" w:rsidR="001C0C7F" w:rsidRDefault="001C0C7F" w:rsidP="0020624B"/>
    <w:p w14:paraId="643A45D0" w14:textId="2A953606" w:rsidR="001C0C7F" w:rsidRDefault="001C0C7F" w:rsidP="0020624B"/>
    <w:p w14:paraId="39464884" w14:textId="5858BC9B" w:rsidR="001C0C7F" w:rsidRDefault="001C0C7F" w:rsidP="0020624B"/>
    <w:p w14:paraId="124DA97D" w14:textId="60669FCD" w:rsidR="001C0C7F" w:rsidRPr="001C0C7F" w:rsidRDefault="001C0C7F" w:rsidP="001C0C7F">
      <w:pPr>
        <w:rPr>
          <w:b/>
          <w:bCs/>
          <w:sz w:val="28"/>
          <w:szCs w:val="22"/>
        </w:rPr>
      </w:pPr>
      <w:r w:rsidRPr="001C0C7F">
        <w:rPr>
          <w:b/>
          <w:bCs/>
          <w:sz w:val="28"/>
          <w:szCs w:val="22"/>
        </w:rPr>
        <w:lastRenderedPageBreak/>
        <w:t>Flowchart</w:t>
      </w:r>
      <w:r>
        <w:rPr>
          <w:b/>
          <w:bCs/>
          <w:sz w:val="28"/>
          <w:szCs w:val="22"/>
        </w:rPr>
        <w:t>: Image detection</w:t>
      </w:r>
    </w:p>
    <w:p w14:paraId="7F69A0E0" w14:textId="77777777" w:rsidR="001C0C7F" w:rsidRDefault="001C0C7F" w:rsidP="0020624B"/>
    <w:p w14:paraId="102F322E" w14:textId="179E60D4" w:rsidR="001C0C7F" w:rsidRDefault="001C0C7F" w:rsidP="0020624B">
      <w:r>
        <w:rPr>
          <w:noProof/>
        </w:rPr>
        <w:drawing>
          <wp:inline distT="0" distB="0" distL="0" distR="0" wp14:anchorId="31F56CB9" wp14:editId="2F58C887">
            <wp:extent cx="4267796" cy="4934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1A7E" w14:textId="42E8EFDA" w:rsidR="001C0C7F" w:rsidRDefault="001C0C7F" w:rsidP="0020624B">
      <w:r>
        <w:rPr>
          <w:noProof/>
        </w:rPr>
        <w:lastRenderedPageBreak/>
        <w:drawing>
          <wp:inline distT="0" distB="0" distL="0" distR="0" wp14:anchorId="33EE75A8" wp14:editId="08E2EBAC">
            <wp:extent cx="5733415" cy="31661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F2573" wp14:editId="0477E866">
            <wp:extent cx="2590805" cy="91135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5" cy="91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2A624" wp14:editId="071B4C67">
            <wp:extent cx="3520440" cy="227353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2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F797" w14:textId="16D015CB" w:rsidR="00F3161C" w:rsidRDefault="00345345">
      <w:pPr>
        <w:rPr>
          <w:b/>
          <w:bCs/>
          <w:noProof/>
        </w:rPr>
      </w:pPr>
      <w:r w:rsidRPr="00345345">
        <w:rPr>
          <w:b/>
          <w:bCs/>
          <w:noProof/>
        </w:rPr>
        <w:t>Architecture</w:t>
      </w:r>
    </w:p>
    <w:p w14:paraId="47E0C53E" w14:textId="172A454E" w:rsidR="00345345" w:rsidRPr="00345345" w:rsidRDefault="003453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B1824C" wp14:editId="7D4EAACC">
            <wp:extent cx="5733415" cy="16967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345" w:rsidRPr="00345345" w:rsidSect="00D60AEE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E2FA9" w14:textId="77777777" w:rsidR="00FC4798" w:rsidRDefault="00FC4798" w:rsidP="001C0C7F">
      <w:r>
        <w:separator/>
      </w:r>
    </w:p>
  </w:endnote>
  <w:endnote w:type="continuationSeparator" w:id="0">
    <w:p w14:paraId="181EF9A2" w14:textId="77777777" w:rsidR="00FC4798" w:rsidRDefault="00FC4798" w:rsidP="001C0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7B3A" w14:textId="77777777" w:rsidR="00FC4798" w:rsidRDefault="00FC4798" w:rsidP="001C0C7F">
      <w:r>
        <w:separator/>
      </w:r>
    </w:p>
  </w:footnote>
  <w:footnote w:type="continuationSeparator" w:id="0">
    <w:p w14:paraId="1789BF07" w14:textId="77777777" w:rsidR="00FC4798" w:rsidRDefault="00FC4798" w:rsidP="001C0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3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B3"/>
    <w:rsid w:val="000028F8"/>
    <w:rsid w:val="000270B0"/>
    <w:rsid w:val="000F6D36"/>
    <w:rsid w:val="001C0C7F"/>
    <w:rsid w:val="001C6762"/>
    <w:rsid w:val="0020624B"/>
    <w:rsid w:val="00252734"/>
    <w:rsid w:val="002F5BB3"/>
    <w:rsid w:val="00345345"/>
    <w:rsid w:val="00457087"/>
    <w:rsid w:val="004A2809"/>
    <w:rsid w:val="004B2D00"/>
    <w:rsid w:val="004F3D8E"/>
    <w:rsid w:val="00582C18"/>
    <w:rsid w:val="00646888"/>
    <w:rsid w:val="007C1B0C"/>
    <w:rsid w:val="00877DD6"/>
    <w:rsid w:val="008B4567"/>
    <w:rsid w:val="0098054E"/>
    <w:rsid w:val="00A07115"/>
    <w:rsid w:val="00A33574"/>
    <w:rsid w:val="00B72F59"/>
    <w:rsid w:val="00BE50F2"/>
    <w:rsid w:val="00C33317"/>
    <w:rsid w:val="00CC1022"/>
    <w:rsid w:val="00D60AEE"/>
    <w:rsid w:val="00F3161C"/>
    <w:rsid w:val="00FC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DA02"/>
  <w15:chartTrackingRefBased/>
  <w15:docId w15:val="{896BED50-4E51-47BF-9E6F-46BB379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24B"/>
    <w:rPr>
      <w:rFonts w:cs="Arial"/>
      <w:sz w:val="24"/>
      <w:lang w:bidi="ne-N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2F59"/>
    <w:pPr>
      <w:keepNext/>
      <w:keepLines/>
      <w:spacing w:before="240"/>
      <w:jc w:val="center"/>
      <w:outlineLvl w:val="0"/>
    </w:pPr>
    <w:rPr>
      <w:rFonts w:eastAsiaTheme="majorEastAsia" w:cstheme="majorBidi"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F59"/>
    <w:rPr>
      <w:rFonts w:eastAsiaTheme="majorEastAsia" w:cstheme="majorBidi"/>
      <w:bCs/>
      <w:color w:val="000000" w:themeColor="text1"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028F8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0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C7F"/>
    <w:rPr>
      <w:rFonts w:cs="Arial"/>
      <w:sz w:val="24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1C0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C7F"/>
    <w:rPr>
      <w:rFonts w:cs="Arial"/>
      <w:sz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Gurung</dc:creator>
  <cp:keywords/>
  <dc:description/>
  <cp:lastModifiedBy>Mausam Gurung</cp:lastModifiedBy>
  <cp:revision>6</cp:revision>
  <dcterms:created xsi:type="dcterms:W3CDTF">2024-01-04T22:51:00Z</dcterms:created>
  <dcterms:modified xsi:type="dcterms:W3CDTF">2024-01-04T23:31:00Z</dcterms:modified>
</cp:coreProperties>
</file>