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50" w:rsidRDefault="0002085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Mohamed </w:t>
      </w:r>
      <w:proofErr w:type="spellStart"/>
      <w:r>
        <w:rPr>
          <w:rFonts w:ascii="Calibri" w:eastAsia="Calibri" w:hAnsi="Calibri" w:cs="Calibri"/>
          <w:b/>
          <w:sz w:val="24"/>
        </w:rPr>
        <w:t>abdi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bookmarkStart w:id="0" w:name="_GoBack"/>
      <w:bookmarkEnd w:id="0"/>
    </w:p>
    <w:p w:rsidR="00020850" w:rsidRDefault="00020850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020850" w:rsidRDefault="00020850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020850" w:rsidRDefault="00020850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DE6AE7" w:rsidRDefault="0002085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Student Questions:</w:t>
      </w:r>
    </w:p>
    <w:p w:rsidR="00DE6AE7" w:rsidRDefault="00DE6AE7">
      <w:pPr>
        <w:spacing w:after="0" w:line="240" w:lineRule="auto"/>
        <w:rPr>
          <w:rFonts w:ascii="Arial" w:eastAsia="Arial" w:hAnsi="Arial" w:cs="Arial"/>
        </w:rPr>
      </w:pPr>
    </w:p>
    <w:p w:rsidR="00DE6AE7" w:rsidRDefault="00020850">
      <w:pPr>
        <w:numPr>
          <w:ilvl w:val="0"/>
          <w:numId w:val="1"/>
        </w:numPr>
        <w:spacing w:after="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 to the lesson slides to do the following:</w:t>
      </w:r>
    </w:p>
    <w:p w:rsidR="00DE6AE7" w:rsidRDefault="00020850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a folder called “resources”</w:t>
      </w:r>
    </w:p>
    <w:p w:rsidR="00DE6AE7" w:rsidRDefault="00020850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a file called “myfile.txt”</w:t>
      </w:r>
    </w:p>
    <w:p w:rsidR="00DE6AE7" w:rsidRDefault="00020850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Select “myfile.txt” to be displayed in the </w:t>
      </w:r>
      <w:proofErr w:type="spellStart"/>
      <w:r>
        <w:rPr>
          <w:rFonts w:ascii="Arial" w:eastAsia="Arial" w:hAnsi="Arial" w:cs="Arial"/>
        </w:rPr>
        <w:t>Repl</w:t>
      </w:r>
      <w:proofErr w:type="spellEnd"/>
      <w:r>
        <w:rPr>
          <w:rFonts w:ascii="Arial" w:eastAsia="Arial" w:hAnsi="Arial" w:cs="Arial"/>
        </w:rPr>
        <w:t xml:space="preserve"> editor window</w:t>
      </w:r>
    </w:p>
    <w:p w:rsidR="00DE6AE7" w:rsidRDefault="00020850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Copy &amp; paste the following text into “myfile.txt”</w:t>
      </w:r>
    </w:p>
    <w:p w:rsidR="00DE6AE7" w:rsidRDefault="00DE6AE7">
      <w:pPr>
        <w:spacing w:after="0" w:line="240" w:lineRule="auto"/>
        <w:ind w:left="360"/>
        <w:rPr>
          <w:rFonts w:ascii="Arial" w:eastAsia="Arial" w:hAnsi="Arial" w:cs="Arial"/>
        </w:rPr>
      </w:pPr>
    </w:p>
    <w:p w:rsidR="00DE6AE7" w:rsidRDefault="00020850">
      <w:pPr>
        <w:spacing w:after="0" w:line="240" w:lineRule="auto"/>
        <w:ind w:left="720" w:firstLine="3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Hello kind student\n</w:t>
      </w:r>
    </w:p>
    <w:p w:rsidR="00DE6AE7" w:rsidRDefault="00020850">
      <w:pPr>
        <w:spacing w:after="0" w:line="240" w:lineRule="auto"/>
        <w:ind w:left="720" w:firstLine="3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This is a message from your computer\n</w:t>
      </w:r>
    </w:p>
    <w:p w:rsidR="00DE6AE7" w:rsidRDefault="00020850">
      <w:pPr>
        <w:spacing w:after="0" w:line="240" w:lineRule="auto"/>
        <w:ind w:left="720" w:firstLine="3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I hope you are having fun learning to program\n</w:t>
      </w:r>
    </w:p>
    <w:p w:rsidR="00DE6AE7" w:rsidRDefault="00020850">
      <w:pPr>
        <w:spacing w:after="0" w:line="240" w:lineRule="auto"/>
        <w:ind w:left="720" w:firstLine="36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Remember to ask Mr. Nestor questions when you don’t understand.</w:t>
      </w:r>
    </w:p>
    <w:p w:rsidR="00DE6AE7" w:rsidRDefault="00DE6AE7">
      <w:pPr>
        <w:spacing w:after="0" w:line="240" w:lineRule="auto"/>
        <w:rPr>
          <w:rFonts w:ascii="Arial" w:eastAsia="Arial" w:hAnsi="Arial" w:cs="Arial"/>
        </w:rPr>
      </w:pPr>
    </w:p>
    <w:p w:rsidR="00DE6AE7" w:rsidRDefault="00DE6AE7">
      <w:pPr>
        <w:spacing w:after="0" w:line="240" w:lineRule="auto"/>
        <w:ind w:left="360"/>
        <w:rPr>
          <w:rFonts w:ascii="Arial" w:eastAsia="Arial" w:hAnsi="Arial" w:cs="Arial"/>
        </w:rPr>
      </w:pPr>
    </w:p>
    <w:p w:rsidR="00DE6AE7" w:rsidRDefault="00020850">
      <w:pPr>
        <w:numPr>
          <w:ilvl w:val="0"/>
          <w:numId w:val="2"/>
        </w:numPr>
        <w:spacing w:after="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 to the lesson slides to create a program do the following:</w:t>
      </w:r>
    </w:p>
    <w:p w:rsidR="00DE6AE7" w:rsidRDefault="00020850">
      <w:pPr>
        <w:numPr>
          <w:ilvl w:val="0"/>
          <w:numId w:val="2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Open “myfile.txt”</w:t>
      </w:r>
      <w:r>
        <w:rPr>
          <w:rFonts w:ascii="Arial" w:eastAsia="Arial" w:hAnsi="Arial" w:cs="Arial"/>
        </w:rPr>
        <w:t xml:space="preserve"> for reading</w:t>
      </w:r>
    </w:p>
    <w:p w:rsidR="00DE6AE7" w:rsidRDefault="00020850">
      <w:pPr>
        <w:numPr>
          <w:ilvl w:val="0"/>
          <w:numId w:val="2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 each line from “myfile.txt” and print it to the console output</w:t>
      </w:r>
    </w:p>
    <w:p w:rsidR="00DE6AE7" w:rsidRDefault="00020850">
      <w:pPr>
        <w:numPr>
          <w:ilvl w:val="0"/>
          <w:numId w:val="2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Close “myfile.txt”</w:t>
      </w:r>
    </w:p>
    <w:p w:rsidR="00DE6AE7" w:rsidRDefault="00020850">
      <w:pPr>
        <w:numPr>
          <w:ilvl w:val="0"/>
          <w:numId w:val="2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Provide your program listing below.</w:t>
      </w:r>
    </w:p>
    <w:p w:rsidR="00DE6AE7" w:rsidRDefault="00DE6AE7">
      <w:pPr>
        <w:spacing w:after="0" w:line="240" w:lineRule="auto"/>
        <w:ind w:left="360"/>
        <w:rPr>
          <w:rFonts w:ascii="Arial" w:eastAsia="Arial" w:hAnsi="Arial" w:cs="Arial"/>
        </w:rPr>
      </w:pPr>
    </w:p>
    <w:p w:rsidR="00DE6AE7" w:rsidRDefault="00DE6AE7">
      <w:pPr>
        <w:spacing w:after="0" w:line="240" w:lineRule="auto"/>
        <w:ind w:left="360"/>
        <w:rPr>
          <w:rFonts w:ascii="Arial" w:eastAsia="Arial" w:hAnsi="Arial" w:cs="Arial"/>
        </w:rPr>
      </w:pPr>
    </w:p>
    <w:p w:rsidR="00DE6AE7" w:rsidRDefault="00020850">
      <w:pPr>
        <w:numPr>
          <w:ilvl w:val="0"/>
          <w:numId w:val="3"/>
        </w:numPr>
        <w:spacing w:after="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 to the lesson slides to create a program do the following:</w:t>
      </w:r>
    </w:p>
    <w:p w:rsidR="00DE6AE7" w:rsidRDefault="00020850">
      <w:pPr>
        <w:numPr>
          <w:ilvl w:val="0"/>
          <w:numId w:val="3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“newfile.txt” and open it for writing</w:t>
      </w:r>
    </w:p>
    <w:p w:rsidR="00DE6AE7" w:rsidRDefault="00020850">
      <w:pPr>
        <w:numPr>
          <w:ilvl w:val="0"/>
          <w:numId w:val="3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several lines of text to the file </w:t>
      </w:r>
    </w:p>
    <w:p w:rsidR="00DE6AE7" w:rsidRDefault="00020850">
      <w:pPr>
        <w:numPr>
          <w:ilvl w:val="0"/>
          <w:numId w:val="3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Close “newfile.txt”</w:t>
      </w:r>
    </w:p>
    <w:p w:rsidR="00DE6AE7" w:rsidRDefault="00020850">
      <w:pPr>
        <w:numPr>
          <w:ilvl w:val="0"/>
          <w:numId w:val="3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Select “newfile.txt” to be displayed in the </w:t>
      </w:r>
      <w:proofErr w:type="spellStart"/>
      <w:r>
        <w:rPr>
          <w:rFonts w:ascii="Arial" w:eastAsia="Arial" w:hAnsi="Arial" w:cs="Arial"/>
        </w:rPr>
        <w:t>Repl</w:t>
      </w:r>
      <w:proofErr w:type="spellEnd"/>
      <w:r>
        <w:rPr>
          <w:rFonts w:ascii="Arial" w:eastAsia="Arial" w:hAnsi="Arial" w:cs="Arial"/>
        </w:rPr>
        <w:t xml:space="preserve"> editor window to confirm </w:t>
      </w:r>
      <w:r>
        <w:rPr>
          <w:rFonts w:ascii="Arial" w:eastAsia="Arial" w:hAnsi="Arial" w:cs="Arial"/>
        </w:rPr>
        <w:br/>
        <w:t>the proper text was written</w:t>
      </w:r>
    </w:p>
    <w:p w:rsidR="00DE6AE7" w:rsidRDefault="00020850">
      <w:pPr>
        <w:numPr>
          <w:ilvl w:val="0"/>
          <w:numId w:val="3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Provide your program listing below.</w:t>
      </w:r>
    </w:p>
    <w:p w:rsidR="00DE6AE7" w:rsidRDefault="00DE6AE7">
      <w:pPr>
        <w:spacing w:after="0" w:line="240" w:lineRule="auto"/>
        <w:ind w:left="360"/>
        <w:rPr>
          <w:rFonts w:ascii="Arial" w:eastAsia="Arial" w:hAnsi="Arial" w:cs="Arial"/>
        </w:rPr>
      </w:pPr>
    </w:p>
    <w:p w:rsidR="00DE6AE7" w:rsidRDefault="00DE6AE7">
      <w:pPr>
        <w:spacing w:after="0" w:line="240" w:lineRule="auto"/>
        <w:ind w:left="360"/>
        <w:rPr>
          <w:rFonts w:ascii="Arial" w:eastAsia="Arial" w:hAnsi="Arial" w:cs="Arial"/>
        </w:rPr>
      </w:pPr>
    </w:p>
    <w:p w:rsidR="00DE6AE7" w:rsidRDefault="00020850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Research “Python </w:t>
      </w:r>
      <w:proofErr w:type="gramStart"/>
      <w:r>
        <w:rPr>
          <w:rFonts w:ascii="Arial" w:eastAsia="Arial" w:hAnsi="Arial" w:cs="Arial"/>
        </w:rPr>
        <w:t>open(</w:t>
      </w:r>
      <w:proofErr w:type="gramEnd"/>
      <w:r>
        <w:rPr>
          <w:rFonts w:ascii="Arial" w:eastAsia="Arial" w:hAnsi="Arial" w:cs="Arial"/>
        </w:rPr>
        <w:t>) Text Files” to learn more abou</w:t>
      </w:r>
      <w:r>
        <w:rPr>
          <w:rFonts w:ascii="Arial" w:eastAsia="Arial" w:hAnsi="Arial" w:cs="Arial"/>
        </w:rPr>
        <w:t>t text files</w:t>
      </w:r>
    </w:p>
    <w:p w:rsidR="00DE6AE7" w:rsidRDefault="00020850">
      <w:pPr>
        <w:numPr>
          <w:ilvl w:val="0"/>
          <w:numId w:val="4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 and explain of the following modes: r, r+, w, w+, a, a+, x </w:t>
      </w: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7814"/>
      </w:tblGrid>
      <w:tr w:rsidR="00DE6A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9" w:type="dxa"/>
            <w:tcBorders>
              <w:top w:val="single" w:sz="6" w:space="0" w:color="DDDDDD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b/>
                <w:color w:val="222222"/>
                <w:sz w:val="20"/>
              </w:rPr>
              <w:t>Mode</w:t>
            </w:r>
          </w:p>
        </w:tc>
        <w:tc>
          <w:tcPr>
            <w:tcW w:w="15492" w:type="dxa"/>
            <w:tcBorders>
              <w:top w:val="single" w:sz="6" w:space="0" w:color="DDDDDD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b/>
                <w:color w:val="222222"/>
                <w:sz w:val="20"/>
              </w:rPr>
              <w:t>Description</w:t>
            </w:r>
          </w:p>
        </w:tc>
      </w:tr>
      <w:tr w:rsidR="00DE6A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9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'r'</w:t>
            </w:r>
          </w:p>
        </w:tc>
        <w:tc>
          <w:tcPr>
            <w:tcW w:w="15492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This is the default mode. It Opens file for reading.</w:t>
            </w:r>
          </w:p>
        </w:tc>
      </w:tr>
      <w:tr w:rsidR="00DE6A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9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'w'</w:t>
            </w:r>
          </w:p>
        </w:tc>
        <w:tc>
          <w:tcPr>
            <w:tcW w:w="15492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This Mode Opens file for writing.</w:t>
            </w:r>
            <w:r>
              <w:rPr>
                <w:rFonts w:ascii="Arial" w:eastAsia="Arial" w:hAnsi="Arial" w:cs="Arial"/>
                <w:color w:val="222222"/>
                <w:sz w:val="20"/>
              </w:rPr>
              <w:br/>
              <w:t>If file does not exist, it creates a new file.</w:t>
            </w:r>
            <w:r>
              <w:rPr>
                <w:rFonts w:ascii="Arial" w:eastAsia="Arial" w:hAnsi="Arial" w:cs="Arial"/>
                <w:color w:val="222222"/>
                <w:sz w:val="20"/>
              </w:rPr>
              <w:br/>
            </w:r>
            <w:r>
              <w:rPr>
                <w:rFonts w:ascii="Arial" w:eastAsia="Arial" w:hAnsi="Arial" w:cs="Arial"/>
                <w:color w:val="222222"/>
                <w:sz w:val="20"/>
              </w:rPr>
              <w:t>If file exists it truncates the file.</w:t>
            </w:r>
          </w:p>
        </w:tc>
      </w:tr>
      <w:tr w:rsidR="00DE6A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9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'x'</w:t>
            </w:r>
          </w:p>
        </w:tc>
        <w:tc>
          <w:tcPr>
            <w:tcW w:w="15492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Creates a new file. If file already exists, the operation fails.</w:t>
            </w:r>
          </w:p>
        </w:tc>
      </w:tr>
      <w:tr w:rsidR="00DE6A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9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'a'</w:t>
            </w:r>
          </w:p>
        </w:tc>
        <w:tc>
          <w:tcPr>
            <w:tcW w:w="15492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Open file in append mode.</w:t>
            </w:r>
            <w:r>
              <w:rPr>
                <w:rFonts w:ascii="Arial" w:eastAsia="Arial" w:hAnsi="Arial" w:cs="Arial"/>
                <w:color w:val="222222"/>
                <w:sz w:val="20"/>
              </w:rPr>
              <w:br/>
              <w:t>If file does not exist, it creates a new file.</w:t>
            </w:r>
          </w:p>
        </w:tc>
      </w:tr>
      <w:tr w:rsidR="00DE6A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9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't'</w:t>
            </w:r>
          </w:p>
        </w:tc>
        <w:tc>
          <w:tcPr>
            <w:tcW w:w="15492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This is the default mode. It opens in text mode.</w:t>
            </w:r>
          </w:p>
        </w:tc>
      </w:tr>
      <w:tr w:rsidR="00DE6A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9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lastRenderedPageBreak/>
              <w:t>'b'</w:t>
            </w:r>
          </w:p>
        </w:tc>
        <w:tc>
          <w:tcPr>
            <w:tcW w:w="15492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This opens in binary mode.</w:t>
            </w:r>
          </w:p>
        </w:tc>
      </w:tr>
      <w:tr w:rsidR="00DE6A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9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'+'</w:t>
            </w:r>
          </w:p>
        </w:tc>
        <w:tc>
          <w:tcPr>
            <w:tcW w:w="15492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This will open a file for reading and writing (updating)</w:t>
            </w:r>
          </w:p>
        </w:tc>
      </w:tr>
    </w:tbl>
    <w:p w:rsidR="00DE6AE7" w:rsidRDefault="00DE6AE7">
      <w:pPr>
        <w:spacing w:before="100" w:after="100" w:line="240" w:lineRule="auto"/>
        <w:ind w:left="720"/>
        <w:rPr>
          <w:rFonts w:ascii="Arial" w:eastAsia="Arial" w:hAnsi="Arial" w:cs="Arial"/>
          <w:color w:val="222222"/>
          <w:sz w:val="20"/>
          <w:shd w:val="clear" w:color="auto" w:fill="FFFFFF"/>
        </w:rPr>
      </w:pPr>
    </w:p>
    <w:p w:rsidR="00DE6AE7" w:rsidRDefault="00DE6AE7">
      <w:pPr>
        <w:spacing w:after="0" w:line="240" w:lineRule="auto"/>
        <w:ind w:left="360"/>
        <w:rPr>
          <w:rFonts w:ascii="Arial" w:eastAsia="Arial" w:hAnsi="Arial" w:cs="Arial"/>
        </w:rPr>
      </w:pPr>
    </w:p>
    <w:p w:rsidR="00DE6AE7" w:rsidRDefault="00DE6AE7">
      <w:pPr>
        <w:spacing w:after="0" w:line="240" w:lineRule="auto"/>
        <w:ind w:left="360"/>
        <w:rPr>
          <w:rFonts w:ascii="Arial" w:eastAsia="Arial" w:hAnsi="Arial" w:cs="Arial"/>
        </w:rPr>
      </w:pPr>
    </w:p>
    <w:p w:rsidR="00DE6AE7" w:rsidRDefault="00020850">
      <w:pPr>
        <w:numPr>
          <w:ilvl w:val="0"/>
          <w:numId w:val="5"/>
        </w:numPr>
        <w:spacing w:after="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Research “Python Binary Files” to learn more about binary data files</w:t>
      </w:r>
    </w:p>
    <w:p w:rsidR="00DE6AE7" w:rsidRDefault="00020850">
      <w:pPr>
        <w:numPr>
          <w:ilvl w:val="0"/>
          <w:numId w:val="5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 and explain of the following modes: t, b </w:t>
      </w: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  <w:gridCol w:w="8251"/>
      </w:tblGrid>
      <w:tr w:rsidR="00DE6A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2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't'</w:t>
            </w:r>
          </w:p>
        </w:tc>
        <w:tc>
          <w:tcPr>
            <w:tcW w:w="16109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This is the default mode. It opens in text mode.</w:t>
            </w:r>
          </w:p>
        </w:tc>
      </w:tr>
      <w:tr w:rsidR="00DE6A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2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'b'</w:t>
            </w:r>
          </w:p>
        </w:tc>
        <w:tc>
          <w:tcPr>
            <w:tcW w:w="16109" w:type="dxa"/>
            <w:tcBorders>
              <w:top w:val="single" w:sz="6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left w:w="120" w:type="dxa"/>
              <w:right w:w="120" w:type="dxa"/>
            </w:tcMar>
          </w:tcPr>
          <w:p w:rsidR="00DE6AE7" w:rsidRDefault="00020850">
            <w:pPr>
              <w:spacing w:after="300" w:line="30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This opens in binary mode.</w:t>
            </w:r>
          </w:p>
        </w:tc>
      </w:tr>
    </w:tbl>
    <w:p w:rsidR="00DE6AE7" w:rsidRDefault="00DE6AE7">
      <w:pPr>
        <w:spacing w:after="0" w:line="240" w:lineRule="auto"/>
        <w:ind w:left="1080"/>
        <w:rPr>
          <w:rFonts w:ascii="Arial" w:eastAsia="Arial" w:hAnsi="Arial" w:cs="Arial"/>
        </w:rPr>
      </w:pPr>
    </w:p>
    <w:p w:rsidR="00DE6AE7" w:rsidRDefault="00020850">
      <w:pPr>
        <w:numPr>
          <w:ilvl w:val="0"/>
          <w:numId w:val="6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Explain the difference between a text file and a binary file </w:t>
      </w:r>
    </w:p>
    <w:p w:rsidR="00DE6AE7" w:rsidRDefault="00020850">
      <w:pPr>
        <w:spacing w:after="0" w:line="240" w:lineRule="auto"/>
        <w:ind w:left="10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 xml:space="preserve">We have already operated on a lot of text files and a few binary files. The major difference between these two is that a text file contains textual information in the form of alphabets, digits and special characters or symbols. On the other hand, a binary 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file contains bytes or a compiled version of a text file.</w:t>
      </w:r>
    </w:p>
    <w:p w:rsidR="00DE6AE7" w:rsidRDefault="00020850">
      <w:pPr>
        <w:numPr>
          <w:ilvl w:val="0"/>
          <w:numId w:val="7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 some applications that use text data files </w:t>
      </w:r>
    </w:p>
    <w:p w:rsidR="00DE6AE7" w:rsidRDefault="00020850">
      <w:pPr>
        <w:spacing w:after="60" w:line="240" w:lineRule="auto"/>
        <w:ind w:left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Python allows you to read, write and delete files.</w:t>
      </w:r>
    </w:p>
    <w:p w:rsidR="00DE6AE7" w:rsidRDefault="00020850">
      <w:pPr>
        <w:spacing w:after="60" w:line="240" w:lineRule="auto"/>
        <w:ind w:left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Use the function open("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filename","w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+") to create a file. ...</w:t>
      </w:r>
    </w:p>
    <w:p w:rsidR="00DE6AE7" w:rsidRDefault="00020850">
      <w:pPr>
        <w:spacing w:after="60" w:line="240" w:lineRule="auto"/>
        <w:ind w:left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To append data to an existing file us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e the command 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open(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"Filename", "a")</w:t>
      </w:r>
    </w:p>
    <w:p w:rsidR="00DE6AE7" w:rsidRDefault="00020850">
      <w:pPr>
        <w:spacing w:after="60" w:line="240" w:lineRule="auto"/>
        <w:ind w:left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Use the read function to read the ENTIRE contents of a file.</w:t>
      </w:r>
    </w:p>
    <w:p w:rsidR="00DE6AE7" w:rsidRDefault="00020850">
      <w:pPr>
        <w:spacing w:after="60" w:line="240" w:lineRule="auto"/>
        <w:ind w:left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Use the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readlines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function to read the content of the file one by one.</w:t>
      </w:r>
    </w:p>
    <w:p w:rsidR="00DE6AE7" w:rsidRDefault="00DE6AE7">
      <w:pPr>
        <w:spacing w:after="0" w:line="240" w:lineRule="auto"/>
        <w:ind w:left="1080"/>
        <w:rPr>
          <w:rFonts w:ascii="Arial" w:eastAsia="Arial" w:hAnsi="Arial" w:cs="Arial"/>
        </w:rPr>
      </w:pPr>
    </w:p>
    <w:p w:rsidR="00DE6AE7" w:rsidRDefault="00020850">
      <w:pPr>
        <w:numPr>
          <w:ilvl w:val="0"/>
          <w:numId w:val="8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 some applications that use binary data files</w:t>
      </w:r>
    </w:p>
    <w:p w:rsidR="00DE6AE7" w:rsidRDefault="0002085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The 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open(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) function opens a file in text format by default. To open a file in binary format, add 'b' to the mode parameter. 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Henceforth  the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"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rb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" mode opens the file in binary format for reading, while the "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wb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" mode opens the file in binary format for writi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ng.</w:t>
      </w:r>
    </w:p>
    <w:p w:rsidR="00DE6AE7" w:rsidRDefault="00DE6AE7">
      <w:pPr>
        <w:spacing w:after="0" w:line="240" w:lineRule="auto"/>
        <w:rPr>
          <w:rFonts w:ascii="Arial" w:eastAsia="Arial" w:hAnsi="Arial" w:cs="Arial"/>
        </w:rPr>
      </w:pPr>
    </w:p>
    <w:p w:rsidR="00DE6AE7" w:rsidRDefault="0002085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Extension Question: (Optional)</w:t>
      </w:r>
    </w:p>
    <w:p w:rsidR="00DE6AE7" w:rsidRDefault="00DE6AE7">
      <w:pPr>
        <w:spacing w:after="0" w:line="240" w:lineRule="auto"/>
        <w:rPr>
          <w:rFonts w:ascii="Arial" w:eastAsia="Arial" w:hAnsi="Arial" w:cs="Arial"/>
        </w:rPr>
      </w:pPr>
    </w:p>
    <w:p w:rsidR="00DE6AE7" w:rsidRDefault="00020850">
      <w:pPr>
        <w:numPr>
          <w:ilvl w:val="0"/>
          <w:numId w:val="9"/>
        </w:numPr>
        <w:spacing w:after="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Write a program to do the following:</w:t>
      </w:r>
    </w:p>
    <w:p w:rsidR="00DE6AE7" w:rsidRDefault="00020850">
      <w:pPr>
        <w:numPr>
          <w:ilvl w:val="0"/>
          <w:numId w:val="9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Open a file for read, write and append.</w:t>
      </w:r>
    </w:p>
    <w:p w:rsidR="00DE6AE7" w:rsidRDefault="00020850">
      <w:pPr>
        <w:numPr>
          <w:ilvl w:val="0"/>
          <w:numId w:val="9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 the contents of the existing file to console output</w:t>
      </w:r>
    </w:p>
    <w:p w:rsidR="00DE6AE7" w:rsidRDefault="00020850">
      <w:pPr>
        <w:numPr>
          <w:ilvl w:val="0"/>
          <w:numId w:val="9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Ask the user to type a line of text on the console input and store the text in a var</w:t>
      </w:r>
      <w:r>
        <w:rPr>
          <w:rFonts w:ascii="Arial" w:eastAsia="Arial" w:hAnsi="Arial" w:cs="Arial"/>
        </w:rPr>
        <w:t>iable</w:t>
      </w:r>
    </w:p>
    <w:p w:rsidR="00DE6AE7" w:rsidRDefault="00020850">
      <w:pPr>
        <w:numPr>
          <w:ilvl w:val="0"/>
          <w:numId w:val="9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Ask the user if they want to append or overwrite the text in the file</w:t>
      </w:r>
    </w:p>
    <w:p w:rsidR="00DE6AE7" w:rsidRDefault="00020850">
      <w:pPr>
        <w:numPr>
          <w:ilvl w:val="0"/>
          <w:numId w:val="9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they say “append” then append the new text to the end of the file</w:t>
      </w:r>
    </w:p>
    <w:p w:rsidR="00DE6AE7" w:rsidRDefault="00020850">
      <w:pPr>
        <w:numPr>
          <w:ilvl w:val="0"/>
          <w:numId w:val="9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they say “overwrite” then delete the existing text and just add the </w:t>
      </w:r>
      <w:r>
        <w:rPr>
          <w:rFonts w:ascii="Arial" w:eastAsia="Arial" w:hAnsi="Arial" w:cs="Arial"/>
        </w:rPr>
        <w:br/>
        <w:t>new text to the file</w:t>
      </w:r>
    </w:p>
    <w:p w:rsidR="00DE6AE7" w:rsidRDefault="00020850">
      <w:pPr>
        <w:numPr>
          <w:ilvl w:val="0"/>
          <w:numId w:val="9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Provide your program listing below.</w:t>
      </w:r>
    </w:p>
    <w:p w:rsidR="00DE6AE7" w:rsidRDefault="00DE6AE7">
      <w:pPr>
        <w:spacing w:after="0" w:line="240" w:lineRule="auto"/>
        <w:rPr>
          <w:rFonts w:ascii="Arial" w:eastAsia="Arial" w:hAnsi="Arial" w:cs="Arial"/>
        </w:rPr>
      </w:pPr>
    </w:p>
    <w:p w:rsidR="00DE6AE7" w:rsidRDefault="00DE6AE7">
      <w:pPr>
        <w:spacing w:after="0" w:line="240" w:lineRule="auto"/>
        <w:rPr>
          <w:rFonts w:ascii="Arial" w:eastAsia="Arial" w:hAnsi="Arial" w:cs="Arial"/>
        </w:rPr>
      </w:pPr>
    </w:p>
    <w:sectPr w:rsidR="00DE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94A7F"/>
    <w:multiLevelType w:val="multilevel"/>
    <w:tmpl w:val="711A8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9F231E"/>
    <w:multiLevelType w:val="multilevel"/>
    <w:tmpl w:val="C298D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5B2145"/>
    <w:multiLevelType w:val="multilevel"/>
    <w:tmpl w:val="FA24E4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D00E4F"/>
    <w:multiLevelType w:val="multilevel"/>
    <w:tmpl w:val="5CC67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FE5D01"/>
    <w:multiLevelType w:val="multilevel"/>
    <w:tmpl w:val="7E32A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707376"/>
    <w:multiLevelType w:val="multilevel"/>
    <w:tmpl w:val="923EE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C625F7"/>
    <w:multiLevelType w:val="multilevel"/>
    <w:tmpl w:val="3E186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AF1974"/>
    <w:multiLevelType w:val="multilevel"/>
    <w:tmpl w:val="73F02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7662AE"/>
    <w:multiLevelType w:val="multilevel"/>
    <w:tmpl w:val="175EF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E7"/>
    <w:rsid w:val="00020850"/>
    <w:rsid w:val="00DE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4912"/>
  <w15:docId w15:val="{04FB8068-9CEE-44B1-BE92-7A2908BA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Abdi, Mohamed</dc:creator>
  <cp:lastModifiedBy>Abdi, Mohamed</cp:lastModifiedBy>
  <cp:revision>2</cp:revision>
  <dcterms:created xsi:type="dcterms:W3CDTF">2019-11-29T18:09:00Z</dcterms:created>
  <dcterms:modified xsi:type="dcterms:W3CDTF">2019-11-29T18:09:00Z</dcterms:modified>
</cp:coreProperties>
</file>