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1D9A84C" w:rsidR="00E97402" w:rsidRDefault="00203511">
      <w:pPr>
        <w:pStyle w:val="Text"/>
        <w:ind w:firstLine="0"/>
        <w:rPr>
          <w:sz w:val="18"/>
          <w:szCs w:val="18"/>
        </w:rPr>
      </w:pPr>
      <w:bookmarkStart w:id="0" w:name="_GoBack"/>
      <w:bookmarkEnd w:id="0"/>
      <w:r>
        <w:rPr>
          <w:sz w:val="18"/>
          <w:szCs w:val="18"/>
        </w:rPr>
        <w:t xml:space="preserve">  </w:t>
      </w:r>
      <w:r w:rsidR="00E97402">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3E1FF42B" w14:textId="77777777" w:rsidR="00182A6D" w:rsidRDefault="00182A6D" w:rsidP="00182A6D">
      <w:pPr>
        <w:pStyle w:val="Text"/>
      </w:pPr>
    </w:p>
    <w:p w14:paraId="6AE6DFCC" w14:textId="77777777" w:rsidR="00182A6D" w:rsidRDefault="00182A6D" w:rsidP="00182A6D">
      <w:pPr>
        <w:pStyle w:val="Text"/>
      </w:pPr>
      <w:r>
        <w:t>Here are some custom commands from Prof. Forbes</w:t>
      </w:r>
    </w:p>
    <w:p w14:paraId="36248E92" w14:textId="77777777" w:rsidR="00182A6D" w:rsidRDefault="00182A6D" w:rsidP="00182A6D">
      <w:pPr>
        <w:pStyle w:val="Text"/>
      </w:pPr>
    </w:p>
    <w:p w14:paraId="337E3B73" w14:textId="77777777" w:rsidR="00182A6D" w:rsidRPr="00203511" w:rsidRDefault="0015185F" w:rsidP="00182A6D">
      <w:pPr>
        <w:pStyle w:val="Text"/>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m:rPr>
                      <m:scr m:val="fraktur"/>
                    </m:rPr>
                    <w:rPr>
                      <w:rFonts w:ascii="Cambria Math" w:hAnsi="Cambria Math"/>
                    </w:rPr>
                    <m:t>B</m:t>
                  </m:r>
                  <m:r>
                    <w:rPr>
                      <w:rFonts w:ascii="Cambria Math" w:hAnsi="Cambria Math"/>
                    </w:rPr>
                    <m:t>p</m:t>
                  </m:r>
                </m:sup>
              </m:sSup>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m:rPr>
                  <m:scr m:val="fraktur"/>
                </m:rPr>
                <w:rPr>
                  <w:rFonts w:ascii="Cambria Math" w:hAnsi="Cambria Math"/>
                </w:rPr>
                <m:t>B</m:t>
              </m:r>
              <m:r>
                <w:rPr>
                  <w:rFonts w:ascii="Cambria Math"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m:rPr>
                  <m:scr m:val="fraktur"/>
                </m:rPr>
                <w:rPr>
                  <w:rFonts w:ascii="Cambria Math" w:hAnsi="Cambria Math"/>
                </w:rPr>
                <m:t>B</m:t>
              </m:r>
              <m:r>
                <w:rPr>
                  <w:rFonts w:ascii="Cambria Math" w:hAnsi="Cambria Math"/>
                </w:rPr>
                <m:t>p</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pa</m:t>
                  </m:r>
                </m:sup>
              </m:sSup>
            </m:e>
            <m:sup>
              <m:r>
                <w:rPr>
                  <w:rFonts w:ascii="Cambria Math" w:eastAsiaTheme="minorEastAsia" w:hAnsi="Cambria Math"/>
                </w:rPr>
                <m:t>••</m:t>
              </m:r>
            </m:sup>
          </m:sSup>
        </m:oMath>
      </m:oMathPara>
    </w:p>
    <w:p w14:paraId="0CBB7E67" w14:textId="77777777" w:rsidR="00182A6D" w:rsidRDefault="00182A6D" w:rsidP="00182A6D">
      <w:pPr>
        <w:pStyle w:val="Text"/>
      </w:pPr>
    </w:p>
    <w:p w14:paraId="0FECDDCF" w14:textId="77777777" w:rsidR="00182A6D" w:rsidRPr="00203511" w:rsidRDefault="00182A6D" w:rsidP="00182A6D">
      <w:pPr>
        <w:spacing w:after="120"/>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V</m:t>
              </m:r>
            </m:sub>
          </m:sSub>
          <m:sSup>
            <m:sSupPr>
              <m:ctrlPr>
                <w:rPr>
                  <w:rFonts w:ascii="Cambria Math" w:eastAsiaTheme="minorEastAsia" w:hAnsi="Cambria Math"/>
                  <w:i/>
                </w:rPr>
              </m:ctrlPr>
            </m:sSup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pa</m:t>
                  </m:r>
                </m:sup>
              </m:sSup>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pa</m:t>
                  </m:r>
                </m:sup>
              </m:sSup>
            </m:e>
            <m:sup>
              <m:r>
                <w:rPr>
                  <w:rFonts w:ascii="Cambria Math" w:eastAsiaTheme="minorEastAsia" w:hAnsi="Cambria Math"/>
                </w:rPr>
                <m:t>•</m:t>
              </m:r>
            </m:sup>
          </m:sSup>
          <m:r>
            <w:rPr>
              <w:rFonts w:ascii="Cambria Math" w:eastAsiaTheme="minorEastAsia" w:hAnsi="Cambria Math"/>
            </w:rPr>
            <m:t>dm</m:t>
          </m:r>
        </m:oMath>
      </m:oMathPara>
    </w:p>
    <w:p w14:paraId="0D05FE02" w14:textId="77777777" w:rsidR="00182A6D" w:rsidRPr="00203511" w:rsidRDefault="0015185F" w:rsidP="00182A6D">
      <w:pPr>
        <w:spacing w:after="120"/>
        <w:rPr>
          <w:rFonts w:eastAsiaTheme="minorEastAsia"/>
        </w:rPr>
      </w:pPr>
      <m:oMathPara>
        <m:oMath>
          <m:sSubSup>
            <m:sSubSupPr>
              <m:ctrlPr>
                <w:rPr>
                  <w:rFonts w:ascii="Cambria Math" w:eastAsiaTheme="minorEastAsia" w:hAnsi="Cambria Math"/>
                  <w:i/>
                </w:rPr>
              </m:ctrlPr>
            </m:sSubSupPr>
            <m:e>
              <m:r>
                <m:rPr>
                  <m:scr m:val="script"/>
                </m:rPr>
                <w:rPr>
                  <w:rFonts w:ascii="Cambria Math" w:eastAsiaTheme="minorEastAsia" w:hAnsi="Cambria Math"/>
                </w:rPr>
                <m:t>͢F</m:t>
              </m:r>
            </m:e>
            <m:sub>
              <m:r>
                <w:rPr>
                  <w:rFonts w:ascii="Cambria Math" w:eastAsiaTheme="minorEastAsia" w:hAnsi="Cambria Math"/>
                </w:rPr>
                <m:t>b</m:t>
              </m:r>
            </m:sub>
            <m:sup>
              <m:r>
                <m:rPr>
                  <m:sty m:val="p"/>
                </m:rP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͢F</m:t>
              </m:r>
            </m:e>
            <m:sub>
              <m:r>
                <w:rPr>
                  <w:rFonts w:ascii="Cambria Math" w:eastAsiaTheme="minorEastAsia" w:hAnsi="Cambria Math"/>
                </w:rPr>
                <m:t>a</m:t>
              </m:r>
            </m:sub>
            <m:sup>
              <m:r>
                <m:rPr>
                  <m:sty m:val="p"/>
                </m:rPr>
                <w:rPr>
                  <w:rFonts w:ascii="Cambria Math" w:eastAsiaTheme="minorEastAsia" w:hAnsi="Cambria Math"/>
                </w:rPr>
                <m:t>T</m:t>
              </m:r>
            </m:sup>
          </m:sSubSup>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C</m:t>
                  </m:r>
                </m:e>
              </m:bar>
            </m:e>
            <m:sub>
              <m:r>
                <w:rPr>
                  <w:rFonts w:ascii="Cambria Math" w:eastAsiaTheme="minorEastAsia" w:hAnsi="Cambria Math"/>
                </w:rPr>
                <m:t>ab</m:t>
              </m:r>
            </m:sub>
          </m:sSub>
        </m:oMath>
      </m:oMathPara>
    </w:p>
    <w:p w14:paraId="39EE41DB" w14:textId="77777777" w:rsidR="00182A6D" w:rsidRPr="00203511" w:rsidRDefault="0015185F" w:rsidP="00182A6D">
      <w:pPr>
        <w:spacing w:after="120"/>
        <w:rPr>
          <w:rFonts w:eastAsiaTheme="minorEastAsia"/>
        </w:rPr>
      </w:pPr>
      <m:oMathPara>
        <m:oMath>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bar>
                        <m:barPr>
                          <m:ctrlPr>
                            <w:rPr>
                              <w:rFonts w:ascii="Cambria Math" w:eastAsiaTheme="minorEastAsia" w:hAnsi="Cambria Math"/>
                              <w:i/>
                            </w:rPr>
                          </m:ctrlPr>
                        </m:barPr>
                        <m:e>
                          <m:acc>
                            <m:accPr>
                              <m:chr m:val="̇"/>
                              <m:ctrlPr>
                                <w:rPr>
                                  <w:rFonts w:ascii="Cambria Math" w:eastAsiaTheme="minorEastAsia" w:hAnsi="Cambria Math"/>
                                  <w:i/>
                                </w:rPr>
                              </m:ctrlPr>
                            </m:accPr>
                            <m:e>
                              <m:r>
                                <w:rPr>
                                  <w:rFonts w:ascii="Cambria Math" w:eastAsiaTheme="minorEastAsia" w:hAnsi="Cambria Math"/>
                                </w:rPr>
                                <m:t>C</m:t>
                              </m:r>
                            </m:e>
                          </m:acc>
                        </m:e>
                      </m:bar>
                    </m:e>
                    <m:sub>
                      <m:r>
                        <w:rPr>
                          <w:rFonts w:ascii="Cambria Math" w:eastAsiaTheme="minorEastAsia" w:hAnsi="Cambria Math"/>
                        </w:rPr>
                        <m:t>ba</m:t>
                      </m:r>
                    </m:sub>
                  </m:sSub>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ω</m:t>
                              </m:r>
                            </m:e>
                          </m:bar>
                        </m:e>
                        <m:sub>
                          <m:r>
                            <w:rPr>
                              <w:rFonts w:ascii="Cambria Math" w:eastAsiaTheme="minorEastAsia" w:hAnsi="Cambria Math"/>
                            </w:rPr>
                            <m:t>b</m:t>
                          </m:r>
                        </m:sub>
                        <m:sup>
                          <m:r>
                            <w:rPr>
                              <w:rFonts w:ascii="Cambria Math" w:eastAsiaTheme="minorEastAsia" w:hAnsi="Cambria Math"/>
                            </w:rPr>
                            <m:t>ba</m:t>
                          </m:r>
                        </m:sup>
                      </m:sSubSup>
                    </m:e>
                    <m:sup>
                      <m:r>
                        <w:rPr>
                          <w:rFonts w:ascii="Cambria Math" w:eastAsiaTheme="minorEastAsia" w:hAnsi="Cambria Math"/>
                        </w:rPr>
                        <m:t>×</m:t>
                      </m:r>
                    </m:sup>
                  </m:sSup>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C</m:t>
                          </m:r>
                        </m:e>
                      </m:bar>
                    </m:e>
                    <m:sub>
                      <m:r>
                        <w:rPr>
                          <w:rFonts w:ascii="Cambria Math" w:eastAsiaTheme="minorEastAsia" w:hAnsi="Cambria Math"/>
                        </w:rPr>
                        <m:t>ba</m:t>
                      </m:r>
                    </m:sub>
                  </m:sSub>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0</m:t>
                      </m:r>
                    </m:e>
                  </m:bar>
                </m:e>
              </m:groupChr>
            </m:e>
            <m:lim>
              <m:r>
                <w:rPr>
                  <w:rFonts w:ascii="Cambria Math" w:eastAsiaTheme="minorEastAsia" w:hAnsi="Cambria Math"/>
                </w:rPr>
                <m:t>Poisso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s Equation</m:t>
              </m:r>
            </m:lim>
          </m:limUpp>
        </m:oMath>
      </m:oMathPara>
    </w:p>
    <w:p w14:paraId="04615211" w14:textId="77777777" w:rsidR="00182A6D" w:rsidRPr="00203511" w:rsidRDefault="0015185F" w:rsidP="00182A6D">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ba</m:t>
              </m:r>
            </m:sup>
          </m:sSup>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͢F</m:t>
              </m:r>
            </m:e>
            <m:sub>
              <m:r>
                <w:rPr>
                  <w:rFonts w:ascii="Cambria Math" w:eastAsiaTheme="minorEastAsia" w:hAnsi="Cambria Math"/>
                </w:rPr>
                <m:t>b</m:t>
              </m:r>
            </m:sub>
            <m:sup>
              <m:r>
                <m:rPr>
                  <m:sty m:val="p"/>
                </m:rPr>
                <w:rPr>
                  <w:rFonts w:ascii="Cambria Math" w:eastAsiaTheme="minorEastAsia" w:hAnsi="Cambria Math"/>
                </w:rPr>
                <m:t>T</m:t>
              </m:r>
            </m:sup>
          </m:sSubSup>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ω</m:t>
                  </m:r>
                </m:e>
              </m:bar>
            </m:e>
            <m:sub>
              <m:r>
                <w:rPr>
                  <w:rFonts w:ascii="Cambria Math" w:eastAsiaTheme="minorEastAsia" w:hAnsi="Cambria Math"/>
                </w:rPr>
                <m:t>b</m:t>
              </m:r>
            </m:sub>
            <m:sup>
              <m:r>
                <w:rPr>
                  <w:rFonts w:ascii="Cambria Math" w:eastAsiaTheme="minorEastAsia" w:hAnsi="Cambria Math"/>
                </w:rPr>
                <m:t>ba</m:t>
              </m:r>
            </m:sup>
          </m:sSubSup>
        </m:oMath>
      </m:oMathPara>
    </w:p>
    <w:p w14:paraId="2496120C" w14:textId="77777777" w:rsidR="00182A6D" w:rsidRPr="00203511" w:rsidRDefault="0015185F" w:rsidP="00182A6D">
      <w:pPr>
        <w:spacing w:after="120"/>
        <w:rPr>
          <w:rFonts w:eastAsiaTheme="minorEastAsia"/>
        </w:rPr>
      </w:pPr>
      <m:oMathPara>
        <m:oMath>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ϵ</m:t>
                  </m:r>
                </m:e>
              </m:bar>
            </m:e>
            <m:sup>
              <m:r>
                <m:rPr>
                  <m:sty m:val="p"/>
                </m:rPr>
                <w:rPr>
                  <w:rFonts w:ascii="Cambria Math" w:eastAsiaTheme="minorEastAsia" w:hAnsi="Cambria Math"/>
                </w:rPr>
                <m:t>T</m:t>
              </m:r>
            </m:sup>
          </m:sSup>
          <m:bar>
            <m:barPr>
              <m:ctrlPr>
                <w:rPr>
                  <w:rFonts w:ascii="Cambria Math" w:eastAsiaTheme="minorEastAsia" w:hAnsi="Cambria Math"/>
                  <w:i/>
                </w:rPr>
              </m:ctrlPr>
            </m:barPr>
            <m:e>
              <m:r>
                <w:rPr>
                  <w:rFonts w:ascii="Cambria Math" w:eastAsiaTheme="minorEastAsia" w:hAnsi="Cambria Math"/>
                </w:rPr>
                <m:t>ϵ</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2</m:t>
              </m:r>
            </m:sup>
          </m:sSup>
          <m:r>
            <w:rPr>
              <w:rFonts w:ascii="Cambria Math" w:eastAsiaTheme="minorEastAsia" w:hAnsi="Cambria Math"/>
            </w:rPr>
            <m:t>=1</m:t>
          </m:r>
        </m:oMath>
      </m:oMathPara>
    </w:p>
    <w:p w14:paraId="2C3F0EDB" w14:textId="77777777" w:rsidR="00182A6D" w:rsidRPr="00182A6D" w:rsidRDefault="0015185F" w:rsidP="00182A6D">
      <w:pPr>
        <w:spacing w:after="120"/>
        <w:rPr>
          <w:rFonts w:eastAsiaTheme="minorEastAsia"/>
        </w:rPr>
      </w:pPr>
      <m:oMathPara>
        <m:oMath>
          <m:sSub>
            <m:sSubPr>
              <m:ctrlPr>
                <w:rPr>
                  <w:rFonts w:ascii="Cambria Math" w:eastAsiaTheme="minorEastAsia" w:hAnsi="Cambria Math"/>
                  <w:i/>
                </w:rPr>
              </m:ctrlPr>
            </m:sSubPr>
            <m:e>
              <m:bar>
                <m:barPr>
                  <m:ctrlPr>
                    <w:rPr>
                      <w:rFonts w:ascii="Cambria Math" w:eastAsiaTheme="minorEastAsia" w:hAnsi="Cambria Math"/>
                      <w:i/>
                    </w:rPr>
                  </m:ctrlPr>
                </m:barPr>
                <m:e>
                  <m:acc>
                    <m:accPr>
                      <m:chr m:val="̇"/>
                      <m:ctrlPr>
                        <w:rPr>
                          <w:rFonts w:ascii="Cambria Math" w:eastAsiaTheme="minorEastAsia" w:hAnsi="Cambria Math"/>
                          <w:i/>
                        </w:rPr>
                      </m:ctrlPr>
                    </m:accPr>
                    <m:e>
                      <m:r>
                        <w:rPr>
                          <w:rFonts w:ascii="Cambria Math" w:eastAsiaTheme="minorEastAsia" w:hAnsi="Cambria Math"/>
                        </w:rPr>
                        <m:t>r</m:t>
                      </m:r>
                    </m:e>
                  </m:acc>
                </m:e>
              </m:ba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C</m:t>
                  </m:r>
                </m:e>
              </m:bar>
            </m:e>
            <m:sub>
              <m:r>
                <w:rPr>
                  <w:rFonts w:ascii="Cambria Math" w:eastAsiaTheme="minorEastAsia" w:hAnsi="Cambria Math"/>
                </w:rPr>
                <m:t>ab</m:t>
              </m:r>
            </m:sub>
          </m:sSub>
          <m:d>
            <m:dPr>
              <m:ctrlPr>
                <w:rPr>
                  <w:rFonts w:ascii="Cambria Math" w:eastAsiaTheme="minorEastAsia" w:hAnsi="Cambria Math"/>
                  <w:i/>
                </w:rPr>
              </m:ctrlPr>
            </m:dPr>
            <m:e>
              <m:sSub>
                <m:sSubPr>
                  <m:ctrlPr>
                    <w:rPr>
                      <w:rFonts w:ascii="Cambria Math" w:eastAsiaTheme="minorEastAsia" w:hAnsi="Cambria Math"/>
                      <w:i/>
                    </w:rPr>
                  </m:ctrlPr>
                </m:sSubPr>
                <m:e>
                  <m:bar>
                    <m:barPr>
                      <m:ctrlPr>
                        <w:rPr>
                          <w:rFonts w:ascii="Cambria Math" w:eastAsiaTheme="minorEastAsia" w:hAnsi="Cambria Math"/>
                          <w:i/>
                        </w:rPr>
                      </m:ctrlPr>
                    </m:barPr>
                    <m:e>
                      <m:acc>
                        <m:accPr>
                          <m:chr m:val="̇"/>
                          <m:ctrlPr>
                            <w:rPr>
                              <w:rFonts w:ascii="Cambria Math" w:eastAsiaTheme="minorEastAsia" w:hAnsi="Cambria Math"/>
                              <w:i/>
                            </w:rPr>
                          </m:ctrlPr>
                        </m:accPr>
                        <m:e>
                          <m:r>
                            <w:rPr>
                              <w:rFonts w:ascii="Cambria Math" w:eastAsiaTheme="minorEastAsia" w:hAnsi="Cambria Math"/>
                            </w:rPr>
                            <m:t>r</m:t>
                          </m:r>
                        </m:e>
                      </m:acc>
                    </m:e>
                  </m:ba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ω</m:t>
                          </m:r>
                        </m:e>
                      </m:bar>
                    </m:e>
                    <m:sub>
                      <m:r>
                        <w:rPr>
                          <w:rFonts w:ascii="Cambria Math" w:eastAsiaTheme="minorEastAsia" w:hAnsi="Cambria Math"/>
                        </w:rPr>
                        <m:t>b</m:t>
                      </m:r>
                    </m:sub>
                    <m:sup>
                      <m:r>
                        <w:rPr>
                          <w:rFonts w:ascii="Cambria Math" w:eastAsiaTheme="minorEastAsia" w:hAnsi="Cambria Math"/>
                        </w:rPr>
                        <m:t>ba</m:t>
                      </m:r>
                    </m:sup>
                  </m:sSubSup>
                </m:e>
                <m:sup>
                  <m:r>
                    <w:rPr>
                      <w:rFonts w:ascii="Cambria Math" w:eastAsiaTheme="minorEastAsia" w:hAnsi="Cambria Math"/>
                    </w:rPr>
                    <m:t>×</m:t>
                  </m:r>
                </m:sup>
              </m:sSup>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r</m:t>
                      </m:r>
                    </m:e>
                  </m:bar>
                </m:e>
                <m:sub>
                  <m:r>
                    <w:rPr>
                      <w:rFonts w:ascii="Cambria Math" w:eastAsiaTheme="minorEastAsia" w:hAnsi="Cambria Math"/>
                    </w:rPr>
                    <m:t>b</m:t>
                  </m:r>
                </m:sub>
              </m:sSub>
            </m:e>
          </m:d>
        </m:oMath>
      </m:oMathPara>
    </w:p>
    <w:p w14:paraId="0A29BFC1" w14:textId="77777777" w:rsidR="00182A6D" w:rsidRPr="00182A6D" w:rsidRDefault="00182A6D" w:rsidP="00182A6D">
      <w:pPr>
        <w:spacing w:after="120"/>
        <w:rPr>
          <w:rFonts w:eastAsiaTheme="minorEastAsia"/>
        </w:rPr>
      </w:pPr>
      <m:oMathPara>
        <m:oMath>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ba</m:t>
              </m:r>
            </m:sup>
          </m:sSup>
          <m:r>
            <w:rPr>
              <w:rFonts w:ascii="Cambria Math" w:eastAsiaTheme="minorEastAsia" w:hAnsi="Cambria Math"/>
            </w:rPr>
            <m:t>× ͢r</m:t>
          </m:r>
        </m:oMath>
      </m:oMathPara>
    </w:p>
    <w:p w14:paraId="3274990A" w14:textId="77777777" w:rsidR="00182A6D" w:rsidRDefault="00182A6D">
      <w:pPr>
        <w:pStyle w:val="Text"/>
      </w:pP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 xml:space="preserve">Define abbreviations and acronyms the first time they are used in the text, even after they have already been defined in </w:t>
      </w:r>
      <w:r>
        <w:lastRenderedPageBreak/>
        <w:t>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5E50E20C" w14:textId="77777777" w:rsidR="00182A6D" w:rsidRPr="00182A6D" w:rsidRDefault="00182A6D" w:rsidP="00203511">
      <w:pPr>
        <w:spacing w:after="120"/>
        <w:rPr>
          <w:rFonts w:eastAsiaTheme="minorEastAsia"/>
        </w:rPr>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lastRenderedPageBreak/>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3" o:title=""/>
          </v:shape>
          <o:OLEObject Type="Embed" ProgID="Equation.3" ShapeID="_x0000_i1025" DrawAspect="Content" ObjectID="_1472300716" r:id="rId14"/>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4pt;height:6pt" o:ole="" fillcolor="window">
            <v:imagedata r:id="rId17" o:title=""/>
          </v:shape>
          <o:OLEObject Type="Embed" ProgID="Equation.3" ShapeID="_x0000_i1026" DrawAspect="Content" ObjectID="_1472300717"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lastRenderedPageBreak/>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14B07D6F" w14:textId="48262180" w:rsidR="005D72BB" w:rsidRDefault="005D72BB" w:rsidP="00203511">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lastRenderedPageBreak/>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footerReference w:type="default" r:id="rId33"/>
          <w:type w:val="continuous"/>
          <w:pgSz w:w="12240" w:h="15840" w:code="1"/>
          <w:pgMar w:top="1008" w:right="936" w:bottom="1008" w:left="936" w:header="432" w:footer="432" w:gutter="0"/>
          <w:cols w:num="2" w:space="288"/>
        </w:sectPr>
      </w:pPr>
      <w:r>
        <w:rPr>
          <w:rFonts w:ascii="Times-Roman" w:hAnsi="Times-Roman" w:cs="Times-Roman"/>
        </w:rPr>
        <w:lastRenderedPageBreak/>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5219A" w14:textId="77777777" w:rsidR="0015185F" w:rsidRDefault="0015185F">
      <w:r>
        <w:separator/>
      </w:r>
    </w:p>
  </w:endnote>
  <w:endnote w:type="continuationSeparator" w:id="0">
    <w:p w14:paraId="688ABBB0" w14:textId="77777777" w:rsidR="0015185F" w:rsidRDefault="0015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59A49" w14:textId="77777777" w:rsidR="0015185F" w:rsidRDefault="0015185F"/>
  </w:footnote>
  <w:footnote w:type="continuationSeparator" w:id="0">
    <w:p w14:paraId="1E463F18" w14:textId="77777777" w:rsidR="0015185F" w:rsidRDefault="0015185F">
      <w:r>
        <w:continuationSeparator/>
      </w:r>
    </w:p>
  </w:footnote>
  <w:footnote w:id="1">
    <w:p w14:paraId="6181040B" w14:textId="25E0FB68"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591C3D">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5185F"/>
    <w:rsid w:val="001768FF"/>
    <w:rsid w:val="00182A6D"/>
    <w:rsid w:val="001A60B1"/>
    <w:rsid w:val="001B36B1"/>
    <w:rsid w:val="001E7B7A"/>
    <w:rsid w:val="001F4C5C"/>
    <w:rsid w:val="00203511"/>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91C3D"/>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1FD8791-9ACA-4B8C-AE8F-AB1EC5DF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1B6F-240C-49DE-B959-88764F24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F7E0E141</Template>
  <TotalTime>1</TotalTime>
  <Pages>1</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Miller, Gregory</cp:lastModifiedBy>
  <cp:revision>3</cp:revision>
  <cp:lastPrinted>2012-08-02T18:53:00Z</cp:lastPrinted>
  <dcterms:created xsi:type="dcterms:W3CDTF">2014-09-15T19:39:00Z</dcterms:created>
  <dcterms:modified xsi:type="dcterms:W3CDTF">2014-09-15T19:39:00Z</dcterms:modified>
</cp:coreProperties>
</file>