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3180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jc w:val="center"/>
        <w:rPr>
          <w:b/>
          <w:sz w:val="32"/>
        </w:rPr>
      </w:pPr>
    </w:p>
    <w:p w14:paraId="0DCD569B" w14:textId="77777777" w:rsidR="00351A60" w:rsidRDefault="005743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jc w:val="center"/>
        <w:rPr>
          <w:b/>
          <w:sz w:val="32"/>
        </w:rPr>
      </w:pPr>
      <w:r>
        <w:rPr>
          <w:b/>
          <w:sz w:val="32"/>
        </w:rPr>
        <w:t>OpenET</w:t>
      </w:r>
      <w:r w:rsidR="00B458AD">
        <w:rPr>
          <w:b/>
          <w:sz w:val="32"/>
        </w:rPr>
        <w:t>ran</w:t>
      </w:r>
    </w:p>
    <w:p w14:paraId="1980232C" w14:textId="77777777" w:rsidR="00B458AD" w:rsidRDefault="00B458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jc w:val="center"/>
        <w:rPr>
          <w:b/>
          <w:sz w:val="32"/>
        </w:rPr>
      </w:pPr>
      <w:r>
        <w:rPr>
          <w:b/>
          <w:sz w:val="32"/>
        </w:rPr>
        <w:t>An Open-Source Electromagnetic Transients Program</w:t>
      </w:r>
    </w:p>
    <w:p w14:paraId="63D1FE90" w14:textId="77777777" w:rsidR="00351A60" w:rsidRDefault="00351A60"/>
    <w:p w14:paraId="0A1FC145" w14:textId="77777777" w:rsidR="00B458AD" w:rsidRDefault="00B458AD" w:rsidP="00B458AD">
      <w:pPr>
        <w:pStyle w:val="BodyText"/>
        <w:tabs>
          <w:tab w:val="left" w:pos="1440"/>
        </w:tabs>
      </w:pPr>
      <w:r>
        <w:t>During the period from 1990 through 2002, EPRI funded the development of a Lightning Protection Design Workstation (LPDW), which was used by many utilities to assess the lightning performance of distribution lines. Since about 2002, this program has not been available. EPRI decided to release the simulation kern</w:t>
      </w:r>
      <w:r w:rsidR="00574336">
        <w:t>el of LPDW under the name OpenET</w:t>
      </w:r>
      <w:r>
        <w:t>ran, with an open-source license (GPL v3), so it may be incorporated into IEEE Flash and other projects.</w:t>
      </w:r>
    </w:p>
    <w:p w14:paraId="7F461734" w14:textId="77777777" w:rsidR="00B458AD" w:rsidRDefault="00B458AD" w:rsidP="00B458AD">
      <w:pPr>
        <w:pStyle w:val="BodyText"/>
        <w:tabs>
          <w:tab w:val="left" w:pos="1440"/>
        </w:tabs>
      </w:pPr>
    </w:p>
    <w:p w14:paraId="3EF52D5D" w14:textId="77777777" w:rsidR="00B458AD" w:rsidRDefault="00B458AD" w:rsidP="00B458AD">
      <w:pPr>
        <w:pStyle w:val="BodyText"/>
        <w:tabs>
          <w:tab w:val="left" w:pos="1440"/>
        </w:tabs>
      </w:pPr>
      <w:r>
        <w:t>OpenETran can presently simulate multi-conductor power lines, insulators, surge arresters, non-linear grounds, and lightning strokes. It efficiently calculates energy and charge duty on surge arresters, and iterates to find the critical lightning current causing flashover on one or more phases. It is also suitable for use in substation insulation coordination. Capacitor switching, TRV, and other applications may be added.</w:t>
      </w:r>
    </w:p>
    <w:p w14:paraId="5EDA0BD8" w14:textId="77777777" w:rsidR="00B458AD" w:rsidRDefault="00B458AD" w:rsidP="00B458AD">
      <w:pPr>
        <w:pStyle w:val="BodyText"/>
        <w:tabs>
          <w:tab w:val="left" w:pos="1440"/>
        </w:tabs>
      </w:pPr>
    </w:p>
    <w:p w14:paraId="6E054D1C" w14:textId="77777777" w:rsidR="00B458AD" w:rsidRDefault="00B458AD" w:rsidP="00B458AD">
      <w:pPr>
        <w:pStyle w:val="BodyText"/>
        <w:tabs>
          <w:tab w:val="left" w:pos="1440"/>
        </w:tabs>
      </w:pPr>
      <w:r>
        <w:t xml:space="preserve">EPRI originally had permission to use code from the Numerical Recipes book in LPDW. These routines have been removed in favor of the GNU Scientific Library (GSL), which also uses the GPL v3 </w:t>
      </w:r>
      <w:r w:rsidR="00A51687">
        <w:t>license. As a result, the OpenET</w:t>
      </w:r>
      <w:r>
        <w:t>ran package can be freely used and modified, but not commercialized.</w:t>
      </w:r>
    </w:p>
    <w:p w14:paraId="5C6C1DBC"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ABDAB29" w14:textId="77777777" w:rsidR="00351A60" w:rsidRDefault="002D7DB6">
      <w:pPr>
        <w:pStyle w:val="BodyText"/>
        <w:tabs>
          <w:tab w:val="left" w:pos="1440"/>
        </w:tabs>
      </w:pPr>
      <w:r>
        <w:t>There are few error checks on the input data, and no checks on whether the data is reasonable.  It may be possible to "crash" the console-mode version of this program with inappropriate input data.</w:t>
      </w:r>
      <w:r w:rsidR="00E81A7B">
        <w:t xml:space="preserve"> However, a spreadsheet interface has been provided for more convenient input, plotting, and critical current estimates.</w:t>
      </w:r>
    </w:p>
    <w:p w14:paraId="195C1306" w14:textId="77777777" w:rsidR="0039776F" w:rsidRDefault="0039776F">
      <w:pPr>
        <w:pStyle w:val="BodyText"/>
        <w:tabs>
          <w:tab w:val="left" w:pos="1440"/>
        </w:tabs>
      </w:pPr>
    </w:p>
    <w:p w14:paraId="7C527975" w14:textId="77777777" w:rsidR="0039776F" w:rsidRDefault="0039776F" w:rsidP="0039776F">
      <w:pPr>
        <w:pStyle w:val="Heading1"/>
      </w:pPr>
      <w:bookmarkStart w:id="0" w:name="_Toc319446474"/>
      <w:r>
        <w:t>Copyright and License</w:t>
      </w:r>
      <w:bookmarkEnd w:id="0"/>
    </w:p>
    <w:p w14:paraId="030A8B1F" w14:textId="77777777" w:rsidR="0039776F" w:rsidRDefault="0039776F">
      <w:pPr>
        <w:pStyle w:val="BodyText"/>
        <w:tabs>
          <w:tab w:val="left" w:pos="1440"/>
        </w:tabs>
      </w:pPr>
    </w:p>
    <w:p w14:paraId="4687E36D" w14:textId="77777777" w:rsidR="0039776F" w:rsidRPr="0039776F" w:rsidRDefault="0039776F" w:rsidP="0039776F">
      <w:pPr>
        <w:pStyle w:val="BodyText"/>
        <w:tabs>
          <w:tab w:val="left" w:pos="1440"/>
        </w:tabs>
        <w:rPr>
          <w:i/>
        </w:rPr>
      </w:pPr>
      <w:r w:rsidRPr="0039776F">
        <w:rPr>
          <w:i/>
        </w:rPr>
        <w:t xml:space="preserve">Copyright (c) 1992, 1994, 1998, 2002, 2011, </w:t>
      </w:r>
      <w:r w:rsidR="00D072EA">
        <w:rPr>
          <w:i/>
        </w:rPr>
        <w:t>2012,</w:t>
      </w:r>
    </w:p>
    <w:p w14:paraId="662CAB28" w14:textId="77777777" w:rsidR="0039776F" w:rsidRPr="0039776F" w:rsidRDefault="0039776F" w:rsidP="0039776F">
      <w:pPr>
        <w:pStyle w:val="BodyText"/>
        <w:tabs>
          <w:tab w:val="left" w:pos="1440"/>
        </w:tabs>
        <w:rPr>
          <w:i/>
        </w:rPr>
      </w:pPr>
      <w:r w:rsidRPr="0039776F">
        <w:rPr>
          <w:i/>
        </w:rPr>
        <w:t>Electric Power Research Institute, Inc.</w:t>
      </w:r>
    </w:p>
    <w:p w14:paraId="5AAF1737" w14:textId="77777777" w:rsidR="0039776F" w:rsidRPr="0039776F" w:rsidRDefault="0039776F" w:rsidP="0039776F">
      <w:pPr>
        <w:pStyle w:val="BodyText"/>
        <w:tabs>
          <w:tab w:val="left" w:pos="1440"/>
        </w:tabs>
        <w:rPr>
          <w:i/>
        </w:rPr>
      </w:pPr>
      <w:r w:rsidRPr="0039776F">
        <w:rPr>
          <w:i/>
        </w:rPr>
        <w:t>All rights reserved.</w:t>
      </w:r>
    </w:p>
    <w:p w14:paraId="0A1A7239" w14:textId="77777777" w:rsidR="0039776F" w:rsidRPr="0039776F" w:rsidRDefault="0039776F" w:rsidP="0039776F">
      <w:pPr>
        <w:pStyle w:val="BodyText"/>
        <w:tabs>
          <w:tab w:val="left" w:pos="1440"/>
        </w:tabs>
        <w:rPr>
          <w:i/>
        </w:rPr>
      </w:pPr>
      <w:r w:rsidRPr="0039776F">
        <w:rPr>
          <w:i/>
        </w:rPr>
        <w:t xml:space="preserve">  </w:t>
      </w:r>
    </w:p>
    <w:p w14:paraId="339CB4FF" w14:textId="77777777" w:rsidR="0039776F" w:rsidRPr="0039776F" w:rsidRDefault="0039776F" w:rsidP="0039776F">
      <w:pPr>
        <w:pStyle w:val="BodyText"/>
        <w:tabs>
          <w:tab w:val="left" w:pos="1440"/>
        </w:tabs>
        <w:rPr>
          <w:i/>
        </w:rPr>
      </w:pPr>
      <w:r w:rsidRPr="0039776F">
        <w:rPr>
          <w:i/>
        </w:rPr>
        <w:t>This file is part of OpenETran.</w:t>
      </w:r>
    </w:p>
    <w:p w14:paraId="1DD86EA2" w14:textId="77777777" w:rsidR="0039776F" w:rsidRPr="0039776F" w:rsidRDefault="0039776F" w:rsidP="0039776F">
      <w:pPr>
        <w:pStyle w:val="BodyText"/>
        <w:tabs>
          <w:tab w:val="left" w:pos="1440"/>
        </w:tabs>
        <w:rPr>
          <w:i/>
        </w:rPr>
      </w:pPr>
    </w:p>
    <w:p w14:paraId="13190815" w14:textId="77777777" w:rsidR="0039776F" w:rsidRPr="0039776F" w:rsidRDefault="0039776F" w:rsidP="0039776F">
      <w:pPr>
        <w:pStyle w:val="BodyText"/>
        <w:tabs>
          <w:tab w:val="left" w:pos="1440"/>
        </w:tabs>
        <w:rPr>
          <w:i/>
        </w:rPr>
      </w:pPr>
      <w:r w:rsidRPr="0039776F">
        <w:rPr>
          <w:i/>
        </w:rPr>
        <w:t>OpenETran is free software: you can redistribute it and/or modify it under the terms of the GNU General Public License as published by the Free Software Foundation, either version 3 of the License, or (at your option) any later version.</w:t>
      </w:r>
    </w:p>
    <w:p w14:paraId="4257CF31" w14:textId="77777777" w:rsidR="0039776F" w:rsidRPr="0039776F" w:rsidRDefault="0039776F" w:rsidP="0039776F">
      <w:pPr>
        <w:pStyle w:val="BodyText"/>
        <w:tabs>
          <w:tab w:val="left" w:pos="1440"/>
        </w:tabs>
        <w:rPr>
          <w:i/>
        </w:rPr>
      </w:pPr>
    </w:p>
    <w:p w14:paraId="3DB4622B" w14:textId="77777777" w:rsidR="0039776F" w:rsidRPr="0039776F" w:rsidRDefault="0039776F" w:rsidP="0039776F">
      <w:pPr>
        <w:pStyle w:val="BodyText"/>
        <w:tabs>
          <w:tab w:val="left" w:pos="1440"/>
        </w:tabs>
        <w:rPr>
          <w:i/>
        </w:rPr>
      </w:pPr>
      <w:r w:rsidRPr="0039776F">
        <w:rPr>
          <w:i/>
        </w:rPr>
        <w:t>OpenETran is distributed in the hope that it will be useful, but WITHOUT ANY WARRANTY; without even the implied warranty of MERCHANTABILITY or FITNESS FOR A PARTICULAR PURPOSE.  See the GNU General Public License for more details.</w:t>
      </w:r>
    </w:p>
    <w:p w14:paraId="4C26DD84" w14:textId="77777777" w:rsidR="0039776F" w:rsidRPr="0039776F" w:rsidRDefault="0039776F" w:rsidP="0039776F">
      <w:pPr>
        <w:pStyle w:val="BodyText"/>
        <w:tabs>
          <w:tab w:val="left" w:pos="1440"/>
        </w:tabs>
        <w:rPr>
          <w:i/>
        </w:rPr>
      </w:pPr>
    </w:p>
    <w:p w14:paraId="0A0CFF40" w14:textId="77777777" w:rsidR="0039776F" w:rsidRPr="0039776F" w:rsidRDefault="0039776F" w:rsidP="0039776F">
      <w:pPr>
        <w:pStyle w:val="BodyText"/>
        <w:tabs>
          <w:tab w:val="left" w:pos="1440"/>
        </w:tabs>
        <w:rPr>
          <w:i/>
        </w:rPr>
      </w:pPr>
      <w:r w:rsidRPr="0039776F">
        <w:rPr>
          <w:i/>
        </w:rPr>
        <w:t>You should have received a copy of the GNU General Public License along with OpenETran.  If not, see &lt;http://www.gnu.org/licenses/&gt;.</w:t>
      </w:r>
    </w:p>
    <w:p w14:paraId="2FA8FC1D" w14:textId="77777777" w:rsidR="0039776F" w:rsidRDefault="0039776F" w:rsidP="0039776F">
      <w:pPr>
        <w:pStyle w:val="BodyText"/>
        <w:tabs>
          <w:tab w:val="left" w:pos="1440"/>
        </w:tabs>
      </w:pPr>
    </w:p>
    <w:p w14:paraId="00DCB16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2D8EF0EC" w14:textId="77777777" w:rsidR="00351A60" w:rsidRDefault="00351A60">
      <w:p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FBD572A"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center"/>
        <w:rPr>
          <w:b/>
        </w:rPr>
      </w:pPr>
      <w:r>
        <w:br w:type="page"/>
      </w:r>
      <w:r>
        <w:rPr>
          <w:b/>
        </w:rPr>
        <w:lastRenderedPageBreak/>
        <w:t>Table of Contents</w:t>
      </w:r>
    </w:p>
    <w:p w14:paraId="7DC5CBE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14:paraId="282C0C6D" w14:textId="77777777" w:rsidR="0056238D" w:rsidRDefault="002D7DB6">
      <w:pPr>
        <w:pStyle w:val="TOC1"/>
        <w:tabs>
          <w:tab w:val="right" w:leader="dot" w:pos="9350"/>
        </w:tabs>
        <w:rPr>
          <w:rFonts w:asciiTheme="minorHAnsi" w:eastAsiaTheme="minorEastAsia" w:hAnsiTheme="minorHAnsi" w:cstheme="minorBidi"/>
          <w:b w:val="0"/>
          <w:caps w:val="0"/>
          <w:noProof/>
          <w:szCs w:val="22"/>
        </w:rPr>
      </w:pPr>
      <w:r>
        <w:fldChar w:fldCharType="begin"/>
      </w:r>
      <w:r>
        <w:instrText xml:space="preserve"> TOC \o "1-3" </w:instrText>
      </w:r>
      <w:r>
        <w:fldChar w:fldCharType="separate"/>
      </w:r>
      <w:r w:rsidR="0056238D">
        <w:rPr>
          <w:noProof/>
        </w:rPr>
        <w:t>Copyright and License</w:t>
      </w:r>
      <w:r w:rsidR="0056238D">
        <w:rPr>
          <w:noProof/>
        </w:rPr>
        <w:tab/>
      </w:r>
      <w:r w:rsidR="0056238D">
        <w:rPr>
          <w:noProof/>
        </w:rPr>
        <w:fldChar w:fldCharType="begin"/>
      </w:r>
      <w:r w:rsidR="0056238D">
        <w:rPr>
          <w:noProof/>
        </w:rPr>
        <w:instrText xml:space="preserve"> PAGEREF _Toc319446474 \h </w:instrText>
      </w:r>
      <w:r w:rsidR="0056238D">
        <w:rPr>
          <w:noProof/>
        </w:rPr>
      </w:r>
      <w:r w:rsidR="0056238D">
        <w:rPr>
          <w:noProof/>
        </w:rPr>
        <w:fldChar w:fldCharType="separate"/>
      </w:r>
      <w:r w:rsidR="0056238D">
        <w:rPr>
          <w:noProof/>
        </w:rPr>
        <w:t>1</w:t>
      </w:r>
      <w:r w:rsidR="0056238D">
        <w:rPr>
          <w:noProof/>
        </w:rPr>
        <w:fldChar w:fldCharType="end"/>
      </w:r>
    </w:p>
    <w:p w14:paraId="3CE56B5E" w14:textId="77777777"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1</w:t>
      </w:r>
      <w:r>
        <w:rPr>
          <w:rFonts w:asciiTheme="minorHAnsi" w:eastAsiaTheme="minorEastAsia" w:hAnsiTheme="minorHAnsi" w:cstheme="minorBidi"/>
          <w:b w:val="0"/>
          <w:caps w:val="0"/>
          <w:noProof/>
          <w:szCs w:val="22"/>
        </w:rPr>
        <w:tab/>
      </w:r>
      <w:r>
        <w:rPr>
          <w:noProof/>
        </w:rPr>
        <w:t>INTRODUCTION</w:t>
      </w:r>
      <w:r>
        <w:rPr>
          <w:noProof/>
        </w:rPr>
        <w:tab/>
      </w:r>
      <w:r>
        <w:rPr>
          <w:noProof/>
        </w:rPr>
        <w:fldChar w:fldCharType="begin"/>
      </w:r>
      <w:r>
        <w:rPr>
          <w:noProof/>
        </w:rPr>
        <w:instrText xml:space="preserve"> PAGEREF _Toc319446475 \h </w:instrText>
      </w:r>
      <w:r>
        <w:rPr>
          <w:noProof/>
        </w:rPr>
      </w:r>
      <w:r>
        <w:rPr>
          <w:noProof/>
        </w:rPr>
        <w:fldChar w:fldCharType="separate"/>
      </w:r>
      <w:r>
        <w:rPr>
          <w:noProof/>
        </w:rPr>
        <w:t>4</w:t>
      </w:r>
      <w:r>
        <w:rPr>
          <w:noProof/>
        </w:rPr>
        <w:fldChar w:fldCharType="end"/>
      </w:r>
    </w:p>
    <w:p w14:paraId="4854D0B6" w14:textId="77777777"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2</w:t>
      </w:r>
      <w:r>
        <w:rPr>
          <w:rFonts w:asciiTheme="minorHAnsi" w:eastAsiaTheme="minorEastAsia" w:hAnsiTheme="minorHAnsi" w:cstheme="minorBidi"/>
          <w:b w:val="0"/>
          <w:caps w:val="0"/>
          <w:noProof/>
          <w:szCs w:val="22"/>
        </w:rPr>
        <w:tab/>
      </w:r>
      <w:r>
        <w:rPr>
          <w:noProof/>
        </w:rPr>
        <w:t>INSTALLING AND RUNNING THE PROGRAM</w:t>
      </w:r>
      <w:r>
        <w:rPr>
          <w:noProof/>
        </w:rPr>
        <w:tab/>
      </w:r>
      <w:r>
        <w:rPr>
          <w:noProof/>
        </w:rPr>
        <w:fldChar w:fldCharType="begin"/>
      </w:r>
      <w:r>
        <w:rPr>
          <w:noProof/>
        </w:rPr>
        <w:instrText xml:space="preserve"> PAGEREF _Toc319446476 \h </w:instrText>
      </w:r>
      <w:r>
        <w:rPr>
          <w:noProof/>
        </w:rPr>
      </w:r>
      <w:r>
        <w:rPr>
          <w:noProof/>
        </w:rPr>
        <w:fldChar w:fldCharType="separate"/>
      </w:r>
      <w:r>
        <w:rPr>
          <w:noProof/>
        </w:rPr>
        <w:t>5</w:t>
      </w:r>
      <w:r>
        <w:rPr>
          <w:noProof/>
        </w:rPr>
        <w:fldChar w:fldCharType="end"/>
      </w:r>
    </w:p>
    <w:p w14:paraId="78D7AE9B"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2.1</w:t>
      </w:r>
      <w:r>
        <w:rPr>
          <w:rFonts w:asciiTheme="minorHAnsi" w:eastAsiaTheme="minorEastAsia" w:hAnsiTheme="minorHAnsi" w:cstheme="minorBidi"/>
          <w:smallCaps w:val="0"/>
          <w:noProof/>
          <w:szCs w:val="22"/>
        </w:rPr>
        <w:tab/>
      </w:r>
      <w:r>
        <w:rPr>
          <w:noProof/>
        </w:rPr>
        <w:t>Console Interface – One-Shot Mode with Plot Files</w:t>
      </w:r>
      <w:r>
        <w:rPr>
          <w:noProof/>
        </w:rPr>
        <w:tab/>
      </w:r>
      <w:r>
        <w:rPr>
          <w:noProof/>
        </w:rPr>
        <w:fldChar w:fldCharType="begin"/>
      </w:r>
      <w:r>
        <w:rPr>
          <w:noProof/>
        </w:rPr>
        <w:instrText xml:space="preserve"> PAGEREF _Toc319446477 \h </w:instrText>
      </w:r>
      <w:r>
        <w:rPr>
          <w:noProof/>
        </w:rPr>
      </w:r>
      <w:r>
        <w:rPr>
          <w:noProof/>
        </w:rPr>
        <w:fldChar w:fldCharType="separate"/>
      </w:r>
      <w:r>
        <w:rPr>
          <w:noProof/>
        </w:rPr>
        <w:t>5</w:t>
      </w:r>
      <w:r>
        <w:rPr>
          <w:noProof/>
        </w:rPr>
        <w:fldChar w:fldCharType="end"/>
      </w:r>
    </w:p>
    <w:p w14:paraId="05525E02"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2.1</w:t>
      </w:r>
      <w:r>
        <w:rPr>
          <w:rFonts w:asciiTheme="minorHAnsi" w:eastAsiaTheme="minorEastAsia" w:hAnsiTheme="minorHAnsi" w:cstheme="minorBidi"/>
          <w:smallCaps w:val="0"/>
          <w:noProof/>
          <w:szCs w:val="22"/>
        </w:rPr>
        <w:tab/>
      </w:r>
      <w:r>
        <w:rPr>
          <w:noProof/>
        </w:rPr>
        <w:t>Console Interface – Critical Current Iteration Mode</w:t>
      </w:r>
      <w:r>
        <w:rPr>
          <w:noProof/>
        </w:rPr>
        <w:tab/>
      </w:r>
      <w:r>
        <w:rPr>
          <w:noProof/>
        </w:rPr>
        <w:fldChar w:fldCharType="begin"/>
      </w:r>
      <w:r>
        <w:rPr>
          <w:noProof/>
        </w:rPr>
        <w:instrText xml:space="preserve"> PAGEREF _Toc319446478 \h </w:instrText>
      </w:r>
      <w:r>
        <w:rPr>
          <w:noProof/>
        </w:rPr>
      </w:r>
      <w:r>
        <w:rPr>
          <w:noProof/>
        </w:rPr>
        <w:fldChar w:fldCharType="separate"/>
      </w:r>
      <w:r>
        <w:rPr>
          <w:noProof/>
        </w:rPr>
        <w:t>5</w:t>
      </w:r>
      <w:r>
        <w:rPr>
          <w:noProof/>
        </w:rPr>
        <w:fldChar w:fldCharType="end"/>
      </w:r>
    </w:p>
    <w:p w14:paraId="43ED2335"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2.3</w:t>
      </w:r>
      <w:r>
        <w:rPr>
          <w:rFonts w:asciiTheme="minorHAnsi" w:eastAsiaTheme="minorEastAsia" w:hAnsiTheme="minorHAnsi" w:cstheme="minorBidi"/>
          <w:smallCaps w:val="0"/>
          <w:noProof/>
          <w:szCs w:val="22"/>
        </w:rPr>
        <w:tab/>
      </w:r>
      <w:r>
        <w:rPr>
          <w:noProof/>
        </w:rPr>
        <w:t>Spreadsheet Interface</w:t>
      </w:r>
      <w:r>
        <w:rPr>
          <w:noProof/>
        </w:rPr>
        <w:tab/>
      </w:r>
      <w:r>
        <w:rPr>
          <w:noProof/>
        </w:rPr>
        <w:fldChar w:fldCharType="begin"/>
      </w:r>
      <w:r>
        <w:rPr>
          <w:noProof/>
        </w:rPr>
        <w:instrText xml:space="preserve"> PAGEREF _Toc319446479 \h </w:instrText>
      </w:r>
      <w:r>
        <w:rPr>
          <w:noProof/>
        </w:rPr>
      </w:r>
      <w:r>
        <w:rPr>
          <w:noProof/>
        </w:rPr>
        <w:fldChar w:fldCharType="separate"/>
      </w:r>
      <w:r>
        <w:rPr>
          <w:noProof/>
        </w:rPr>
        <w:t>6</w:t>
      </w:r>
      <w:r>
        <w:rPr>
          <w:noProof/>
        </w:rPr>
        <w:fldChar w:fldCharType="end"/>
      </w:r>
    </w:p>
    <w:p w14:paraId="7B6C6FBB" w14:textId="77777777"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3</w:t>
      </w:r>
      <w:r>
        <w:rPr>
          <w:rFonts w:asciiTheme="minorHAnsi" w:eastAsiaTheme="minorEastAsia" w:hAnsiTheme="minorHAnsi" w:cstheme="minorBidi"/>
          <w:b w:val="0"/>
          <w:caps w:val="0"/>
          <w:noProof/>
          <w:szCs w:val="22"/>
        </w:rPr>
        <w:tab/>
      </w:r>
      <w:r>
        <w:rPr>
          <w:noProof/>
        </w:rPr>
        <w:t>ENGINEERING ASSUMPTIONS AND MODEL CHARACTERISTICS</w:t>
      </w:r>
      <w:r>
        <w:rPr>
          <w:noProof/>
        </w:rPr>
        <w:tab/>
      </w:r>
      <w:r>
        <w:rPr>
          <w:noProof/>
        </w:rPr>
        <w:fldChar w:fldCharType="begin"/>
      </w:r>
      <w:r>
        <w:rPr>
          <w:noProof/>
        </w:rPr>
        <w:instrText xml:space="preserve"> PAGEREF _Toc319446480 \h </w:instrText>
      </w:r>
      <w:r>
        <w:rPr>
          <w:noProof/>
        </w:rPr>
      </w:r>
      <w:r>
        <w:rPr>
          <w:noProof/>
        </w:rPr>
        <w:fldChar w:fldCharType="separate"/>
      </w:r>
      <w:r>
        <w:rPr>
          <w:noProof/>
        </w:rPr>
        <w:t>8</w:t>
      </w:r>
      <w:r>
        <w:rPr>
          <w:noProof/>
        </w:rPr>
        <w:fldChar w:fldCharType="end"/>
      </w:r>
    </w:p>
    <w:p w14:paraId="0A076414"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3.1</w:t>
      </w:r>
      <w:r>
        <w:rPr>
          <w:rFonts w:asciiTheme="minorHAnsi" w:eastAsiaTheme="minorEastAsia" w:hAnsiTheme="minorHAnsi" w:cstheme="minorBidi"/>
          <w:smallCaps w:val="0"/>
          <w:noProof/>
          <w:szCs w:val="22"/>
        </w:rPr>
        <w:tab/>
      </w:r>
      <w:r>
        <w:rPr>
          <w:noProof/>
        </w:rPr>
        <w:t>Bus Conductors</w:t>
      </w:r>
      <w:r>
        <w:rPr>
          <w:noProof/>
        </w:rPr>
        <w:tab/>
      </w:r>
      <w:r>
        <w:rPr>
          <w:noProof/>
        </w:rPr>
        <w:fldChar w:fldCharType="begin"/>
      </w:r>
      <w:r>
        <w:rPr>
          <w:noProof/>
        </w:rPr>
        <w:instrText xml:space="preserve"> PAGEREF _Toc319446481 \h </w:instrText>
      </w:r>
      <w:r>
        <w:rPr>
          <w:noProof/>
        </w:rPr>
      </w:r>
      <w:r>
        <w:rPr>
          <w:noProof/>
        </w:rPr>
        <w:fldChar w:fldCharType="separate"/>
      </w:r>
      <w:r>
        <w:rPr>
          <w:noProof/>
        </w:rPr>
        <w:t>8</w:t>
      </w:r>
      <w:r>
        <w:rPr>
          <w:noProof/>
        </w:rPr>
        <w:fldChar w:fldCharType="end"/>
      </w:r>
    </w:p>
    <w:p w14:paraId="58971294"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3.2</w:t>
      </w:r>
      <w:r>
        <w:rPr>
          <w:rFonts w:asciiTheme="minorHAnsi" w:eastAsiaTheme="minorEastAsia" w:hAnsiTheme="minorHAnsi" w:cstheme="minorBidi"/>
          <w:smallCaps w:val="0"/>
          <w:noProof/>
          <w:szCs w:val="22"/>
        </w:rPr>
        <w:tab/>
      </w:r>
      <w:r>
        <w:rPr>
          <w:noProof/>
        </w:rPr>
        <w:t>Surge Current</w:t>
      </w:r>
      <w:r>
        <w:rPr>
          <w:noProof/>
        </w:rPr>
        <w:tab/>
      </w:r>
      <w:r>
        <w:rPr>
          <w:noProof/>
        </w:rPr>
        <w:fldChar w:fldCharType="begin"/>
      </w:r>
      <w:r>
        <w:rPr>
          <w:noProof/>
        </w:rPr>
        <w:instrText xml:space="preserve"> PAGEREF _Toc319446482 \h </w:instrText>
      </w:r>
      <w:r>
        <w:rPr>
          <w:noProof/>
        </w:rPr>
      </w:r>
      <w:r>
        <w:rPr>
          <w:noProof/>
        </w:rPr>
        <w:fldChar w:fldCharType="separate"/>
      </w:r>
      <w:r>
        <w:rPr>
          <w:noProof/>
        </w:rPr>
        <w:t>9</w:t>
      </w:r>
      <w:r>
        <w:rPr>
          <w:noProof/>
        </w:rPr>
        <w:fldChar w:fldCharType="end"/>
      </w:r>
    </w:p>
    <w:p w14:paraId="36B0A443" w14:textId="77777777"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3.2.1</w:t>
      </w:r>
      <w:r>
        <w:rPr>
          <w:rFonts w:asciiTheme="minorHAnsi" w:eastAsiaTheme="minorEastAsia" w:hAnsiTheme="minorHAnsi" w:cstheme="minorBidi"/>
          <w:i w:val="0"/>
          <w:noProof/>
          <w:szCs w:val="22"/>
        </w:rPr>
        <w:tab/>
      </w:r>
      <w:r>
        <w:rPr>
          <w:noProof/>
        </w:rPr>
        <w:t>1-cosine Front</w:t>
      </w:r>
      <w:r>
        <w:rPr>
          <w:noProof/>
        </w:rPr>
        <w:tab/>
      </w:r>
      <w:r>
        <w:rPr>
          <w:noProof/>
        </w:rPr>
        <w:fldChar w:fldCharType="begin"/>
      </w:r>
      <w:r>
        <w:rPr>
          <w:noProof/>
        </w:rPr>
        <w:instrText xml:space="preserve"> PAGEREF _Toc319446483 \h </w:instrText>
      </w:r>
      <w:r>
        <w:rPr>
          <w:noProof/>
        </w:rPr>
      </w:r>
      <w:r>
        <w:rPr>
          <w:noProof/>
        </w:rPr>
        <w:fldChar w:fldCharType="separate"/>
      </w:r>
      <w:r>
        <w:rPr>
          <w:noProof/>
        </w:rPr>
        <w:t>9</w:t>
      </w:r>
      <w:r>
        <w:rPr>
          <w:noProof/>
        </w:rPr>
        <w:fldChar w:fldCharType="end"/>
      </w:r>
    </w:p>
    <w:p w14:paraId="319A78C8" w14:textId="77777777"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3.2.2</w:t>
      </w:r>
      <w:r>
        <w:rPr>
          <w:rFonts w:asciiTheme="minorHAnsi" w:eastAsiaTheme="minorEastAsia" w:hAnsiTheme="minorHAnsi" w:cstheme="minorBidi"/>
          <w:i w:val="0"/>
          <w:noProof/>
          <w:szCs w:val="22"/>
        </w:rPr>
        <w:tab/>
      </w:r>
      <w:r>
        <w:rPr>
          <w:noProof/>
        </w:rPr>
        <w:t>Concave Front</w:t>
      </w:r>
      <w:r>
        <w:rPr>
          <w:noProof/>
        </w:rPr>
        <w:tab/>
      </w:r>
      <w:r>
        <w:rPr>
          <w:noProof/>
        </w:rPr>
        <w:fldChar w:fldCharType="begin"/>
      </w:r>
      <w:r>
        <w:rPr>
          <w:noProof/>
        </w:rPr>
        <w:instrText xml:space="preserve"> PAGEREF _Toc319446484 \h </w:instrText>
      </w:r>
      <w:r>
        <w:rPr>
          <w:noProof/>
        </w:rPr>
      </w:r>
      <w:r>
        <w:rPr>
          <w:noProof/>
        </w:rPr>
        <w:fldChar w:fldCharType="separate"/>
      </w:r>
      <w:r>
        <w:rPr>
          <w:noProof/>
        </w:rPr>
        <w:t>10</w:t>
      </w:r>
      <w:r>
        <w:rPr>
          <w:noProof/>
        </w:rPr>
        <w:fldChar w:fldCharType="end"/>
      </w:r>
    </w:p>
    <w:p w14:paraId="0E184D5A"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3.3</w:t>
      </w:r>
      <w:r>
        <w:rPr>
          <w:rFonts w:asciiTheme="minorHAnsi" w:eastAsiaTheme="minorEastAsia" w:hAnsiTheme="minorHAnsi" w:cstheme="minorBidi"/>
          <w:smallCaps w:val="0"/>
          <w:noProof/>
          <w:szCs w:val="22"/>
        </w:rPr>
        <w:tab/>
      </w:r>
      <w:r>
        <w:rPr>
          <w:noProof/>
        </w:rPr>
        <w:t>Insulators</w:t>
      </w:r>
      <w:r>
        <w:rPr>
          <w:noProof/>
        </w:rPr>
        <w:tab/>
      </w:r>
      <w:r>
        <w:rPr>
          <w:noProof/>
        </w:rPr>
        <w:fldChar w:fldCharType="begin"/>
      </w:r>
      <w:r>
        <w:rPr>
          <w:noProof/>
        </w:rPr>
        <w:instrText xml:space="preserve"> PAGEREF _Toc319446485 \h </w:instrText>
      </w:r>
      <w:r>
        <w:rPr>
          <w:noProof/>
        </w:rPr>
      </w:r>
      <w:r>
        <w:rPr>
          <w:noProof/>
        </w:rPr>
        <w:fldChar w:fldCharType="separate"/>
      </w:r>
      <w:r>
        <w:rPr>
          <w:noProof/>
        </w:rPr>
        <w:t>11</w:t>
      </w:r>
      <w:r>
        <w:rPr>
          <w:noProof/>
        </w:rPr>
        <w:fldChar w:fldCharType="end"/>
      </w:r>
    </w:p>
    <w:p w14:paraId="555C2E1E" w14:textId="77777777"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3.3.1</w:t>
      </w:r>
      <w:r>
        <w:rPr>
          <w:rFonts w:asciiTheme="minorHAnsi" w:eastAsiaTheme="minorEastAsia" w:hAnsiTheme="minorHAnsi" w:cstheme="minorBidi"/>
          <w:i w:val="0"/>
          <w:noProof/>
          <w:szCs w:val="22"/>
        </w:rPr>
        <w:tab/>
      </w:r>
      <w:r>
        <w:rPr>
          <w:noProof/>
        </w:rPr>
        <w:t>Destructive Effect Model</w:t>
      </w:r>
      <w:r>
        <w:rPr>
          <w:noProof/>
        </w:rPr>
        <w:tab/>
      </w:r>
      <w:r>
        <w:rPr>
          <w:noProof/>
        </w:rPr>
        <w:fldChar w:fldCharType="begin"/>
      </w:r>
      <w:r>
        <w:rPr>
          <w:noProof/>
        </w:rPr>
        <w:instrText xml:space="preserve"> PAGEREF _Toc319446486 \h </w:instrText>
      </w:r>
      <w:r>
        <w:rPr>
          <w:noProof/>
        </w:rPr>
      </w:r>
      <w:r>
        <w:rPr>
          <w:noProof/>
        </w:rPr>
        <w:fldChar w:fldCharType="separate"/>
      </w:r>
      <w:r>
        <w:rPr>
          <w:noProof/>
        </w:rPr>
        <w:t>11</w:t>
      </w:r>
      <w:r>
        <w:rPr>
          <w:noProof/>
        </w:rPr>
        <w:fldChar w:fldCharType="end"/>
      </w:r>
    </w:p>
    <w:p w14:paraId="4C62061F" w14:textId="77777777"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3.3.2</w:t>
      </w:r>
      <w:r>
        <w:rPr>
          <w:rFonts w:asciiTheme="minorHAnsi" w:eastAsiaTheme="minorEastAsia" w:hAnsiTheme="minorHAnsi" w:cstheme="minorBidi"/>
          <w:i w:val="0"/>
          <w:noProof/>
          <w:szCs w:val="22"/>
        </w:rPr>
        <w:tab/>
      </w:r>
      <w:r>
        <w:rPr>
          <w:noProof/>
        </w:rPr>
        <w:t>Leader Progression Model</w:t>
      </w:r>
      <w:r>
        <w:rPr>
          <w:noProof/>
        </w:rPr>
        <w:tab/>
      </w:r>
      <w:r>
        <w:rPr>
          <w:noProof/>
        </w:rPr>
        <w:fldChar w:fldCharType="begin"/>
      </w:r>
      <w:r>
        <w:rPr>
          <w:noProof/>
        </w:rPr>
        <w:instrText xml:space="preserve"> PAGEREF _Toc319446487 \h </w:instrText>
      </w:r>
      <w:r>
        <w:rPr>
          <w:noProof/>
        </w:rPr>
      </w:r>
      <w:r>
        <w:rPr>
          <w:noProof/>
        </w:rPr>
        <w:fldChar w:fldCharType="separate"/>
      </w:r>
      <w:r>
        <w:rPr>
          <w:noProof/>
        </w:rPr>
        <w:t>12</w:t>
      </w:r>
      <w:r>
        <w:rPr>
          <w:noProof/>
        </w:rPr>
        <w:fldChar w:fldCharType="end"/>
      </w:r>
    </w:p>
    <w:p w14:paraId="6791A934"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3.4</w:t>
      </w:r>
      <w:r>
        <w:rPr>
          <w:rFonts w:asciiTheme="minorHAnsi" w:eastAsiaTheme="minorEastAsia" w:hAnsiTheme="minorHAnsi" w:cstheme="minorBidi"/>
          <w:smallCaps w:val="0"/>
          <w:noProof/>
          <w:szCs w:val="22"/>
        </w:rPr>
        <w:tab/>
      </w:r>
      <w:r>
        <w:rPr>
          <w:noProof/>
        </w:rPr>
        <w:t>Surge Arresters</w:t>
      </w:r>
      <w:r>
        <w:rPr>
          <w:noProof/>
        </w:rPr>
        <w:tab/>
      </w:r>
      <w:r>
        <w:rPr>
          <w:noProof/>
        </w:rPr>
        <w:fldChar w:fldCharType="begin"/>
      </w:r>
      <w:r>
        <w:rPr>
          <w:noProof/>
        </w:rPr>
        <w:instrText xml:space="preserve"> PAGEREF _Toc319446488 \h </w:instrText>
      </w:r>
      <w:r>
        <w:rPr>
          <w:noProof/>
        </w:rPr>
      </w:r>
      <w:r>
        <w:rPr>
          <w:noProof/>
        </w:rPr>
        <w:fldChar w:fldCharType="separate"/>
      </w:r>
      <w:r>
        <w:rPr>
          <w:noProof/>
        </w:rPr>
        <w:t>14</w:t>
      </w:r>
      <w:r>
        <w:rPr>
          <w:noProof/>
        </w:rPr>
        <w:fldChar w:fldCharType="end"/>
      </w:r>
    </w:p>
    <w:p w14:paraId="5A1516D7" w14:textId="77777777"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3.4.1</w:t>
      </w:r>
      <w:r>
        <w:rPr>
          <w:rFonts w:asciiTheme="minorHAnsi" w:eastAsiaTheme="minorEastAsia" w:hAnsiTheme="minorHAnsi" w:cstheme="minorBidi"/>
          <w:i w:val="0"/>
          <w:noProof/>
          <w:szCs w:val="22"/>
        </w:rPr>
        <w:tab/>
      </w:r>
      <w:r>
        <w:rPr>
          <w:noProof/>
        </w:rPr>
        <w:t>Switch Model</w:t>
      </w:r>
      <w:r>
        <w:rPr>
          <w:noProof/>
        </w:rPr>
        <w:tab/>
      </w:r>
      <w:r>
        <w:rPr>
          <w:noProof/>
        </w:rPr>
        <w:fldChar w:fldCharType="begin"/>
      </w:r>
      <w:r>
        <w:rPr>
          <w:noProof/>
        </w:rPr>
        <w:instrText xml:space="preserve"> PAGEREF _Toc319446489 \h </w:instrText>
      </w:r>
      <w:r>
        <w:rPr>
          <w:noProof/>
        </w:rPr>
      </w:r>
      <w:r>
        <w:rPr>
          <w:noProof/>
        </w:rPr>
        <w:fldChar w:fldCharType="separate"/>
      </w:r>
      <w:r>
        <w:rPr>
          <w:noProof/>
        </w:rPr>
        <w:t>14</w:t>
      </w:r>
      <w:r>
        <w:rPr>
          <w:noProof/>
        </w:rPr>
        <w:fldChar w:fldCharType="end"/>
      </w:r>
    </w:p>
    <w:p w14:paraId="761A25F8" w14:textId="77777777"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3.4.2</w:t>
      </w:r>
      <w:r>
        <w:rPr>
          <w:rFonts w:asciiTheme="minorHAnsi" w:eastAsiaTheme="minorEastAsia" w:hAnsiTheme="minorHAnsi" w:cstheme="minorBidi"/>
          <w:i w:val="0"/>
          <w:noProof/>
          <w:szCs w:val="22"/>
        </w:rPr>
        <w:tab/>
      </w:r>
      <w:r>
        <w:rPr>
          <w:noProof/>
        </w:rPr>
        <w:t>Spline Model</w:t>
      </w:r>
      <w:r>
        <w:rPr>
          <w:noProof/>
        </w:rPr>
        <w:tab/>
      </w:r>
      <w:r>
        <w:rPr>
          <w:noProof/>
        </w:rPr>
        <w:fldChar w:fldCharType="begin"/>
      </w:r>
      <w:r>
        <w:rPr>
          <w:noProof/>
        </w:rPr>
        <w:instrText xml:space="preserve"> PAGEREF _Toc319446490 \h </w:instrText>
      </w:r>
      <w:r>
        <w:rPr>
          <w:noProof/>
        </w:rPr>
      </w:r>
      <w:r>
        <w:rPr>
          <w:noProof/>
        </w:rPr>
        <w:fldChar w:fldCharType="separate"/>
      </w:r>
      <w:r>
        <w:rPr>
          <w:noProof/>
        </w:rPr>
        <w:t>14</w:t>
      </w:r>
      <w:r>
        <w:rPr>
          <w:noProof/>
        </w:rPr>
        <w:fldChar w:fldCharType="end"/>
      </w:r>
    </w:p>
    <w:p w14:paraId="642FA290"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3.5</w:t>
      </w:r>
      <w:r>
        <w:rPr>
          <w:rFonts w:asciiTheme="minorHAnsi" w:eastAsiaTheme="minorEastAsia" w:hAnsiTheme="minorHAnsi" w:cstheme="minorBidi"/>
          <w:smallCaps w:val="0"/>
          <w:noProof/>
          <w:szCs w:val="22"/>
        </w:rPr>
        <w:tab/>
      </w:r>
      <w:r>
        <w:rPr>
          <w:noProof/>
        </w:rPr>
        <w:t>Pole Grounds</w:t>
      </w:r>
      <w:r>
        <w:rPr>
          <w:noProof/>
        </w:rPr>
        <w:tab/>
      </w:r>
      <w:r>
        <w:rPr>
          <w:noProof/>
        </w:rPr>
        <w:fldChar w:fldCharType="begin"/>
      </w:r>
      <w:r>
        <w:rPr>
          <w:noProof/>
        </w:rPr>
        <w:instrText xml:space="preserve"> PAGEREF _Toc319446491 \h </w:instrText>
      </w:r>
      <w:r>
        <w:rPr>
          <w:noProof/>
        </w:rPr>
      </w:r>
      <w:r>
        <w:rPr>
          <w:noProof/>
        </w:rPr>
        <w:fldChar w:fldCharType="separate"/>
      </w:r>
      <w:r>
        <w:rPr>
          <w:noProof/>
        </w:rPr>
        <w:t>17</w:t>
      </w:r>
      <w:r>
        <w:rPr>
          <w:noProof/>
        </w:rPr>
        <w:fldChar w:fldCharType="end"/>
      </w:r>
    </w:p>
    <w:p w14:paraId="127C57BD"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3.6</w:t>
      </w:r>
      <w:r>
        <w:rPr>
          <w:rFonts w:asciiTheme="minorHAnsi" w:eastAsiaTheme="minorEastAsia" w:hAnsiTheme="minorHAnsi" w:cstheme="minorBidi"/>
          <w:smallCaps w:val="0"/>
          <w:noProof/>
          <w:szCs w:val="22"/>
        </w:rPr>
        <w:tab/>
      </w:r>
      <w:r>
        <w:rPr>
          <w:noProof/>
        </w:rPr>
        <w:t>Power Frequency Source</w:t>
      </w:r>
      <w:r>
        <w:rPr>
          <w:noProof/>
        </w:rPr>
        <w:tab/>
      </w:r>
      <w:r>
        <w:rPr>
          <w:noProof/>
        </w:rPr>
        <w:fldChar w:fldCharType="begin"/>
      </w:r>
      <w:r>
        <w:rPr>
          <w:noProof/>
        </w:rPr>
        <w:instrText xml:space="preserve"> PAGEREF _Toc319446492 \h </w:instrText>
      </w:r>
      <w:r>
        <w:rPr>
          <w:noProof/>
        </w:rPr>
      </w:r>
      <w:r>
        <w:rPr>
          <w:noProof/>
        </w:rPr>
        <w:fldChar w:fldCharType="separate"/>
      </w:r>
      <w:r>
        <w:rPr>
          <w:noProof/>
        </w:rPr>
        <w:t>18</w:t>
      </w:r>
      <w:r>
        <w:rPr>
          <w:noProof/>
        </w:rPr>
        <w:fldChar w:fldCharType="end"/>
      </w:r>
    </w:p>
    <w:p w14:paraId="473EB6F1"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3.7</w:t>
      </w:r>
      <w:r>
        <w:rPr>
          <w:rFonts w:asciiTheme="minorHAnsi" w:eastAsiaTheme="minorEastAsia" w:hAnsiTheme="minorHAnsi" w:cstheme="minorBidi"/>
          <w:smallCaps w:val="0"/>
          <w:noProof/>
          <w:szCs w:val="22"/>
        </w:rPr>
        <w:tab/>
      </w:r>
      <w:r>
        <w:rPr>
          <w:noProof/>
        </w:rPr>
        <w:t>Pole-Top Transformer and Service Drop</w:t>
      </w:r>
      <w:r>
        <w:rPr>
          <w:noProof/>
        </w:rPr>
        <w:tab/>
      </w:r>
      <w:r>
        <w:rPr>
          <w:noProof/>
        </w:rPr>
        <w:fldChar w:fldCharType="begin"/>
      </w:r>
      <w:r>
        <w:rPr>
          <w:noProof/>
        </w:rPr>
        <w:instrText xml:space="preserve"> PAGEREF _Toc319446493 \h </w:instrText>
      </w:r>
      <w:r>
        <w:rPr>
          <w:noProof/>
        </w:rPr>
      </w:r>
      <w:r>
        <w:rPr>
          <w:noProof/>
        </w:rPr>
        <w:fldChar w:fldCharType="separate"/>
      </w:r>
      <w:r>
        <w:rPr>
          <w:noProof/>
        </w:rPr>
        <w:t>19</w:t>
      </w:r>
      <w:r>
        <w:rPr>
          <w:noProof/>
        </w:rPr>
        <w:fldChar w:fldCharType="end"/>
      </w:r>
    </w:p>
    <w:p w14:paraId="4BFD07C1"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3.8</w:t>
      </w:r>
      <w:r>
        <w:rPr>
          <w:rFonts w:asciiTheme="minorHAnsi" w:eastAsiaTheme="minorEastAsia" w:hAnsiTheme="minorHAnsi" w:cstheme="minorBidi"/>
          <w:smallCaps w:val="0"/>
          <w:noProof/>
          <w:szCs w:val="22"/>
        </w:rPr>
        <w:tab/>
      </w:r>
      <w:r>
        <w:rPr>
          <w:noProof/>
        </w:rPr>
        <w:t>Pre-Discharge Currents</w:t>
      </w:r>
      <w:r>
        <w:rPr>
          <w:noProof/>
        </w:rPr>
        <w:tab/>
      </w:r>
      <w:r>
        <w:rPr>
          <w:noProof/>
        </w:rPr>
        <w:fldChar w:fldCharType="begin"/>
      </w:r>
      <w:r>
        <w:rPr>
          <w:noProof/>
        </w:rPr>
        <w:instrText xml:space="preserve"> PAGEREF _Toc319446494 \h </w:instrText>
      </w:r>
      <w:r>
        <w:rPr>
          <w:noProof/>
        </w:rPr>
      </w:r>
      <w:r>
        <w:rPr>
          <w:noProof/>
        </w:rPr>
        <w:fldChar w:fldCharType="separate"/>
      </w:r>
      <w:r>
        <w:rPr>
          <w:noProof/>
        </w:rPr>
        <w:t>19</w:t>
      </w:r>
      <w:r>
        <w:rPr>
          <w:noProof/>
        </w:rPr>
        <w:fldChar w:fldCharType="end"/>
      </w:r>
    </w:p>
    <w:p w14:paraId="451F468A"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3.9</w:t>
      </w:r>
      <w:r>
        <w:rPr>
          <w:rFonts w:asciiTheme="minorHAnsi" w:eastAsiaTheme="minorEastAsia" w:hAnsiTheme="minorHAnsi" w:cstheme="minorBidi"/>
          <w:smallCaps w:val="0"/>
          <w:noProof/>
          <w:szCs w:val="22"/>
        </w:rPr>
        <w:tab/>
      </w:r>
      <w:r>
        <w:rPr>
          <w:noProof/>
        </w:rPr>
        <w:t>Critical Current Iterations</w:t>
      </w:r>
      <w:r>
        <w:rPr>
          <w:noProof/>
        </w:rPr>
        <w:tab/>
      </w:r>
      <w:r>
        <w:rPr>
          <w:noProof/>
        </w:rPr>
        <w:fldChar w:fldCharType="begin"/>
      </w:r>
      <w:r>
        <w:rPr>
          <w:noProof/>
        </w:rPr>
        <w:instrText xml:space="preserve"> PAGEREF _Toc319446495 \h </w:instrText>
      </w:r>
      <w:r>
        <w:rPr>
          <w:noProof/>
        </w:rPr>
      </w:r>
      <w:r>
        <w:rPr>
          <w:noProof/>
        </w:rPr>
        <w:fldChar w:fldCharType="separate"/>
      </w:r>
      <w:r>
        <w:rPr>
          <w:noProof/>
        </w:rPr>
        <w:t>20</w:t>
      </w:r>
      <w:r>
        <w:rPr>
          <w:noProof/>
        </w:rPr>
        <w:fldChar w:fldCharType="end"/>
      </w:r>
    </w:p>
    <w:p w14:paraId="5BE1E44A" w14:textId="77777777"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4</w:t>
      </w:r>
      <w:r>
        <w:rPr>
          <w:rFonts w:asciiTheme="minorHAnsi" w:eastAsiaTheme="minorEastAsia" w:hAnsiTheme="minorHAnsi" w:cstheme="minorBidi"/>
          <w:b w:val="0"/>
          <w:caps w:val="0"/>
          <w:noProof/>
          <w:szCs w:val="22"/>
        </w:rPr>
        <w:tab/>
      </w:r>
      <w:r>
        <w:rPr>
          <w:noProof/>
        </w:rPr>
        <w:t>INPUT AND OUTPUT FORMATS</w:t>
      </w:r>
      <w:r>
        <w:rPr>
          <w:noProof/>
        </w:rPr>
        <w:tab/>
      </w:r>
      <w:r>
        <w:rPr>
          <w:noProof/>
        </w:rPr>
        <w:fldChar w:fldCharType="begin"/>
      </w:r>
      <w:r>
        <w:rPr>
          <w:noProof/>
        </w:rPr>
        <w:instrText xml:space="preserve"> PAGEREF _Toc319446496 \h </w:instrText>
      </w:r>
      <w:r>
        <w:rPr>
          <w:noProof/>
        </w:rPr>
      </w:r>
      <w:r>
        <w:rPr>
          <w:noProof/>
        </w:rPr>
        <w:fldChar w:fldCharType="separate"/>
      </w:r>
      <w:r>
        <w:rPr>
          <w:noProof/>
        </w:rPr>
        <w:t>21</w:t>
      </w:r>
      <w:r>
        <w:rPr>
          <w:noProof/>
        </w:rPr>
        <w:fldChar w:fldCharType="end"/>
      </w:r>
    </w:p>
    <w:p w14:paraId="03FFC1A7"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4.1</w:t>
      </w:r>
      <w:r>
        <w:rPr>
          <w:rFonts w:asciiTheme="minorHAnsi" w:eastAsiaTheme="minorEastAsia" w:hAnsiTheme="minorHAnsi" w:cstheme="minorBidi"/>
          <w:smallCaps w:val="0"/>
          <w:noProof/>
          <w:szCs w:val="22"/>
        </w:rPr>
        <w:tab/>
      </w:r>
      <w:r>
        <w:rPr>
          <w:noProof/>
        </w:rPr>
        <w:t>Required Simulation Control Parameters</w:t>
      </w:r>
      <w:r>
        <w:rPr>
          <w:noProof/>
        </w:rPr>
        <w:tab/>
      </w:r>
      <w:r>
        <w:rPr>
          <w:noProof/>
        </w:rPr>
        <w:fldChar w:fldCharType="begin"/>
      </w:r>
      <w:r>
        <w:rPr>
          <w:noProof/>
        </w:rPr>
        <w:instrText xml:space="preserve"> PAGEREF _Toc319446497 \h </w:instrText>
      </w:r>
      <w:r>
        <w:rPr>
          <w:noProof/>
        </w:rPr>
      </w:r>
      <w:r>
        <w:rPr>
          <w:noProof/>
        </w:rPr>
        <w:fldChar w:fldCharType="separate"/>
      </w:r>
      <w:r>
        <w:rPr>
          <w:noProof/>
        </w:rPr>
        <w:t>23</w:t>
      </w:r>
      <w:r>
        <w:rPr>
          <w:noProof/>
        </w:rPr>
        <w:fldChar w:fldCharType="end"/>
      </w:r>
    </w:p>
    <w:p w14:paraId="05B4E42F"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4.2</w:t>
      </w:r>
      <w:r>
        <w:rPr>
          <w:rFonts w:asciiTheme="minorHAnsi" w:eastAsiaTheme="minorEastAsia" w:hAnsiTheme="minorHAnsi" w:cstheme="minorBidi"/>
          <w:smallCaps w:val="0"/>
          <w:noProof/>
          <w:szCs w:val="22"/>
        </w:rPr>
        <w:tab/>
      </w:r>
      <w:r>
        <w:rPr>
          <w:noProof/>
        </w:rPr>
        <w:t>Required Conductor Data</w:t>
      </w:r>
      <w:r>
        <w:rPr>
          <w:noProof/>
        </w:rPr>
        <w:tab/>
      </w:r>
      <w:r>
        <w:rPr>
          <w:noProof/>
        </w:rPr>
        <w:fldChar w:fldCharType="begin"/>
      </w:r>
      <w:r>
        <w:rPr>
          <w:noProof/>
        </w:rPr>
        <w:instrText xml:space="preserve"> PAGEREF _Toc319446498 \h </w:instrText>
      </w:r>
      <w:r>
        <w:rPr>
          <w:noProof/>
        </w:rPr>
      </w:r>
      <w:r>
        <w:rPr>
          <w:noProof/>
        </w:rPr>
        <w:fldChar w:fldCharType="separate"/>
      </w:r>
      <w:r>
        <w:rPr>
          <w:noProof/>
        </w:rPr>
        <w:t>24</w:t>
      </w:r>
      <w:r>
        <w:rPr>
          <w:noProof/>
        </w:rPr>
        <w:fldChar w:fldCharType="end"/>
      </w:r>
    </w:p>
    <w:p w14:paraId="07A2A19D"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4.3</w:t>
      </w:r>
      <w:r>
        <w:rPr>
          <w:rFonts w:asciiTheme="minorHAnsi" w:eastAsiaTheme="minorEastAsia" w:hAnsiTheme="minorHAnsi" w:cstheme="minorBidi"/>
          <w:smallCaps w:val="0"/>
          <w:noProof/>
          <w:szCs w:val="22"/>
        </w:rPr>
        <w:tab/>
      </w:r>
      <w:r>
        <w:rPr>
          <w:noProof/>
        </w:rPr>
        <w:t>Optional Pole Components</w:t>
      </w:r>
      <w:r>
        <w:rPr>
          <w:noProof/>
        </w:rPr>
        <w:tab/>
      </w:r>
      <w:r>
        <w:rPr>
          <w:noProof/>
        </w:rPr>
        <w:fldChar w:fldCharType="begin"/>
      </w:r>
      <w:r>
        <w:rPr>
          <w:noProof/>
        </w:rPr>
        <w:instrText xml:space="preserve"> PAGEREF _Toc319446499 \h </w:instrText>
      </w:r>
      <w:r>
        <w:rPr>
          <w:noProof/>
        </w:rPr>
      </w:r>
      <w:r>
        <w:rPr>
          <w:noProof/>
        </w:rPr>
        <w:fldChar w:fldCharType="separate"/>
      </w:r>
      <w:r>
        <w:rPr>
          <w:noProof/>
        </w:rPr>
        <w:t>25</w:t>
      </w:r>
      <w:r>
        <w:rPr>
          <w:noProof/>
        </w:rPr>
        <w:fldChar w:fldCharType="end"/>
      </w:r>
    </w:p>
    <w:p w14:paraId="051EC2E7"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4.4</w:t>
      </w:r>
      <w:r>
        <w:rPr>
          <w:rFonts w:asciiTheme="minorHAnsi" w:eastAsiaTheme="minorEastAsia" w:hAnsiTheme="minorHAnsi" w:cstheme="minorBidi"/>
          <w:smallCaps w:val="0"/>
          <w:noProof/>
          <w:szCs w:val="22"/>
        </w:rPr>
        <w:tab/>
      </w:r>
      <w:r>
        <w:rPr>
          <w:noProof/>
        </w:rPr>
        <w:t>"Pairs" Input</w:t>
      </w:r>
      <w:r>
        <w:rPr>
          <w:noProof/>
        </w:rPr>
        <w:tab/>
      </w:r>
      <w:r>
        <w:rPr>
          <w:noProof/>
        </w:rPr>
        <w:fldChar w:fldCharType="begin"/>
      </w:r>
      <w:r>
        <w:rPr>
          <w:noProof/>
        </w:rPr>
        <w:instrText xml:space="preserve"> PAGEREF _Toc319446500 \h </w:instrText>
      </w:r>
      <w:r>
        <w:rPr>
          <w:noProof/>
        </w:rPr>
      </w:r>
      <w:r>
        <w:rPr>
          <w:noProof/>
        </w:rPr>
        <w:fldChar w:fldCharType="separate"/>
      </w:r>
      <w:r>
        <w:rPr>
          <w:noProof/>
        </w:rPr>
        <w:t>28</w:t>
      </w:r>
      <w:r>
        <w:rPr>
          <w:noProof/>
        </w:rPr>
        <w:fldChar w:fldCharType="end"/>
      </w:r>
    </w:p>
    <w:p w14:paraId="0827DA9C"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4.5</w:t>
      </w:r>
      <w:r>
        <w:rPr>
          <w:rFonts w:asciiTheme="minorHAnsi" w:eastAsiaTheme="minorEastAsia" w:hAnsiTheme="minorHAnsi" w:cstheme="minorBidi"/>
          <w:smallCaps w:val="0"/>
          <w:noProof/>
          <w:szCs w:val="22"/>
        </w:rPr>
        <w:tab/>
      </w:r>
      <w:r>
        <w:rPr>
          <w:noProof/>
        </w:rPr>
        <w:t>"Poles" Input</w:t>
      </w:r>
      <w:r>
        <w:rPr>
          <w:noProof/>
        </w:rPr>
        <w:tab/>
      </w:r>
      <w:r>
        <w:rPr>
          <w:noProof/>
        </w:rPr>
        <w:fldChar w:fldCharType="begin"/>
      </w:r>
      <w:r>
        <w:rPr>
          <w:noProof/>
        </w:rPr>
        <w:instrText xml:space="preserve"> PAGEREF _Toc319446501 \h </w:instrText>
      </w:r>
      <w:r>
        <w:rPr>
          <w:noProof/>
        </w:rPr>
      </w:r>
      <w:r>
        <w:rPr>
          <w:noProof/>
        </w:rPr>
        <w:fldChar w:fldCharType="separate"/>
      </w:r>
      <w:r>
        <w:rPr>
          <w:noProof/>
        </w:rPr>
        <w:t>28</w:t>
      </w:r>
      <w:r>
        <w:rPr>
          <w:noProof/>
        </w:rPr>
        <w:fldChar w:fldCharType="end"/>
      </w:r>
    </w:p>
    <w:p w14:paraId="7BFA391B"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4.6</w:t>
      </w:r>
      <w:r>
        <w:rPr>
          <w:rFonts w:asciiTheme="minorHAnsi" w:eastAsiaTheme="minorEastAsia" w:hAnsiTheme="minorHAnsi" w:cstheme="minorBidi"/>
          <w:smallCaps w:val="0"/>
          <w:noProof/>
          <w:szCs w:val="22"/>
        </w:rPr>
        <w:tab/>
      </w:r>
      <w:r>
        <w:rPr>
          <w:noProof/>
        </w:rPr>
        <w:t>Program Output</w:t>
      </w:r>
      <w:r>
        <w:rPr>
          <w:noProof/>
        </w:rPr>
        <w:tab/>
      </w:r>
      <w:r>
        <w:rPr>
          <w:noProof/>
        </w:rPr>
        <w:fldChar w:fldCharType="begin"/>
      </w:r>
      <w:r>
        <w:rPr>
          <w:noProof/>
        </w:rPr>
        <w:instrText xml:space="preserve"> PAGEREF _Toc319446502 \h </w:instrText>
      </w:r>
      <w:r>
        <w:rPr>
          <w:noProof/>
        </w:rPr>
      </w:r>
      <w:r>
        <w:rPr>
          <w:noProof/>
        </w:rPr>
        <w:fldChar w:fldCharType="separate"/>
      </w:r>
      <w:r>
        <w:rPr>
          <w:noProof/>
        </w:rPr>
        <w:t>28</w:t>
      </w:r>
      <w:r>
        <w:rPr>
          <w:noProof/>
        </w:rPr>
        <w:fldChar w:fldCharType="end"/>
      </w:r>
    </w:p>
    <w:p w14:paraId="496DC7FB"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4.7</w:t>
      </w:r>
      <w:r>
        <w:rPr>
          <w:rFonts w:asciiTheme="minorHAnsi" w:eastAsiaTheme="minorEastAsia" w:hAnsiTheme="minorHAnsi" w:cstheme="minorBidi"/>
          <w:smallCaps w:val="0"/>
          <w:noProof/>
          <w:szCs w:val="22"/>
        </w:rPr>
        <w:tab/>
      </w:r>
      <w:r>
        <w:rPr>
          <w:noProof/>
        </w:rPr>
        <w:t>Network System Input</w:t>
      </w:r>
      <w:r>
        <w:rPr>
          <w:noProof/>
        </w:rPr>
        <w:tab/>
      </w:r>
      <w:r>
        <w:rPr>
          <w:noProof/>
        </w:rPr>
        <w:fldChar w:fldCharType="begin"/>
      </w:r>
      <w:r>
        <w:rPr>
          <w:noProof/>
        </w:rPr>
        <w:instrText xml:space="preserve"> PAGEREF _Toc319446503 \h </w:instrText>
      </w:r>
      <w:r>
        <w:rPr>
          <w:noProof/>
        </w:rPr>
      </w:r>
      <w:r>
        <w:rPr>
          <w:noProof/>
        </w:rPr>
        <w:fldChar w:fldCharType="separate"/>
      </w:r>
      <w:r>
        <w:rPr>
          <w:noProof/>
        </w:rPr>
        <w:t>29</w:t>
      </w:r>
      <w:r>
        <w:rPr>
          <w:noProof/>
        </w:rPr>
        <w:fldChar w:fldCharType="end"/>
      </w:r>
    </w:p>
    <w:p w14:paraId="139DB5BD" w14:textId="77777777"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5</w:t>
      </w:r>
      <w:r>
        <w:rPr>
          <w:rFonts w:asciiTheme="minorHAnsi" w:eastAsiaTheme="minorEastAsia" w:hAnsiTheme="minorHAnsi" w:cstheme="minorBidi"/>
          <w:b w:val="0"/>
          <w:caps w:val="0"/>
          <w:noProof/>
          <w:szCs w:val="22"/>
        </w:rPr>
        <w:tab/>
      </w:r>
      <w:r>
        <w:rPr>
          <w:noProof/>
        </w:rPr>
        <w:t>EXAMPLES</w:t>
      </w:r>
      <w:r>
        <w:rPr>
          <w:noProof/>
        </w:rPr>
        <w:tab/>
      </w:r>
      <w:r>
        <w:rPr>
          <w:noProof/>
        </w:rPr>
        <w:fldChar w:fldCharType="begin"/>
      </w:r>
      <w:r>
        <w:rPr>
          <w:noProof/>
        </w:rPr>
        <w:instrText xml:space="preserve"> PAGEREF _Toc319446504 \h </w:instrText>
      </w:r>
      <w:r>
        <w:rPr>
          <w:noProof/>
        </w:rPr>
      </w:r>
      <w:r>
        <w:rPr>
          <w:noProof/>
        </w:rPr>
        <w:fldChar w:fldCharType="separate"/>
      </w:r>
      <w:r>
        <w:rPr>
          <w:noProof/>
        </w:rPr>
        <w:t>32</w:t>
      </w:r>
      <w:r>
        <w:rPr>
          <w:noProof/>
        </w:rPr>
        <w:fldChar w:fldCharType="end"/>
      </w:r>
    </w:p>
    <w:p w14:paraId="2451C710"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5.1</w:t>
      </w:r>
      <w:r>
        <w:rPr>
          <w:rFonts w:asciiTheme="minorHAnsi" w:eastAsiaTheme="minorEastAsia" w:hAnsiTheme="minorHAnsi" w:cstheme="minorBidi"/>
          <w:smallCaps w:val="0"/>
          <w:noProof/>
          <w:szCs w:val="22"/>
        </w:rPr>
        <w:tab/>
      </w:r>
      <w:r>
        <w:rPr>
          <w:noProof/>
        </w:rPr>
        <w:t>Console Mode Examples</w:t>
      </w:r>
      <w:r>
        <w:rPr>
          <w:noProof/>
        </w:rPr>
        <w:tab/>
      </w:r>
      <w:r>
        <w:rPr>
          <w:noProof/>
        </w:rPr>
        <w:fldChar w:fldCharType="begin"/>
      </w:r>
      <w:r>
        <w:rPr>
          <w:noProof/>
        </w:rPr>
        <w:instrText xml:space="preserve"> PAGEREF _Toc319446505 \h </w:instrText>
      </w:r>
      <w:r>
        <w:rPr>
          <w:noProof/>
        </w:rPr>
      </w:r>
      <w:r>
        <w:rPr>
          <w:noProof/>
        </w:rPr>
        <w:fldChar w:fldCharType="separate"/>
      </w:r>
      <w:r>
        <w:rPr>
          <w:noProof/>
        </w:rPr>
        <w:t>32</w:t>
      </w:r>
      <w:r>
        <w:rPr>
          <w:noProof/>
        </w:rPr>
        <w:fldChar w:fldCharType="end"/>
      </w:r>
    </w:p>
    <w:p w14:paraId="704E7B83"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5.2</w:t>
      </w:r>
      <w:r>
        <w:rPr>
          <w:rFonts w:asciiTheme="minorHAnsi" w:eastAsiaTheme="minorEastAsia" w:hAnsiTheme="minorHAnsi" w:cstheme="minorBidi"/>
          <w:smallCaps w:val="0"/>
          <w:noProof/>
          <w:szCs w:val="22"/>
        </w:rPr>
        <w:tab/>
      </w:r>
      <w:r>
        <w:rPr>
          <w:noProof/>
        </w:rPr>
        <w:t>Spreadsheet Examples</w:t>
      </w:r>
      <w:r>
        <w:rPr>
          <w:noProof/>
        </w:rPr>
        <w:tab/>
      </w:r>
      <w:r>
        <w:rPr>
          <w:noProof/>
        </w:rPr>
        <w:fldChar w:fldCharType="begin"/>
      </w:r>
      <w:r>
        <w:rPr>
          <w:noProof/>
        </w:rPr>
        <w:instrText xml:space="preserve"> PAGEREF _Toc319446506 \h </w:instrText>
      </w:r>
      <w:r>
        <w:rPr>
          <w:noProof/>
        </w:rPr>
      </w:r>
      <w:r>
        <w:rPr>
          <w:noProof/>
        </w:rPr>
        <w:fldChar w:fldCharType="separate"/>
      </w:r>
      <w:r>
        <w:rPr>
          <w:noProof/>
        </w:rPr>
        <w:t>39</w:t>
      </w:r>
      <w:r>
        <w:rPr>
          <w:noProof/>
        </w:rPr>
        <w:fldChar w:fldCharType="end"/>
      </w:r>
    </w:p>
    <w:p w14:paraId="0DE55478" w14:textId="77777777"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6</w:t>
      </w:r>
      <w:r>
        <w:rPr>
          <w:rFonts w:asciiTheme="minorHAnsi" w:eastAsiaTheme="minorEastAsia" w:hAnsiTheme="minorHAnsi" w:cstheme="minorBidi"/>
          <w:b w:val="0"/>
          <w:caps w:val="0"/>
          <w:noProof/>
          <w:szCs w:val="22"/>
        </w:rPr>
        <w:tab/>
      </w:r>
      <w:r>
        <w:rPr>
          <w:noProof/>
        </w:rPr>
        <w:t>REFERENCES</w:t>
      </w:r>
      <w:r>
        <w:rPr>
          <w:noProof/>
        </w:rPr>
        <w:tab/>
      </w:r>
      <w:r>
        <w:rPr>
          <w:noProof/>
        </w:rPr>
        <w:fldChar w:fldCharType="begin"/>
      </w:r>
      <w:r>
        <w:rPr>
          <w:noProof/>
        </w:rPr>
        <w:instrText xml:space="preserve"> PAGEREF _Toc319446507 \h </w:instrText>
      </w:r>
      <w:r>
        <w:rPr>
          <w:noProof/>
        </w:rPr>
      </w:r>
      <w:r>
        <w:rPr>
          <w:noProof/>
        </w:rPr>
        <w:fldChar w:fldCharType="separate"/>
      </w:r>
      <w:r>
        <w:rPr>
          <w:noProof/>
        </w:rPr>
        <w:t>40</w:t>
      </w:r>
      <w:r>
        <w:rPr>
          <w:noProof/>
        </w:rPr>
        <w:fldChar w:fldCharType="end"/>
      </w:r>
    </w:p>
    <w:p w14:paraId="31E6271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
        <w:fldChar w:fldCharType="end"/>
      </w:r>
    </w:p>
    <w:p w14:paraId="65761FE7"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14:paraId="7FB2C17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center"/>
      </w:pPr>
      <w:r>
        <w:rPr>
          <w:b/>
        </w:rPr>
        <w:br w:type="page"/>
      </w:r>
      <w:r>
        <w:rPr>
          <w:b/>
        </w:rPr>
        <w:lastRenderedPageBreak/>
        <w:t>List of Figures</w:t>
      </w:r>
    </w:p>
    <w:p w14:paraId="07B62A8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14:paraId="7289A35A" w14:textId="77777777" w:rsidR="0056238D" w:rsidRDefault="002D7DB6">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\c "Figure" </w:instrText>
      </w:r>
      <w:r>
        <w:fldChar w:fldCharType="separate"/>
      </w:r>
      <w:r w:rsidR="0056238D">
        <w:rPr>
          <w:noProof/>
        </w:rPr>
        <w:t>Figure 1</w:t>
      </w:r>
      <w:r w:rsidR="0056238D" w:rsidRPr="00EC7079">
        <w:rPr>
          <w:noProof/>
        </w:rPr>
        <w:t xml:space="preserve"> The Circuit Structure is a series of poles and line sections.</w:t>
      </w:r>
      <w:r w:rsidR="0056238D">
        <w:rPr>
          <w:noProof/>
        </w:rPr>
        <w:tab/>
      </w:r>
      <w:r w:rsidR="0056238D">
        <w:rPr>
          <w:noProof/>
        </w:rPr>
        <w:fldChar w:fldCharType="begin"/>
      </w:r>
      <w:r w:rsidR="0056238D">
        <w:rPr>
          <w:noProof/>
        </w:rPr>
        <w:instrText xml:space="preserve"> PAGEREF _Toc319446508 \h </w:instrText>
      </w:r>
      <w:r w:rsidR="0056238D">
        <w:rPr>
          <w:noProof/>
        </w:rPr>
      </w:r>
      <w:r w:rsidR="0056238D">
        <w:rPr>
          <w:noProof/>
        </w:rPr>
        <w:fldChar w:fldCharType="separate"/>
      </w:r>
      <w:r w:rsidR="0056238D">
        <w:rPr>
          <w:noProof/>
        </w:rPr>
        <w:t>4</w:t>
      </w:r>
      <w:r w:rsidR="0056238D">
        <w:rPr>
          <w:noProof/>
        </w:rPr>
        <w:fldChar w:fldCharType="end"/>
      </w:r>
    </w:p>
    <w:p w14:paraId="254CA3A4"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2 Spreadsheet Interface to OpenETran</w:t>
      </w:r>
      <w:r>
        <w:rPr>
          <w:noProof/>
        </w:rPr>
        <w:tab/>
      </w:r>
      <w:r>
        <w:rPr>
          <w:noProof/>
        </w:rPr>
        <w:fldChar w:fldCharType="begin"/>
      </w:r>
      <w:r>
        <w:rPr>
          <w:noProof/>
        </w:rPr>
        <w:instrText xml:space="preserve"> PAGEREF _Toc319446509 \h </w:instrText>
      </w:r>
      <w:r>
        <w:rPr>
          <w:noProof/>
        </w:rPr>
      </w:r>
      <w:r>
        <w:rPr>
          <w:noProof/>
        </w:rPr>
        <w:fldChar w:fldCharType="separate"/>
      </w:r>
      <w:r>
        <w:rPr>
          <w:noProof/>
        </w:rPr>
        <w:t>7</w:t>
      </w:r>
      <w:r>
        <w:rPr>
          <w:noProof/>
        </w:rPr>
        <w:fldChar w:fldCharType="end"/>
      </w:r>
    </w:p>
    <w:p w14:paraId="082E8C72"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3</w:t>
      </w:r>
      <w:r w:rsidRPr="00EC7079">
        <w:rPr>
          <w:noProof/>
        </w:rPr>
        <w:t xml:space="preserve"> 1-cosine Surge Current Parameters</w:t>
      </w:r>
      <w:r>
        <w:rPr>
          <w:noProof/>
        </w:rPr>
        <w:tab/>
      </w:r>
      <w:r>
        <w:rPr>
          <w:noProof/>
        </w:rPr>
        <w:fldChar w:fldCharType="begin"/>
      </w:r>
      <w:r>
        <w:rPr>
          <w:noProof/>
        </w:rPr>
        <w:instrText xml:space="preserve"> PAGEREF _Toc319446510 \h </w:instrText>
      </w:r>
      <w:r>
        <w:rPr>
          <w:noProof/>
        </w:rPr>
      </w:r>
      <w:r>
        <w:rPr>
          <w:noProof/>
        </w:rPr>
        <w:fldChar w:fldCharType="separate"/>
      </w:r>
      <w:r>
        <w:rPr>
          <w:noProof/>
        </w:rPr>
        <w:t>10</w:t>
      </w:r>
      <w:r>
        <w:rPr>
          <w:noProof/>
        </w:rPr>
        <w:fldChar w:fldCharType="end"/>
      </w:r>
    </w:p>
    <w:p w14:paraId="7CCE97EC"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4</w:t>
      </w:r>
      <w:r w:rsidRPr="00EC7079">
        <w:rPr>
          <w:noProof/>
        </w:rPr>
        <w:t xml:space="preserve">  Typical Lightning Surge Current Parameters, surge vs. steepfront Models.</w:t>
      </w:r>
      <w:r>
        <w:rPr>
          <w:noProof/>
        </w:rPr>
        <w:tab/>
      </w:r>
      <w:r>
        <w:rPr>
          <w:noProof/>
        </w:rPr>
        <w:fldChar w:fldCharType="begin"/>
      </w:r>
      <w:r>
        <w:rPr>
          <w:noProof/>
        </w:rPr>
        <w:instrText xml:space="preserve"> PAGEREF _Toc319446511 \h </w:instrText>
      </w:r>
      <w:r>
        <w:rPr>
          <w:noProof/>
        </w:rPr>
      </w:r>
      <w:r>
        <w:rPr>
          <w:noProof/>
        </w:rPr>
        <w:fldChar w:fldCharType="separate"/>
      </w:r>
      <w:r>
        <w:rPr>
          <w:noProof/>
        </w:rPr>
        <w:t>11</w:t>
      </w:r>
      <w:r>
        <w:rPr>
          <w:noProof/>
        </w:rPr>
        <w:fldChar w:fldCharType="end"/>
      </w:r>
    </w:p>
    <w:p w14:paraId="1CA746E0"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5</w:t>
      </w:r>
      <w:r w:rsidRPr="00EC7079">
        <w:rPr>
          <w:noProof/>
        </w:rPr>
        <w:t xml:space="preserve">  Air-Porcelain Insulator Volt-Time Curves, Destructive Effect and Leader Progression Models.</w:t>
      </w:r>
      <w:r>
        <w:rPr>
          <w:noProof/>
        </w:rPr>
        <w:tab/>
      </w:r>
      <w:r>
        <w:rPr>
          <w:noProof/>
        </w:rPr>
        <w:fldChar w:fldCharType="begin"/>
      </w:r>
      <w:r>
        <w:rPr>
          <w:noProof/>
        </w:rPr>
        <w:instrText xml:space="preserve"> PAGEREF _Toc319446512 \h </w:instrText>
      </w:r>
      <w:r>
        <w:rPr>
          <w:noProof/>
        </w:rPr>
      </w:r>
      <w:r>
        <w:rPr>
          <w:noProof/>
        </w:rPr>
        <w:fldChar w:fldCharType="separate"/>
      </w:r>
      <w:r>
        <w:rPr>
          <w:noProof/>
        </w:rPr>
        <w:t>13</w:t>
      </w:r>
      <w:r>
        <w:rPr>
          <w:noProof/>
        </w:rPr>
        <w:fldChar w:fldCharType="end"/>
      </w:r>
    </w:p>
    <w:p w14:paraId="5856C8E1"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6</w:t>
      </w:r>
      <w:r w:rsidRPr="00EC7079">
        <w:rPr>
          <w:noProof/>
        </w:rPr>
        <w:t xml:space="preserve">  Volt-Time Curves Extended to Long Flashover Times</w:t>
      </w:r>
      <w:r>
        <w:rPr>
          <w:noProof/>
        </w:rPr>
        <w:tab/>
      </w:r>
      <w:r>
        <w:rPr>
          <w:noProof/>
        </w:rPr>
        <w:fldChar w:fldCharType="begin"/>
      </w:r>
      <w:r>
        <w:rPr>
          <w:noProof/>
        </w:rPr>
        <w:instrText xml:space="preserve"> PAGEREF _Toc319446513 \h </w:instrText>
      </w:r>
      <w:r>
        <w:rPr>
          <w:noProof/>
        </w:rPr>
      </w:r>
      <w:r>
        <w:rPr>
          <w:noProof/>
        </w:rPr>
        <w:fldChar w:fldCharType="separate"/>
      </w:r>
      <w:r>
        <w:rPr>
          <w:noProof/>
        </w:rPr>
        <w:t>13</w:t>
      </w:r>
      <w:r>
        <w:rPr>
          <w:noProof/>
        </w:rPr>
        <w:fldChar w:fldCharType="end"/>
      </w:r>
    </w:p>
    <w:p w14:paraId="146540D9"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7</w:t>
      </w:r>
      <w:r w:rsidRPr="00EC7079">
        <w:rPr>
          <w:noProof/>
        </w:rPr>
        <w:t xml:space="preserve">  Surge Arrester Switch Model.</w:t>
      </w:r>
      <w:r>
        <w:rPr>
          <w:noProof/>
        </w:rPr>
        <w:tab/>
      </w:r>
      <w:r>
        <w:rPr>
          <w:noProof/>
        </w:rPr>
        <w:fldChar w:fldCharType="begin"/>
      </w:r>
      <w:r>
        <w:rPr>
          <w:noProof/>
        </w:rPr>
        <w:instrText xml:space="preserve"> PAGEREF _Toc319446514 \h </w:instrText>
      </w:r>
      <w:r>
        <w:rPr>
          <w:noProof/>
        </w:rPr>
      </w:r>
      <w:r>
        <w:rPr>
          <w:noProof/>
        </w:rPr>
        <w:fldChar w:fldCharType="separate"/>
      </w:r>
      <w:r>
        <w:rPr>
          <w:noProof/>
        </w:rPr>
        <w:t>16</w:t>
      </w:r>
      <w:r>
        <w:rPr>
          <w:noProof/>
        </w:rPr>
        <w:fldChar w:fldCharType="end"/>
      </w:r>
    </w:p>
    <w:p w14:paraId="0B7587E5"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8</w:t>
      </w:r>
      <w:r w:rsidRPr="00EC7079">
        <w:rPr>
          <w:noProof/>
        </w:rPr>
        <w:t xml:space="preserve">  Arrester vs. Arrbez Model, 20 kA, 1x20 Discharge Current.</w:t>
      </w:r>
      <w:r>
        <w:rPr>
          <w:noProof/>
        </w:rPr>
        <w:tab/>
      </w:r>
      <w:r>
        <w:rPr>
          <w:noProof/>
        </w:rPr>
        <w:fldChar w:fldCharType="begin"/>
      </w:r>
      <w:r>
        <w:rPr>
          <w:noProof/>
        </w:rPr>
        <w:instrText xml:space="preserve"> PAGEREF _Toc319446515 \h </w:instrText>
      </w:r>
      <w:r>
        <w:rPr>
          <w:noProof/>
        </w:rPr>
      </w:r>
      <w:r>
        <w:rPr>
          <w:noProof/>
        </w:rPr>
        <w:fldChar w:fldCharType="separate"/>
      </w:r>
      <w:r>
        <w:rPr>
          <w:noProof/>
        </w:rPr>
        <w:t>16</w:t>
      </w:r>
      <w:r>
        <w:rPr>
          <w:noProof/>
        </w:rPr>
        <w:fldChar w:fldCharType="end"/>
      </w:r>
    </w:p>
    <w:p w14:paraId="36EB2579"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9</w:t>
      </w:r>
      <w:r w:rsidRPr="00EC7079">
        <w:rPr>
          <w:noProof/>
        </w:rPr>
        <w:t xml:space="preserve">  Bezier Spline vs. Piecewise Linear Characteristic, 20 kA, 1x20 Discharge Current.</w:t>
      </w:r>
      <w:r>
        <w:rPr>
          <w:noProof/>
        </w:rPr>
        <w:tab/>
      </w:r>
      <w:r>
        <w:rPr>
          <w:noProof/>
        </w:rPr>
        <w:fldChar w:fldCharType="begin"/>
      </w:r>
      <w:r>
        <w:rPr>
          <w:noProof/>
        </w:rPr>
        <w:instrText xml:space="preserve"> PAGEREF _Toc319446516 \h </w:instrText>
      </w:r>
      <w:r>
        <w:rPr>
          <w:noProof/>
        </w:rPr>
      </w:r>
      <w:r>
        <w:rPr>
          <w:noProof/>
        </w:rPr>
        <w:fldChar w:fldCharType="separate"/>
      </w:r>
      <w:r>
        <w:rPr>
          <w:noProof/>
        </w:rPr>
        <w:t>17</w:t>
      </w:r>
      <w:r>
        <w:rPr>
          <w:noProof/>
        </w:rPr>
        <w:fldChar w:fldCharType="end"/>
      </w:r>
    </w:p>
    <w:p w14:paraId="76095F28"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10</w:t>
      </w:r>
      <w:r w:rsidRPr="00EC7079">
        <w:rPr>
          <w:noProof/>
        </w:rPr>
        <w:t xml:space="preserve"> Arrbez Turn-On Conductance and Inductance Model, Uref = 0.051, L = 0.3 </w:t>
      </w:r>
      <w:r w:rsidRPr="00EC7079">
        <w:rPr>
          <w:rFonts w:ascii="Symbol" w:hAnsi="Symbol"/>
          <w:noProof/>
        </w:rPr>
        <w:t></w:t>
      </w:r>
      <w:r w:rsidRPr="00EC7079">
        <w:rPr>
          <w:noProof/>
        </w:rPr>
        <w:t>H, 20 kA, 1x20 Discharge Current.</w:t>
      </w:r>
      <w:r>
        <w:rPr>
          <w:noProof/>
        </w:rPr>
        <w:tab/>
      </w:r>
      <w:r>
        <w:rPr>
          <w:noProof/>
        </w:rPr>
        <w:fldChar w:fldCharType="begin"/>
      </w:r>
      <w:r>
        <w:rPr>
          <w:noProof/>
        </w:rPr>
        <w:instrText xml:space="preserve"> PAGEREF _Toc319446517 \h </w:instrText>
      </w:r>
      <w:r>
        <w:rPr>
          <w:noProof/>
        </w:rPr>
      </w:r>
      <w:r>
        <w:rPr>
          <w:noProof/>
        </w:rPr>
        <w:fldChar w:fldCharType="separate"/>
      </w:r>
      <w:r>
        <w:rPr>
          <w:noProof/>
        </w:rPr>
        <w:t>17</w:t>
      </w:r>
      <w:r>
        <w:rPr>
          <w:noProof/>
        </w:rPr>
        <w:fldChar w:fldCharType="end"/>
      </w:r>
    </w:p>
    <w:p w14:paraId="60947751"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11</w:t>
      </w:r>
      <w:r w:rsidRPr="00EC7079">
        <w:rPr>
          <w:noProof/>
        </w:rPr>
        <w:t xml:space="preserve">  Pre-discharge Currents on a Single-phase Line.</w:t>
      </w:r>
      <w:r>
        <w:rPr>
          <w:noProof/>
        </w:rPr>
        <w:tab/>
      </w:r>
      <w:r>
        <w:rPr>
          <w:noProof/>
        </w:rPr>
        <w:fldChar w:fldCharType="begin"/>
      </w:r>
      <w:r>
        <w:rPr>
          <w:noProof/>
        </w:rPr>
        <w:instrText xml:space="preserve"> PAGEREF _Toc319446518 \h </w:instrText>
      </w:r>
      <w:r>
        <w:rPr>
          <w:noProof/>
        </w:rPr>
      </w:r>
      <w:r>
        <w:rPr>
          <w:noProof/>
        </w:rPr>
        <w:fldChar w:fldCharType="separate"/>
      </w:r>
      <w:r>
        <w:rPr>
          <w:noProof/>
        </w:rPr>
        <w:t>20</w:t>
      </w:r>
      <w:r>
        <w:rPr>
          <w:noProof/>
        </w:rPr>
        <w:fldChar w:fldCharType="end"/>
      </w:r>
    </w:p>
    <w:p w14:paraId="3AB24CF2"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 xml:space="preserve">Figure 12  </w:t>
      </w:r>
      <w:r w:rsidRPr="00EC7079">
        <w:rPr>
          <w:noProof/>
        </w:rPr>
        <w:t>Example Conductor Configuration.</w:t>
      </w:r>
      <w:r>
        <w:rPr>
          <w:noProof/>
        </w:rPr>
        <w:tab/>
      </w:r>
      <w:r>
        <w:rPr>
          <w:noProof/>
        </w:rPr>
        <w:fldChar w:fldCharType="begin"/>
      </w:r>
      <w:r>
        <w:rPr>
          <w:noProof/>
        </w:rPr>
        <w:instrText xml:space="preserve"> PAGEREF _Toc319446519 \h </w:instrText>
      </w:r>
      <w:r>
        <w:rPr>
          <w:noProof/>
        </w:rPr>
      </w:r>
      <w:r>
        <w:rPr>
          <w:noProof/>
        </w:rPr>
        <w:fldChar w:fldCharType="separate"/>
      </w:r>
      <w:r>
        <w:rPr>
          <w:noProof/>
        </w:rPr>
        <w:t>25</w:t>
      </w:r>
      <w:r>
        <w:rPr>
          <w:noProof/>
        </w:rPr>
        <w:fldChar w:fldCharType="end"/>
      </w:r>
    </w:p>
    <w:p w14:paraId="653EB6AE"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13</w:t>
      </w:r>
      <w:r w:rsidRPr="00EC7079">
        <w:rPr>
          <w:noProof/>
        </w:rPr>
        <w:t xml:space="preserve">  Scout and Cable Arrester Application</w:t>
      </w:r>
      <w:r>
        <w:rPr>
          <w:noProof/>
        </w:rPr>
        <w:tab/>
      </w:r>
      <w:r>
        <w:rPr>
          <w:noProof/>
        </w:rPr>
        <w:fldChar w:fldCharType="begin"/>
      </w:r>
      <w:r>
        <w:rPr>
          <w:noProof/>
        </w:rPr>
        <w:instrText xml:space="preserve"> PAGEREF _Toc319446520 \h </w:instrText>
      </w:r>
      <w:r>
        <w:rPr>
          <w:noProof/>
        </w:rPr>
      </w:r>
      <w:r>
        <w:rPr>
          <w:noProof/>
        </w:rPr>
        <w:fldChar w:fldCharType="separate"/>
      </w:r>
      <w:r>
        <w:rPr>
          <w:noProof/>
        </w:rPr>
        <w:t>35</w:t>
      </w:r>
      <w:r>
        <w:rPr>
          <w:noProof/>
        </w:rPr>
        <w:fldChar w:fldCharType="end"/>
      </w:r>
    </w:p>
    <w:p w14:paraId="31F31817"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14</w:t>
      </w:r>
      <w:r w:rsidRPr="00EC7079">
        <w:rPr>
          <w:noProof/>
        </w:rPr>
        <w:t xml:space="preserve"> 138-kV Substation Application</w:t>
      </w:r>
      <w:r>
        <w:rPr>
          <w:noProof/>
        </w:rPr>
        <w:tab/>
      </w:r>
      <w:r>
        <w:rPr>
          <w:noProof/>
        </w:rPr>
        <w:fldChar w:fldCharType="begin"/>
      </w:r>
      <w:r>
        <w:rPr>
          <w:noProof/>
        </w:rPr>
        <w:instrText xml:space="preserve"> PAGEREF _Toc319446521 \h </w:instrText>
      </w:r>
      <w:r>
        <w:rPr>
          <w:noProof/>
        </w:rPr>
      </w:r>
      <w:r>
        <w:rPr>
          <w:noProof/>
        </w:rPr>
        <w:fldChar w:fldCharType="separate"/>
      </w:r>
      <w:r>
        <w:rPr>
          <w:noProof/>
        </w:rPr>
        <w:t>38</w:t>
      </w:r>
      <w:r>
        <w:rPr>
          <w:noProof/>
        </w:rPr>
        <w:fldChar w:fldCharType="end"/>
      </w:r>
    </w:p>
    <w:p w14:paraId="55EFECE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
        <w:fldChar w:fldCharType="end"/>
      </w:r>
    </w:p>
    <w:p w14:paraId="705FCC0E"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14:paraId="26241E23"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center"/>
      </w:pPr>
      <w:r>
        <w:rPr>
          <w:b/>
        </w:rPr>
        <w:t>List of Tables</w:t>
      </w:r>
    </w:p>
    <w:p w14:paraId="52A4F1A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14:paraId="1CD7F581" w14:textId="77777777" w:rsidR="0056238D" w:rsidRDefault="002D7DB6">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\c "Table" </w:instrText>
      </w:r>
      <w:r>
        <w:fldChar w:fldCharType="separate"/>
      </w:r>
      <w:r w:rsidR="0056238D">
        <w:rPr>
          <w:noProof/>
        </w:rPr>
        <w:t>Table 1</w:t>
      </w:r>
      <w:r w:rsidR="0056238D" w:rsidRPr="003525F1">
        <w:rPr>
          <w:noProof/>
        </w:rPr>
        <w:t xml:space="preserve">  Bus Conductor Surge Impedances</w:t>
      </w:r>
      <w:r w:rsidR="0056238D">
        <w:rPr>
          <w:noProof/>
        </w:rPr>
        <w:tab/>
      </w:r>
      <w:r w:rsidR="0056238D">
        <w:rPr>
          <w:noProof/>
        </w:rPr>
        <w:fldChar w:fldCharType="begin"/>
      </w:r>
      <w:r w:rsidR="0056238D">
        <w:rPr>
          <w:noProof/>
        </w:rPr>
        <w:instrText xml:space="preserve"> PAGEREF _Toc319446522 \h </w:instrText>
      </w:r>
      <w:r w:rsidR="0056238D">
        <w:rPr>
          <w:noProof/>
        </w:rPr>
      </w:r>
      <w:r w:rsidR="0056238D">
        <w:rPr>
          <w:noProof/>
        </w:rPr>
        <w:fldChar w:fldCharType="separate"/>
      </w:r>
      <w:r w:rsidR="0056238D">
        <w:rPr>
          <w:noProof/>
        </w:rPr>
        <w:t>9</w:t>
      </w:r>
      <w:r w:rsidR="0056238D">
        <w:rPr>
          <w:noProof/>
        </w:rPr>
        <w:fldChar w:fldCharType="end"/>
      </w:r>
    </w:p>
    <w:p w14:paraId="23F21B2D"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2</w:t>
      </w:r>
      <w:r w:rsidRPr="003525F1">
        <w:rPr>
          <w:noProof/>
        </w:rPr>
        <w:t xml:space="preserve">  Built-in Surge Arrester Discharge Characteristics</w:t>
      </w:r>
      <w:r>
        <w:rPr>
          <w:noProof/>
        </w:rPr>
        <w:tab/>
      </w:r>
      <w:r>
        <w:rPr>
          <w:noProof/>
        </w:rPr>
        <w:fldChar w:fldCharType="begin"/>
      </w:r>
      <w:r>
        <w:rPr>
          <w:noProof/>
        </w:rPr>
        <w:instrText xml:space="preserve"> PAGEREF _Toc319446523 \h </w:instrText>
      </w:r>
      <w:r>
        <w:rPr>
          <w:noProof/>
        </w:rPr>
      </w:r>
      <w:r>
        <w:rPr>
          <w:noProof/>
        </w:rPr>
        <w:fldChar w:fldCharType="separate"/>
      </w:r>
      <w:r>
        <w:rPr>
          <w:noProof/>
        </w:rPr>
        <w:t>14</w:t>
      </w:r>
      <w:r>
        <w:rPr>
          <w:noProof/>
        </w:rPr>
        <w:fldChar w:fldCharType="end"/>
      </w:r>
    </w:p>
    <w:p w14:paraId="1A094180"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3</w:t>
      </w:r>
      <w:r w:rsidRPr="003525F1">
        <w:rPr>
          <w:noProof/>
        </w:rPr>
        <w:t xml:space="preserve">  Transients Program Input Formats for Non-Network System</w:t>
      </w:r>
      <w:r>
        <w:rPr>
          <w:noProof/>
        </w:rPr>
        <w:tab/>
      </w:r>
      <w:r>
        <w:rPr>
          <w:noProof/>
        </w:rPr>
        <w:fldChar w:fldCharType="begin"/>
      </w:r>
      <w:r>
        <w:rPr>
          <w:noProof/>
        </w:rPr>
        <w:instrText xml:space="preserve"> PAGEREF _Toc319446524 \h </w:instrText>
      </w:r>
      <w:r>
        <w:rPr>
          <w:noProof/>
        </w:rPr>
      </w:r>
      <w:r>
        <w:rPr>
          <w:noProof/>
        </w:rPr>
        <w:fldChar w:fldCharType="separate"/>
      </w:r>
      <w:r>
        <w:rPr>
          <w:noProof/>
        </w:rPr>
        <w:t>22</w:t>
      </w:r>
      <w:r>
        <w:rPr>
          <w:noProof/>
        </w:rPr>
        <w:fldChar w:fldCharType="end"/>
      </w:r>
    </w:p>
    <w:p w14:paraId="70228F28"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4</w:t>
      </w:r>
      <w:r w:rsidRPr="003525F1">
        <w:rPr>
          <w:noProof/>
        </w:rPr>
        <w:t xml:space="preserve">  Text Output</w:t>
      </w:r>
      <w:r>
        <w:rPr>
          <w:noProof/>
        </w:rPr>
        <w:tab/>
      </w:r>
      <w:r>
        <w:rPr>
          <w:noProof/>
        </w:rPr>
        <w:fldChar w:fldCharType="begin"/>
      </w:r>
      <w:r>
        <w:rPr>
          <w:noProof/>
        </w:rPr>
        <w:instrText xml:space="preserve"> PAGEREF _Toc319446525 \h </w:instrText>
      </w:r>
      <w:r>
        <w:rPr>
          <w:noProof/>
        </w:rPr>
      </w:r>
      <w:r>
        <w:rPr>
          <w:noProof/>
        </w:rPr>
        <w:fldChar w:fldCharType="separate"/>
      </w:r>
      <w:r>
        <w:rPr>
          <w:noProof/>
        </w:rPr>
        <w:t>31</w:t>
      </w:r>
      <w:r>
        <w:rPr>
          <w:noProof/>
        </w:rPr>
        <w:fldChar w:fldCharType="end"/>
      </w:r>
    </w:p>
    <w:p w14:paraId="78DAF28E"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5</w:t>
      </w:r>
      <w:r w:rsidRPr="003525F1">
        <w:rPr>
          <w:noProof/>
        </w:rPr>
        <w:t xml:space="preserve">  Example Program Input for Overhead Line</w:t>
      </w:r>
      <w:r>
        <w:rPr>
          <w:noProof/>
        </w:rPr>
        <w:tab/>
      </w:r>
      <w:r>
        <w:rPr>
          <w:noProof/>
        </w:rPr>
        <w:fldChar w:fldCharType="begin"/>
      </w:r>
      <w:r>
        <w:rPr>
          <w:noProof/>
        </w:rPr>
        <w:instrText xml:space="preserve"> PAGEREF _Toc319446526 \h </w:instrText>
      </w:r>
      <w:r>
        <w:rPr>
          <w:noProof/>
        </w:rPr>
      </w:r>
      <w:r>
        <w:rPr>
          <w:noProof/>
        </w:rPr>
        <w:fldChar w:fldCharType="separate"/>
      </w:r>
      <w:r>
        <w:rPr>
          <w:noProof/>
        </w:rPr>
        <w:t>34</w:t>
      </w:r>
      <w:r>
        <w:rPr>
          <w:noProof/>
        </w:rPr>
        <w:fldChar w:fldCharType="end"/>
      </w:r>
    </w:p>
    <w:p w14:paraId="029829B3"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6</w:t>
      </w:r>
      <w:r w:rsidRPr="003525F1">
        <w:rPr>
          <w:noProof/>
        </w:rPr>
        <w:t xml:space="preserve">  Example Program Input for Scout Arrester Scheme</w:t>
      </w:r>
      <w:r>
        <w:rPr>
          <w:noProof/>
        </w:rPr>
        <w:tab/>
      </w:r>
      <w:r>
        <w:rPr>
          <w:noProof/>
        </w:rPr>
        <w:fldChar w:fldCharType="begin"/>
      </w:r>
      <w:r>
        <w:rPr>
          <w:noProof/>
        </w:rPr>
        <w:instrText xml:space="preserve"> PAGEREF _Toc319446527 \h </w:instrText>
      </w:r>
      <w:r>
        <w:rPr>
          <w:noProof/>
        </w:rPr>
      </w:r>
      <w:r>
        <w:rPr>
          <w:noProof/>
        </w:rPr>
        <w:fldChar w:fldCharType="separate"/>
      </w:r>
      <w:r>
        <w:rPr>
          <w:noProof/>
        </w:rPr>
        <w:t>36</w:t>
      </w:r>
      <w:r>
        <w:rPr>
          <w:noProof/>
        </w:rPr>
        <w:fldChar w:fldCharType="end"/>
      </w:r>
    </w:p>
    <w:p w14:paraId="22847219"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7</w:t>
      </w:r>
      <w:r w:rsidRPr="003525F1">
        <w:rPr>
          <w:noProof/>
        </w:rPr>
        <w:t xml:space="preserve">  Example Program Input for 138-kV Substation</w:t>
      </w:r>
      <w:r>
        <w:rPr>
          <w:noProof/>
        </w:rPr>
        <w:tab/>
      </w:r>
      <w:r>
        <w:rPr>
          <w:noProof/>
        </w:rPr>
        <w:fldChar w:fldCharType="begin"/>
      </w:r>
      <w:r>
        <w:rPr>
          <w:noProof/>
        </w:rPr>
        <w:instrText xml:space="preserve"> PAGEREF _Toc319446528 \h </w:instrText>
      </w:r>
      <w:r>
        <w:rPr>
          <w:noProof/>
        </w:rPr>
      </w:r>
      <w:r>
        <w:rPr>
          <w:noProof/>
        </w:rPr>
        <w:fldChar w:fldCharType="separate"/>
      </w:r>
      <w:r>
        <w:rPr>
          <w:noProof/>
        </w:rPr>
        <w:t>37</w:t>
      </w:r>
      <w:r>
        <w:rPr>
          <w:noProof/>
        </w:rPr>
        <w:fldChar w:fldCharType="end"/>
      </w:r>
    </w:p>
    <w:p w14:paraId="4E19FA28"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
        <w:fldChar w:fldCharType="end"/>
      </w:r>
    </w:p>
    <w:p w14:paraId="559EAF8A" w14:textId="77777777" w:rsidR="00351A60" w:rsidRDefault="002D7DB6">
      <w:pPr>
        <w:pStyle w:val="Heading1"/>
      </w:pPr>
      <w:r>
        <w:br w:type="page"/>
      </w:r>
      <w:bookmarkStart w:id="1" w:name="_Toc319446475"/>
      <w:r>
        <w:lastRenderedPageBreak/>
        <w:t>1</w:t>
      </w:r>
      <w:r>
        <w:tab/>
        <w:t>INTRODUCTION</w:t>
      </w:r>
      <w:bookmarkEnd w:id="1"/>
    </w:p>
    <w:p w14:paraId="43C1274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40BFEE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This program simulates the effect of direct lightning flashes to electric power distribution lines. The main application would be analysis of the effect of surge arresters, pole grounding, and insulation strength on the flashover rate from direct flashes to the line.  A planned enhancement to the program will simulate nearby lightning flashes.  Another application is the simulation of surges entering a substation from a shielding failure or backflash out on the line.</w:t>
      </w:r>
    </w:p>
    <w:p w14:paraId="3B3F657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A23ABB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solution algorithms are similar to those used in the "industry standard" Electromagnetic Transients program (EMTP)</w:t>
      </w:r>
      <w:r w:rsidR="003203E2" w:rsidRPr="003203E2">
        <w:t xml:space="preserve"> [1]</w:t>
      </w:r>
      <w:r>
        <w:t>.  However, the program input and overall structure have been customized and simplified for this particular application.</w:t>
      </w:r>
    </w:p>
    <w:p w14:paraId="157F7B8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6B1A62E" w14:textId="77777777" w:rsidR="00351A60" w:rsidRDefault="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fldChar w:fldCharType="begin"/>
      </w:r>
      <w:r>
        <w:instrText xml:space="preserve"> REF _Ref319435493 \h </w:instrText>
      </w:r>
      <w:r>
        <w:fldChar w:fldCharType="separate"/>
      </w:r>
      <w:r w:rsidR="0056238D">
        <w:t xml:space="preserve">Figure </w:t>
      </w:r>
      <w:r w:rsidR="0056238D">
        <w:rPr>
          <w:noProof/>
        </w:rPr>
        <w:t>1</w:t>
      </w:r>
      <w:r>
        <w:fldChar w:fldCharType="end"/>
      </w:r>
      <w:r w:rsidR="00E108FA">
        <w:t xml:space="preserve"> </w:t>
      </w:r>
      <w:r w:rsidR="002D7DB6">
        <w:t>shows the circuit structure analyzed for overhead lines.  It includes a series of one or more poles, with each pole connected by a section of line with one or more conductors.  One conductor, typically the neutral, may be grounded at selected poles or at all poles.  Each line section must have the same span length and conductor configuration.</w:t>
      </w:r>
      <w:r w:rsidR="0004321D">
        <w:t xml:space="preserve"> </w:t>
      </w:r>
      <w:r>
        <w:fldChar w:fldCharType="begin"/>
      </w:r>
      <w:r>
        <w:instrText xml:space="preserve"> REF _Ref319435493 \h </w:instrText>
      </w:r>
      <w:r>
        <w:fldChar w:fldCharType="separate"/>
      </w:r>
      <w:r w:rsidR="0056238D">
        <w:t xml:space="preserve">Figure </w:t>
      </w:r>
      <w:r w:rsidR="0056238D">
        <w:rPr>
          <w:noProof/>
        </w:rPr>
        <w:t>1</w:t>
      </w:r>
      <w:r>
        <w:fldChar w:fldCharType="end"/>
      </w:r>
      <w:r w:rsidR="00AE4A63">
        <w:t xml:space="preserve"> </w:t>
      </w:r>
      <w:r w:rsidR="002D7DB6">
        <w:t>also shows optional features, connected to some of the poles.  These include:</w:t>
      </w:r>
    </w:p>
    <w:p w14:paraId="784113E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3A50238" w14:textId="77777777"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Insulators</w:t>
      </w:r>
    </w:p>
    <w:p w14:paraId="1C5309DE" w14:textId="77777777"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Surge arresters</w:t>
      </w:r>
    </w:p>
    <w:p w14:paraId="38AE564D" w14:textId="77777777"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Terminations, with optional D.C. voltage bias</w:t>
      </w:r>
    </w:p>
    <w:p w14:paraId="13319AD9" w14:textId="77777777"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Meters for plotted voltage output</w:t>
      </w:r>
    </w:p>
    <w:p w14:paraId="710E2642" w14:textId="77777777"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Meters for arrester, pole ground, and service drop currents</w:t>
      </w:r>
    </w:p>
    <w:p w14:paraId="46DEB15B" w14:textId="77777777"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Surge current to represent a direct flash to a conductor</w:t>
      </w:r>
    </w:p>
    <w:p w14:paraId="6846C1CE"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720"/>
      </w:pPr>
    </w:p>
    <w:p w14:paraId="7D85DC31"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can also simulate lumped resistors, inductors, and capacitors.  However, it is not suitable for the study of switching transients.</w:t>
      </w:r>
      <w:r w:rsidR="0004321D" w:rsidRPr="0004321D">
        <w:t xml:space="preserve"> </w:t>
      </w:r>
      <w:r w:rsidR="0004321D">
        <w:t xml:space="preserve">References </w:t>
      </w:r>
      <w:r w:rsidR="009D59E2">
        <w:t>[2-5]</w:t>
      </w:r>
      <w:r w:rsidR="0004321D">
        <w:t xml:space="preserve"> </w:t>
      </w:r>
      <w:r w:rsidR="009D59E2">
        <w:t xml:space="preserve">describe </w:t>
      </w:r>
      <w:r w:rsidR="0004321D">
        <w:t>method</w:t>
      </w:r>
      <w:r w:rsidR="009D59E2">
        <w:t>s</w:t>
      </w:r>
      <w:r w:rsidR="0004321D">
        <w:t xml:space="preserve"> of simulating induced voltages from nearby lightning strokes.  However, this ha</w:t>
      </w:r>
      <w:r w:rsidR="00AE4A63">
        <w:t>s not been implemented in OpenET</w:t>
      </w:r>
      <w:r w:rsidR="0004321D">
        <w:t>ran yet.</w:t>
      </w:r>
    </w:p>
    <w:p w14:paraId="135D3445" w14:textId="77777777" w:rsidR="005D5DD0" w:rsidRDefault="005D5DD0">
      <w:pPr>
        <w:pStyle w:val="Caption"/>
      </w:pPr>
      <w:r w:rsidRPr="005D5DD0">
        <w:rPr>
          <w:noProof/>
        </w:rPr>
        <w:drawing>
          <wp:inline distT="0" distB="0" distL="0" distR="0" wp14:anchorId="4500104C" wp14:editId="2E7E194A">
            <wp:extent cx="5943600" cy="154301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43016"/>
                    </a:xfrm>
                    <a:prstGeom prst="rect">
                      <a:avLst/>
                    </a:prstGeom>
                    <a:noFill/>
                    <a:ln>
                      <a:noFill/>
                    </a:ln>
                  </pic:spPr>
                </pic:pic>
              </a:graphicData>
            </a:graphic>
          </wp:inline>
        </w:drawing>
      </w:r>
    </w:p>
    <w:p w14:paraId="79AB0744" w14:textId="77777777" w:rsidR="00351A60" w:rsidRDefault="002D7DB6">
      <w:pPr>
        <w:pStyle w:val="Caption"/>
      </w:pPr>
      <w:bookmarkStart w:id="2" w:name="_Ref319435493"/>
      <w:bookmarkStart w:id="3" w:name="_Ref319435492"/>
      <w:bookmarkStart w:id="4" w:name="_Toc319446508"/>
      <w:r>
        <w:t xml:space="preserve">Figure </w:t>
      </w:r>
      <w:r w:rsidR="00077E19">
        <w:fldChar w:fldCharType="begin"/>
      </w:r>
      <w:r w:rsidR="00077E19">
        <w:instrText xml:space="preserve"> SEQ Figure \* ARABIC </w:instrText>
      </w:r>
      <w:r w:rsidR="00077E19">
        <w:fldChar w:fldCharType="separate"/>
      </w:r>
      <w:r w:rsidR="0056238D">
        <w:rPr>
          <w:noProof/>
        </w:rPr>
        <w:t>1</w:t>
      </w:r>
      <w:r w:rsidR="00077E19">
        <w:rPr>
          <w:noProof/>
        </w:rPr>
        <w:fldChar w:fldCharType="end"/>
      </w:r>
      <w:bookmarkEnd w:id="2"/>
      <w:r>
        <w:rPr>
          <w:b w:val="0"/>
          <w:noProof/>
        </w:rPr>
        <w:t xml:space="preserve"> The Circuit Structure is a series of poles and line sections.</w:t>
      </w:r>
      <w:bookmarkEnd w:id="3"/>
      <w:bookmarkEnd w:id="4"/>
    </w:p>
    <w:p w14:paraId="3142B17E" w14:textId="77777777" w:rsidR="00351A60" w:rsidRDefault="00351A60"/>
    <w:p w14:paraId="669FF6E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rest of this manual covers the following topics:</w:t>
      </w:r>
    </w:p>
    <w:p w14:paraId="21D0DF3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5109AF2" w14:textId="77777777" w:rsidR="00351A60" w:rsidRDefault="002D7DB6">
      <w:pPr>
        <w:numPr>
          <w:ilvl w:val="0"/>
          <w:numId w:val="10"/>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 xml:space="preserve">Directions for installing and running the simulation and </w:t>
      </w:r>
      <w:r w:rsidR="0004321D">
        <w:t>spreadsheet interfaces</w:t>
      </w:r>
    </w:p>
    <w:p w14:paraId="49151ED0" w14:textId="77777777" w:rsidR="00351A60" w:rsidRDefault="002D7DB6">
      <w:pPr>
        <w:numPr>
          <w:ilvl w:val="0"/>
          <w:numId w:val="10"/>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Engineering assumptions and model characteristics</w:t>
      </w:r>
    </w:p>
    <w:p w14:paraId="4A4BF6CA" w14:textId="77777777" w:rsidR="00351A60" w:rsidRDefault="002D7DB6">
      <w:pPr>
        <w:numPr>
          <w:ilvl w:val="0"/>
          <w:numId w:val="10"/>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Input and output formats</w:t>
      </w:r>
    </w:p>
    <w:p w14:paraId="5F478C6E" w14:textId="77777777" w:rsidR="00351A60" w:rsidRDefault="002D7DB6">
      <w:pPr>
        <w:numPr>
          <w:ilvl w:val="0"/>
          <w:numId w:val="10"/>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Examples</w:t>
      </w:r>
    </w:p>
    <w:p w14:paraId="56E34B20" w14:textId="77777777" w:rsidR="00351A60" w:rsidRDefault="002D7DB6">
      <w:pPr>
        <w:pStyle w:val="Heading1"/>
      </w:pPr>
      <w:r>
        <w:br w:type="page"/>
      </w:r>
      <w:bookmarkStart w:id="5" w:name="_Toc319446476"/>
      <w:r>
        <w:lastRenderedPageBreak/>
        <w:t>2</w:t>
      </w:r>
      <w:r>
        <w:tab/>
        <w:t>INSTALLING AND RUNNING THE PROGRAM</w:t>
      </w:r>
      <w:bookmarkEnd w:id="5"/>
    </w:p>
    <w:p w14:paraId="68C5EB6E"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BE5CEE1"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This </w:t>
      </w:r>
      <w:r w:rsidR="00F6543E">
        <w:t>software requires Windows XP or greater, and Excel 2007 or greater to run the spreadsheet interface.</w:t>
      </w:r>
      <w:r>
        <w:t xml:space="preserve">  The Outp</w:t>
      </w:r>
      <w:r w:rsidR="00F6543E">
        <w:t>ut Processor (TOP) software can</w:t>
      </w:r>
      <w:r>
        <w:t xml:space="preserve"> be</w:t>
      </w:r>
      <w:r w:rsidR="00F6543E">
        <w:t xml:space="preserve"> downloaded from pqsoft.com and</w:t>
      </w:r>
      <w:r>
        <w:t xml:space="preserve"> installed to plot </w:t>
      </w:r>
      <w:r w:rsidR="00F6543E">
        <w:t>binary waveform file</w:t>
      </w:r>
      <w:r>
        <w:t>s.  A text editor is also needed to create the input files.  The mouse is not used.  The software is a console-mode applicat</w:t>
      </w:r>
      <w:r w:rsidR="009D59E2">
        <w:t xml:space="preserve">ion that must be run from a </w:t>
      </w:r>
      <w:r>
        <w:t>command prompt.</w:t>
      </w:r>
    </w:p>
    <w:p w14:paraId="0A3E4125"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155CCC9" w14:textId="77777777" w:rsidR="00875F30" w:rsidRDefault="002D7DB6" w:rsidP="00875F3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To install the software, first create a subdirectory on the hard disk</w:t>
      </w:r>
      <w:r w:rsidR="00875F30">
        <w:t xml:space="preserve">, such as </w:t>
      </w:r>
      <w:r w:rsidR="00875F30" w:rsidRPr="00875F30">
        <w:rPr>
          <w:b/>
          <w:i/>
        </w:rPr>
        <w:t>c:\openetran</w:t>
      </w:r>
      <w:r>
        <w:t xml:space="preserve">.  Then </w:t>
      </w:r>
      <w:r w:rsidR="00875F30">
        <w:t xml:space="preserve">unzip the contents of </w:t>
      </w:r>
      <w:r w:rsidR="00875F30" w:rsidRPr="00875F30">
        <w:rPr>
          <w:b/>
          <w:i/>
        </w:rPr>
        <w:t>openentran.zip</w:t>
      </w:r>
      <w:r w:rsidR="00875F30">
        <w:t xml:space="preserve"> into that directory.</w:t>
      </w:r>
    </w:p>
    <w:p w14:paraId="239DF22B" w14:textId="77777777" w:rsidR="00DF418B" w:rsidRDefault="00DF418B" w:rsidP="00875F3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D602978" w14:textId="77777777" w:rsidR="00DF418B" w:rsidRDefault="00DF418B" w:rsidP="00875F3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During execution, the program always writes a log file called </w:t>
      </w:r>
      <w:r w:rsidRPr="00DF418B">
        <w:rPr>
          <w:b/>
          <w:i/>
        </w:rPr>
        <w:t>openetran.log</w:t>
      </w:r>
      <w:r>
        <w:t xml:space="preserve"> into the current directory. This may be useful for debugging model errors.</w:t>
      </w:r>
    </w:p>
    <w:p w14:paraId="6D23D63B"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2DE762B" w14:textId="77777777" w:rsidR="00F6543E" w:rsidRDefault="00F6543E" w:rsidP="00F6543E">
      <w:pPr>
        <w:pStyle w:val="Heading2"/>
      </w:pPr>
      <w:bookmarkStart w:id="6" w:name="_Toc319446477"/>
      <w:r>
        <w:t>2.1</w:t>
      </w:r>
      <w:r>
        <w:tab/>
        <w:t>Console Interface</w:t>
      </w:r>
      <w:r w:rsidR="0034380A">
        <w:t xml:space="preserve"> –</w:t>
      </w:r>
      <w:r w:rsidR="004C4C40">
        <w:t xml:space="preserve"> One-Shot Mode</w:t>
      </w:r>
      <w:r w:rsidR="0034380A">
        <w:t xml:space="preserve"> with Plot Files</w:t>
      </w:r>
      <w:bookmarkEnd w:id="6"/>
    </w:p>
    <w:p w14:paraId="7B681646" w14:textId="77777777" w:rsidR="00F6543E" w:rsidRDefault="00F6543E"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32B86A5"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The program </w:t>
      </w:r>
      <w:r w:rsidR="0034380A">
        <w:t xml:space="preserve">in one-shot mode </w:t>
      </w:r>
      <w:r>
        <w:t>reads an input file, and creates one or two files for printed output and plot data.  The</w:t>
      </w:r>
      <w:r w:rsidR="004C4C40">
        <w:t xml:space="preserve"> command to execute one-shot mode</w:t>
      </w:r>
      <w:r>
        <w:t xml:space="preserve"> is:</w:t>
      </w:r>
    </w:p>
    <w:p w14:paraId="17D954AA"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791C6BE" w14:textId="77777777" w:rsidR="00351A60" w:rsidRDefault="002D7DB6">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Command:</w:t>
      </w:r>
      <w:r>
        <w:tab/>
      </w:r>
      <w:r w:rsidR="007533A1">
        <w:rPr>
          <w:b/>
          <w:i/>
          <w:sz w:val="32"/>
        </w:rPr>
        <w:t xml:space="preserve">openetran –plot elt </w:t>
      </w:r>
      <w:r>
        <w:rPr>
          <w:b/>
          <w:i/>
          <w:sz w:val="32"/>
        </w:rPr>
        <w:t>overhead</w:t>
      </w:r>
    </w:p>
    <w:p w14:paraId="7E821759" w14:textId="77777777" w:rsidR="00351A60" w:rsidRDefault="00351A60">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p>
    <w:p w14:paraId="5FC6B79A" w14:textId="77777777" w:rsidR="00351A60" w:rsidRDefault="002D7DB6">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Reads:</w:t>
      </w:r>
      <w:r>
        <w:tab/>
        <w:t>overhead.dat</w:t>
      </w:r>
    </w:p>
    <w:p w14:paraId="657E7BF7" w14:textId="77777777" w:rsidR="00351A60" w:rsidRDefault="002D7DB6">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Writes Plot Data File:</w:t>
      </w:r>
      <w:r>
        <w:tab/>
        <w:t>overhead.elt</w:t>
      </w:r>
    </w:p>
    <w:p w14:paraId="40669796" w14:textId="77777777" w:rsidR="00351A60" w:rsidRDefault="002D7DB6">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Writes Output File:</w:t>
      </w:r>
      <w:r>
        <w:tab/>
        <w:t>overhead.out</w:t>
      </w:r>
    </w:p>
    <w:p w14:paraId="3AD21BB3" w14:textId="77777777" w:rsidR="00351A60" w:rsidRDefault="00351A60">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p>
    <w:p w14:paraId="297D8370" w14:textId="77777777" w:rsidR="00351A60" w:rsidRDefault="002D7DB6">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Note that the program always uses file extension </w:t>
      </w:r>
      <w:r>
        <w:rPr>
          <w:i/>
        </w:rPr>
        <w:t>.dat</w:t>
      </w:r>
      <w:r>
        <w:t xml:space="preserve"> for input files, </w:t>
      </w:r>
      <w:r>
        <w:rPr>
          <w:i/>
        </w:rPr>
        <w:t>.out</w:t>
      </w:r>
      <w:r>
        <w:t xml:space="preserve"> for text output files, and </w:t>
      </w:r>
      <w:r>
        <w:rPr>
          <w:i/>
        </w:rPr>
        <w:t>.elt</w:t>
      </w:r>
      <w:r>
        <w:t xml:space="preserve"> for binary plot output files.  The program only creates plot data if the input file specifies voltage or current outputs.</w:t>
      </w:r>
      <w:r w:rsidR="0034380A">
        <w:t xml:space="preserve"> The complete plot file options include:</w:t>
      </w:r>
    </w:p>
    <w:p w14:paraId="4F281842" w14:textId="77777777" w:rsidR="0034380A" w:rsidRDefault="0034380A">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50377B23" w14:textId="77777777" w:rsidR="0034380A" w:rsidRPr="0034380A" w:rsidRDefault="0034380A" w:rsidP="0034380A">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sidRPr="0034380A">
        <w:rPr>
          <w:b/>
          <w:i/>
        </w:rPr>
        <w:t>-plot none</w:t>
      </w:r>
      <w:r>
        <w:t xml:space="preserve"> to skip the creation of plot files</w:t>
      </w:r>
    </w:p>
    <w:p w14:paraId="7B7BBB6A" w14:textId="77777777" w:rsidR="0034380A" w:rsidRPr="0034380A" w:rsidRDefault="0034380A" w:rsidP="0034380A">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t>-plot elt</w:t>
      </w:r>
      <w:r>
        <w:t xml:space="preserve"> for a binary plot file with </w:t>
      </w:r>
      <w:r w:rsidRPr="0034380A">
        <w:rPr>
          <w:i/>
        </w:rPr>
        <w:t>.elt</w:t>
      </w:r>
      <w:r>
        <w:t xml:space="preserve"> extension</w:t>
      </w:r>
    </w:p>
    <w:p w14:paraId="54D1B935" w14:textId="77777777" w:rsidR="0034380A" w:rsidRPr="0034380A" w:rsidRDefault="0034380A" w:rsidP="0034380A">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t>-plot csv</w:t>
      </w:r>
      <w:r>
        <w:t xml:space="preserve"> for a comma-delimited text plot file with </w:t>
      </w:r>
      <w:r w:rsidRPr="0034380A">
        <w:rPr>
          <w:i/>
        </w:rPr>
        <w:t>.csv</w:t>
      </w:r>
      <w:r>
        <w:t xml:space="preserve"> extension</w:t>
      </w:r>
    </w:p>
    <w:p w14:paraId="0CBB0F15" w14:textId="77777777" w:rsidR="0034380A" w:rsidRPr="0034380A" w:rsidRDefault="0034380A" w:rsidP="0034380A">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b/>
          <w:i/>
        </w:rPr>
      </w:pPr>
      <w:r>
        <w:rPr>
          <w:b/>
          <w:i/>
        </w:rPr>
        <w:t>-plot tab</w:t>
      </w:r>
      <w:r>
        <w:t xml:space="preserve"> for a tab-delimited text plot file with </w:t>
      </w:r>
      <w:r w:rsidRPr="0034380A">
        <w:rPr>
          <w:i/>
        </w:rPr>
        <w:t>.txt</w:t>
      </w:r>
      <w:r>
        <w:t xml:space="preserve"> extension</w:t>
      </w:r>
    </w:p>
    <w:p w14:paraId="7F3E5086" w14:textId="77777777" w:rsidR="00351A60" w:rsidRDefault="00351A60">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14A411DA" w14:textId="77777777" w:rsidR="00351A60" w:rsidRDefault="002D7DB6">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The </w:t>
      </w:r>
      <w:r w:rsidR="0034380A">
        <w:t xml:space="preserve">binary </w:t>
      </w:r>
      <w:r>
        <w:t>voltage and current meter outputs may be plotted with The Output Processor (TOP) software.  The file type to open in TOP is called “EPRI Lightning Transients” and the file extension is *.elt.  See the TOP manual or on-line help for more information.</w:t>
      </w:r>
      <w:r w:rsidR="0034380A">
        <w:t xml:space="preserve"> The text files may be plotted in Excel, MatLab, or a variety of other programs.</w:t>
      </w:r>
    </w:p>
    <w:p w14:paraId="754DA4B2" w14:textId="77777777" w:rsidR="0034380A" w:rsidRDefault="0034380A" w:rsidP="0034380A">
      <w:pPr>
        <w:pStyle w:val="Heading2"/>
      </w:pPr>
      <w:bookmarkStart w:id="7" w:name="_Toc319446478"/>
      <w:r>
        <w:t>2.1</w:t>
      </w:r>
      <w:r>
        <w:tab/>
        <w:t>Console Interface – Critical Current Iteration Mode</w:t>
      </w:r>
      <w:bookmarkEnd w:id="7"/>
    </w:p>
    <w:p w14:paraId="3EB42BF6" w14:textId="77777777" w:rsidR="0034380A" w:rsidRDefault="0034380A" w:rsidP="003438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21075A68" w14:textId="77777777" w:rsidR="0034380A" w:rsidRDefault="004C4C40" w:rsidP="0034380A">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program in critical-current mode reads an input file</w:t>
      </w:r>
      <w:r w:rsidR="0034380A">
        <w:t xml:space="preserve"> and creates one files for output</w:t>
      </w:r>
      <w:r>
        <w:t>. No plot data is created in this mode</w:t>
      </w:r>
      <w:r w:rsidR="0034380A">
        <w:t>.  The</w:t>
      </w:r>
      <w:r>
        <w:t xml:space="preserve"> command to execute critical-current mode</w:t>
      </w:r>
      <w:r w:rsidR="0034380A">
        <w:t xml:space="preserve"> is:</w:t>
      </w:r>
    </w:p>
    <w:p w14:paraId="3223F9AF" w14:textId="77777777" w:rsidR="0034380A" w:rsidRDefault="0034380A" w:rsidP="0034380A">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92E875E" w14:textId="77777777"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Command:</w:t>
      </w:r>
      <w:r>
        <w:tab/>
      </w:r>
      <w:r w:rsidR="004C4C40">
        <w:rPr>
          <w:b/>
          <w:i/>
          <w:sz w:val="32"/>
        </w:rPr>
        <w:t>openetran –icrit</w:t>
      </w:r>
      <w:r>
        <w:rPr>
          <w:b/>
          <w:i/>
          <w:sz w:val="32"/>
        </w:rPr>
        <w:t xml:space="preserve"> </w:t>
      </w:r>
      <w:r w:rsidR="004C4C40">
        <w:rPr>
          <w:b/>
          <w:i/>
          <w:sz w:val="32"/>
        </w:rPr>
        <w:t>pole1 pole2 wires…</w:t>
      </w:r>
      <w:r>
        <w:rPr>
          <w:b/>
          <w:i/>
          <w:sz w:val="32"/>
        </w:rPr>
        <w:t xml:space="preserve"> overhead</w:t>
      </w:r>
    </w:p>
    <w:p w14:paraId="790BDDFD" w14:textId="77777777"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p>
    <w:p w14:paraId="57501FA1" w14:textId="77777777"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Reads:</w:t>
      </w:r>
      <w:r>
        <w:tab/>
        <w:t>overhead.dat</w:t>
      </w:r>
    </w:p>
    <w:p w14:paraId="37DA52E8" w14:textId="77777777"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Writes Output File:</w:t>
      </w:r>
      <w:r>
        <w:tab/>
        <w:t>overhead.out</w:t>
      </w:r>
    </w:p>
    <w:p w14:paraId="4DAB6BF1" w14:textId="77777777"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p>
    <w:p w14:paraId="4458D857" w14:textId="77777777" w:rsidR="0034380A" w:rsidRDefault="0034380A" w:rsidP="0034380A">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Note that the program always uses file extension </w:t>
      </w:r>
      <w:r>
        <w:rPr>
          <w:i/>
        </w:rPr>
        <w:t>.dat</w:t>
      </w:r>
      <w:r w:rsidR="004C4C40">
        <w:t xml:space="preserve"> for input files and</w:t>
      </w:r>
      <w:r>
        <w:t xml:space="preserve"> </w:t>
      </w:r>
      <w:r>
        <w:rPr>
          <w:i/>
        </w:rPr>
        <w:t>.out</w:t>
      </w:r>
      <w:r>
        <w:t xml:space="preserve"> for text output files</w:t>
      </w:r>
      <w:r w:rsidR="004C4C40">
        <w:t>. The command-line arguments for this mode are:</w:t>
      </w:r>
    </w:p>
    <w:p w14:paraId="1F7048A4" w14:textId="77777777" w:rsidR="004C4C40" w:rsidRDefault="004C4C40" w:rsidP="0034380A">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19F768C" w14:textId="77777777" w:rsidR="004C4C40" w:rsidRPr="0034380A" w:rsidRDefault="004C4C40" w:rsidP="004C4C40">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lastRenderedPageBreak/>
        <w:t>pole1</w:t>
      </w:r>
      <w:r>
        <w:t xml:space="preserve"> is the number of the first pole to hit, according to </w:t>
      </w:r>
      <w:r w:rsidR="00DF418B">
        <w:t xml:space="preserve">the </w:t>
      </w:r>
      <w:r>
        <w:t>numbering convention defined in the input file</w:t>
      </w:r>
      <w:r w:rsidR="00DF418B">
        <w:t>.</w:t>
      </w:r>
    </w:p>
    <w:p w14:paraId="4D93B0D3" w14:textId="77777777" w:rsidR="004C4C40" w:rsidRPr="0034380A" w:rsidRDefault="004C4C40" w:rsidP="004C4C40">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t>pole2</w:t>
      </w:r>
      <w:r>
        <w:t xml:space="preserve"> is the number of the last pole to hit, according to </w:t>
      </w:r>
      <w:r w:rsidR="00DF418B">
        <w:t xml:space="preserve">the </w:t>
      </w:r>
      <w:r>
        <w:t>numbering convention defined in the input file. If pole1 and pole2 are not equal, the program will average the critical currents for all poles numbered pole1 through pole2, inclusive. This averaging may not be what the user would want. Therefore, it is recommended to set pole2 = pole1, run the program separately for each pole, and handle the critical current output separately from each critical-current mode run.</w:t>
      </w:r>
    </w:p>
    <w:p w14:paraId="35F371EF" w14:textId="77777777" w:rsidR="004C4C40" w:rsidRPr="0034380A" w:rsidRDefault="004C4C40" w:rsidP="004C4C40">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t>wires…</w:t>
      </w:r>
      <w:r>
        <w:t xml:space="preserve"> are a sequence of integer flags, 0 or 1, identifying each wire (i.e. conductor) that should be considered for critical current analysis. The sequence of exposed wire flags must match the conductor sequence defined in the input file. If there are not as many flags as conductors, the remaining conductors are not included in the critical current analysis.</w:t>
      </w:r>
    </w:p>
    <w:p w14:paraId="5766AB26" w14:textId="77777777" w:rsidR="004C4C40" w:rsidRPr="00D157CD" w:rsidRDefault="004C4C40" w:rsidP="0034380A">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The output </w:t>
      </w:r>
      <w:r w:rsidR="00D157CD">
        <w:t xml:space="preserve">will include the critical stroke current that just causes flashover of any insulator in the model, constrained between 3 kA and 500 kA. For an example of using this mode, see the </w:t>
      </w:r>
      <w:r w:rsidR="00D157CD" w:rsidRPr="00D157CD">
        <w:rPr>
          <w:i/>
        </w:rPr>
        <w:t>run_icrit_tests.bat</w:t>
      </w:r>
      <w:r w:rsidR="00D157CD" w:rsidRPr="00D157CD">
        <w:t xml:space="preserve"> and </w:t>
      </w:r>
      <w:r w:rsidR="00D157CD">
        <w:rPr>
          <w:i/>
        </w:rPr>
        <w:t>test_icrit.dat</w:t>
      </w:r>
      <w:r w:rsidR="00D157CD">
        <w:t xml:space="preserve"> text files provided in the test sub-directory. The spreadsheet interface described in section 2.3 also supports critical-current mode.</w:t>
      </w:r>
    </w:p>
    <w:p w14:paraId="18C0BC08" w14:textId="77777777" w:rsidR="00F6543E" w:rsidRDefault="0034380A" w:rsidP="00F6543E">
      <w:pPr>
        <w:pStyle w:val="Heading2"/>
      </w:pPr>
      <w:bookmarkStart w:id="8" w:name="_Toc319446479"/>
      <w:r>
        <w:t>2.3</w:t>
      </w:r>
      <w:r w:rsidR="00F6543E">
        <w:tab/>
        <w:t>Spreadsheet Interface</w:t>
      </w:r>
      <w:bookmarkEnd w:id="8"/>
    </w:p>
    <w:p w14:paraId="34FA2F9C" w14:textId="77777777" w:rsidR="00F6543E" w:rsidRDefault="00F6543E"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D01500E" w14:textId="77777777" w:rsidR="00F6543E" w:rsidRDefault="00F6543E"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fldChar w:fldCharType="begin"/>
      </w:r>
      <w:r>
        <w:instrText xml:space="preserve"> REF _Ref319435529 \h </w:instrText>
      </w:r>
      <w:r>
        <w:fldChar w:fldCharType="separate"/>
      </w:r>
      <w:r w:rsidR="0056238D">
        <w:t xml:space="preserve">Figure </w:t>
      </w:r>
      <w:r w:rsidR="0056238D">
        <w:rPr>
          <w:noProof/>
        </w:rPr>
        <w:t>2</w:t>
      </w:r>
      <w:r>
        <w:fldChar w:fldCharType="end"/>
      </w:r>
      <w:r w:rsidR="00DF418B">
        <w:t xml:space="preserve"> illustrates the Input worksheet in the </w:t>
      </w:r>
      <w:r w:rsidR="00DF418B" w:rsidRPr="00DF418B">
        <w:rPr>
          <w:i/>
        </w:rPr>
        <w:t>OpenETran.xlsm</w:t>
      </w:r>
      <w:r w:rsidR="00DF418B">
        <w:t xml:space="preserve"> spreadsheet interface. Macros must be enabled in order for the interface to work. In order to set up the interface and run it:</w:t>
      </w:r>
    </w:p>
    <w:p w14:paraId="366927DE" w14:textId="77777777" w:rsidR="00DF418B" w:rsidRDefault="00DF418B"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B2B3002" w14:textId="77777777" w:rsidR="00DF418B" w:rsidRDefault="00DF418B"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rsidRPr="000031B5">
        <w:rPr>
          <w:b/>
          <w:color w:val="FF0000"/>
        </w:rPr>
        <w:t>Area A</w:t>
      </w:r>
      <w:r>
        <w:t xml:space="preserve"> – edit the data so that it points to the installed location of the program, and a scratch file for writing the model data. The plot option may be </w:t>
      </w:r>
      <w:r w:rsidRPr="00DF418B">
        <w:rPr>
          <w:i/>
        </w:rPr>
        <w:t>none</w:t>
      </w:r>
      <w:r>
        <w:t xml:space="preserve">, </w:t>
      </w:r>
      <w:r w:rsidRPr="00DF418B">
        <w:rPr>
          <w:i/>
        </w:rPr>
        <w:t>elt</w:t>
      </w:r>
      <w:r>
        <w:t xml:space="preserve">, </w:t>
      </w:r>
      <w:r w:rsidRPr="00DF418B">
        <w:rPr>
          <w:i/>
        </w:rPr>
        <w:t>csv</w:t>
      </w:r>
      <w:r>
        <w:t xml:space="preserve">, or </w:t>
      </w:r>
      <w:r w:rsidRPr="00DF418B">
        <w:rPr>
          <w:i/>
        </w:rPr>
        <w:t>tab</w:t>
      </w:r>
      <w:r>
        <w:t>.</w:t>
      </w:r>
    </w:p>
    <w:p w14:paraId="42DDBE0E" w14:textId="77777777" w:rsidR="00DF418B" w:rsidRDefault="00DF418B"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rsidRPr="000031B5">
        <w:rPr>
          <w:b/>
          <w:color w:val="0000FF"/>
        </w:rPr>
        <w:t>Area B</w:t>
      </w:r>
      <w:r>
        <w:t xml:space="preserve"> – edit the number of poles, number of conductors, time step, and maximum simulation time. The terminate left and right flags should usually be 1 for surge impedance terminations.</w:t>
      </w:r>
      <w:r w:rsidR="000031B5">
        <w:t xml:space="preserve"> When the first and last poles are not equal for critical current iteration, the program will run each requested pole separately, as suggested in the previous section.</w:t>
      </w:r>
    </w:p>
    <w:p w14:paraId="4FD0E658" w14:textId="77777777" w:rsidR="000031B5" w:rsidRDefault="000031B5"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rsidRPr="000031B5">
        <w:rPr>
          <w:b/>
          <w:color w:val="08A850"/>
        </w:rPr>
        <w:t>Area C</w:t>
      </w:r>
      <w:r>
        <w:t xml:space="preserve"> – provide one row of conductor data, matching the number of conductors defined in Area B. This data block must be anchored in cell D5. See section 4 of this manual for details on the parameters.</w:t>
      </w:r>
      <w:r w:rsidR="0056238D">
        <w:t xml:space="preserve"> (Note: the first three conductors in </w:t>
      </w:r>
      <w:r w:rsidR="0056238D">
        <w:fldChar w:fldCharType="begin"/>
      </w:r>
      <w:r w:rsidR="0056238D">
        <w:instrText xml:space="preserve"> REF _Ref319435529 \h </w:instrText>
      </w:r>
      <w:r w:rsidR="0056238D">
        <w:fldChar w:fldCharType="separate"/>
      </w:r>
      <w:r w:rsidR="0056238D">
        <w:t xml:space="preserve">Figure </w:t>
      </w:r>
      <w:r w:rsidR="0056238D">
        <w:rPr>
          <w:noProof/>
        </w:rPr>
        <w:t>2</w:t>
      </w:r>
      <w:r w:rsidR="0056238D">
        <w:fldChar w:fldCharType="end"/>
      </w:r>
      <w:r w:rsidR="0056238D">
        <w:t xml:space="preserve"> are all exposed to direct strokes, but since conductors 1 and 3 are symmetrically placed and identical, we only need to Expose one of them for critical current iterations).</w:t>
      </w:r>
    </w:p>
    <w:p w14:paraId="1C218DD8" w14:textId="77777777" w:rsidR="000031B5" w:rsidRDefault="000031B5"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rsidRPr="000031B5">
        <w:rPr>
          <w:b/>
          <w:color w:val="FF00FF"/>
        </w:rPr>
        <w:t>Area D</w:t>
      </w:r>
      <w:r>
        <w:t xml:space="preserve"> – provide one block of data for each type of component needed in the model. Consult section 4 of this manual for details on the parameters and component choices. The template provided in </w:t>
      </w:r>
      <w:r>
        <w:fldChar w:fldCharType="begin"/>
      </w:r>
      <w:r>
        <w:instrText xml:space="preserve"> REF _Ref319435529 \h </w:instrText>
      </w:r>
      <w:r>
        <w:fldChar w:fldCharType="separate"/>
      </w:r>
      <w:r w:rsidR="0056238D">
        <w:t xml:space="preserve">Figure </w:t>
      </w:r>
      <w:r w:rsidR="0056238D">
        <w:rPr>
          <w:noProof/>
        </w:rPr>
        <w:t>2</w:t>
      </w:r>
      <w:r>
        <w:fldChar w:fldCharType="end"/>
      </w:r>
      <w:r>
        <w:t xml:space="preserve"> will cover most needs for lightning analysis of overhead lines. There must be a blank row between each block of data, and there must be a blank sub-column of cells to the right of each block. If you do need to add new blocks of data, the order of parameters must match that given in </w:t>
      </w:r>
      <w:r>
        <w:fldChar w:fldCharType="begin"/>
      </w:r>
      <w:r>
        <w:instrText xml:space="preserve"> REF _Ref319436589 \h </w:instrText>
      </w:r>
      <w:r>
        <w:fldChar w:fldCharType="separate"/>
      </w:r>
      <w:r w:rsidR="0056238D">
        <w:t xml:space="preserve">Table </w:t>
      </w:r>
      <w:r w:rsidR="0056238D">
        <w:rPr>
          <w:noProof/>
        </w:rPr>
        <w:t>3</w:t>
      </w:r>
      <w:r>
        <w:fldChar w:fldCharType="end"/>
      </w:r>
      <w:r>
        <w:t>. (Note: the network input format is not supported yet.) The only restrictions on block sequencing are that conductors must come first, and meters should come last.</w:t>
      </w:r>
    </w:p>
    <w:p w14:paraId="4E4B6312" w14:textId="77777777" w:rsidR="000031B5" w:rsidRDefault="000031B5"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The meter type choices are:</w:t>
      </w:r>
    </w:p>
    <w:p w14:paraId="3D248DF2" w14:textId="77777777"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0 for voltmeter</w:t>
      </w:r>
    </w:p>
    <w:p w14:paraId="3E663FAD" w14:textId="77777777"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1 for arrester current</w:t>
      </w:r>
    </w:p>
    <w:p w14:paraId="73A5A39D" w14:textId="77777777"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2 for pole ground current</w:t>
      </w:r>
    </w:p>
    <w:p w14:paraId="3482C116" w14:textId="77777777"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3 for customer house ground current</w:t>
      </w:r>
    </w:p>
    <w:p w14:paraId="173636FF" w14:textId="77777777"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4 for customer transformer X2 terminal current</w:t>
      </w:r>
    </w:p>
    <w:p w14:paraId="15E88B7D" w14:textId="77777777"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5 for pipegap discharge current</w:t>
      </w:r>
    </w:p>
    <w:p w14:paraId="153BEC64" w14:textId="77777777" w:rsidR="0056238D" w:rsidRDefault="0056238D"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lastRenderedPageBreak/>
        <w:t xml:space="preserve">Click the Run button to execute a single-shot simulation of the base case, with text outputs on the Output sheet and plot data on the Plot sheet. This action also runs a critical current simulation for each requested pole and exposed conductor, with results placed on the Icritical sheet. </w:t>
      </w:r>
    </w:p>
    <w:p w14:paraId="36E871B9" w14:textId="77777777" w:rsidR="00DF418B" w:rsidRDefault="00DF418B"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E5FA54B" w14:textId="77777777" w:rsidR="00F6543E" w:rsidRDefault="00F6543E"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w:drawing>
          <wp:inline distT="0" distB="0" distL="0" distR="0" wp14:anchorId="369CF204" wp14:editId="3DFD5DE4">
            <wp:extent cx="5943600" cy="4999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s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99990"/>
                    </a:xfrm>
                    <a:prstGeom prst="rect">
                      <a:avLst/>
                    </a:prstGeom>
                  </pic:spPr>
                </pic:pic>
              </a:graphicData>
            </a:graphic>
          </wp:inline>
        </w:drawing>
      </w:r>
    </w:p>
    <w:p w14:paraId="0654F4FB" w14:textId="77777777" w:rsidR="00F6543E" w:rsidRDefault="00F6543E" w:rsidP="00F6543E">
      <w:pPr>
        <w:pStyle w:val="Caption"/>
      </w:pPr>
      <w:bookmarkStart w:id="9" w:name="_Ref319435529"/>
      <w:bookmarkStart w:id="10" w:name="_Toc319446509"/>
      <w:r>
        <w:t xml:space="preserve">Figure </w:t>
      </w:r>
      <w:r w:rsidR="00077E19">
        <w:fldChar w:fldCharType="begin"/>
      </w:r>
      <w:r w:rsidR="00077E19">
        <w:instrText xml:space="preserve"> SEQ Figure \* ARABIC </w:instrText>
      </w:r>
      <w:r w:rsidR="00077E19">
        <w:fldChar w:fldCharType="separate"/>
      </w:r>
      <w:r w:rsidR="0056238D">
        <w:rPr>
          <w:noProof/>
        </w:rPr>
        <w:t>2</w:t>
      </w:r>
      <w:r w:rsidR="00077E19">
        <w:rPr>
          <w:noProof/>
        </w:rPr>
        <w:fldChar w:fldCharType="end"/>
      </w:r>
      <w:bookmarkEnd w:id="9"/>
      <w:r>
        <w:t xml:space="preserve"> Spreadsheet Interface to OpenETran</w:t>
      </w:r>
      <w:bookmarkEnd w:id="10"/>
    </w:p>
    <w:p w14:paraId="044706A5" w14:textId="77777777" w:rsidR="00F6543E"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Each time you change data on the Input sheet and click Run, the output cells are cleared and refreshed. This action should automatically update any Charts that have been defined on the Plot sheet. However, if you changed either the Time Step or Stop Time, it may be necessary to expand or contract the Chart data selection.</w:t>
      </w:r>
    </w:p>
    <w:p w14:paraId="33D6AA07" w14:textId="77777777"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D45B053" w14:textId="77777777"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The spreadsheet contains four other worksheets with data for different examples. In order to run those examples, you should select all data on the worksheet of interest, and copy it to the clipboard. Then you should </w:t>
      </w:r>
      <w:r>
        <w:rPr>
          <w:b/>
          <w:u w:val="single"/>
        </w:rPr>
        <w:t>Paste/Special/V</w:t>
      </w:r>
      <w:r w:rsidRPr="0056238D">
        <w:rPr>
          <w:b/>
          <w:u w:val="single"/>
        </w:rPr>
        <w:t>alues</w:t>
      </w:r>
      <w:r>
        <w:t xml:space="preserve"> that data onto the corresponding cells of the Input sheet.</w:t>
      </w:r>
    </w:p>
    <w:p w14:paraId="058A3B92" w14:textId="77777777"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31BF43B" w14:textId="77777777" w:rsidR="0056238D" w:rsidRDefault="0056238D" w:rsidP="0056238D">
      <w:pPr>
        <w:pStyle w:val="BodyText"/>
        <w:numPr>
          <w:ilvl w:val="0"/>
          <w:numId w:val="17"/>
        </w:numPr>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pPr>
      <w:r>
        <w:t>Make sure you match cell A5 with A5, etc.</w:t>
      </w:r>
    </w:p>
    <w:p w14:paraId="02754B03" w14:textId="77777777" w:rsidR="0056238D" w:rsidRDefault="0056238D" w:rsidP="0056238D">
      <w:pPr>
        <w:pStyle w:val="BodyText"/>
        <w:numPr>
          <w:ilvl w:val="0"/>
          <w:numId w:val="17"/>
        </w:numPr>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pPr>
      <w:r>
        <w:t>Make sure you don’t overwrite any Named Ranges that were defined on the Input sheet; Paste/Special/Values is certain to avoid that.</w:t>
      </w:r>
    </w:p>
    <w:p w14:paraId="68CB61D1" w14:textId="77777777" w:rsidR="0056238D" w:rsidRDefault="0056238D" w:rsidP="0056238D">
      <w:pPr>
        <w:pStyle w:val="BodyText"/>
        <w:numPr>
          <w:ilvl w:val="0"/>
          <w:numId w:val="17"/>
        </w:numPr>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Clean up any unused cells around the example data you just copied in.</w:t>
      </w:r>
    </w:p>
    <w:p w14:paraId="5D7483D1" w14:textId="77777777"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59F1C131" w14:textId="77777777"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A8D4D98" w14:textId="77777777" w:rsidR="00351A60" w:rsidRDefault="002D7DB6">
      <w:pPr>
        <w:pStyle w:val="Heading1"/>
      </w:pPr>
      <w:r>
        <w:br w:type="page"/>
      </w:r>
      <w:bookmarkStart w:id="11" w:name="_Toc319446480"/>
      <w:r>
        <w:lastRenderedPageBreak/>
        <w:t>3</w:t>
      </w:r>
      <w:r>
        <w:tab/>
        <w:t>ENGINEERING ASSUMPTIONS AND MODEL CHARACTERISTICS</w:t>
      </w:r>
      <w:bookmarkEnd w:id="11"/>
    </w:p>
    <w:p w14:paraId="09E67D1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A58952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multi-conductor overhead line sections are subject to the following simplifying assumptions:</w:t>
      </w:r>
    </w:p>
    <w:p w14:paraId="635F81F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209B76C"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1440" w:hanging="720"/>
      </w:pPr>
      <w:r>
        <w:t>1.</w:t>
      </w:r>
      <w:r>
        <w:tab/>
        <w:t>Earth return path has perfect conductivity.</w:t>
      </w:r>
    </w:p>
    <w:p w14:paraId="29CE8A2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720"/>
      </w:pPr>
      <w:r>
        <w:t>2.</w:t>
      </w:r>
      <w:r>
        <w:tab/>
        <w:t>Conductors have no resistance.</w:t>
      </w:r>
    </w:p>
    <w:p w14:paraId="7396741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720"/>
      </w:pPr>
    </w:p>
    <w:p w14:paraId="6DF0C7E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These assumptions produce the following self and mutual surge impedances for travelling waves:</w:t>
      </w:r>
    </w:p>
    <w:p w14:paraId="4933088C"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5DBABEA"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rPr>
          <w:position w:val="-52"/>
          <w:sz w:val="20"/>
        </w:rPr>
        <w:object w:dxaOrig="2299" w:dyaOrig="1120" w14:anchorId="3C07D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72.75pt" o:ole="" fillcolor="window">
            <v:imagedata r:id="rId10" o:title=""/>
          </v:shape>
          <o:OLEObject Type="Embed" ProgID="Equation.3" ShapeID="_x0000_i1025" DrawAspect="Content" ObjectID="_1560165238" r:id="rId11"/>
        </w:object>
      </w:r>
    </w:p>
    <w:p w14:paraId="175F0DAC"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49C34E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pPr>
      <w:r>
        <w:t>Where:</w:t>
      </w:r>
      <w:r>
        <w:tab/>
      </w:r>
      <w:r>
        <w:tab/>
        <w:t>i, j</w:t>
      </w:r>
      <w:r>
        <w:tab/>
        <w:t>=</w:t>
      </w:r>
      <w:r>
        <w:tab/>
        <w:t>conductor #'s</w:t>
      </w:r>
    </w:p>
    <w:p w14:paraId="67A695A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h</w:t>
      </w:r>
      <w:r>
        <w:tab/>
        <w:t>=</w:t>
      </w:r>
      <w:r>
        <w:tab/>
        <w:t>conductor height [m]</w:t>
      </w:r>
    </w:p>
    <w:p w14:paraId="7CC8EF2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r</w:t>
      </w:r>
      <w:r>
        <w:tab/>
        <w:t>=</w:t>
      </w:r>
      <w:r>
        <w:tab/>
        <w:t>conductor radius [m]</w:t>
      </w:r>
      <w:r>
        <w:tab/>
      </w:r>
    </w:p>
    <w:p w14:paraId="438C8FA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d</w:t>
      </w:r>
      <w:r>
        <w:tab/>
        <w:t>=</w:t>
      </w:r>
      <w:r>
        <w:tab/>
        <w:t>distance between two conductors [m]</w:t>
      </w:r>
    </w:p>
    <w:p w14:paraId="0270C348"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D</w:t>
      </w:r>
      <w:r>
        <w:tab/>
        <w:t>=</w:t>
      </w:r>
      <w:r>
        <w:tab/>
        <w:t>Distance between conductor i and image (below ground)</w:t>
      </w:r>
    </w:p>
    <w:p w14:paraId="3B00560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r>
      <w:r>
        <w:tab/>
      </w:r>
      <w:r>
        <w:tab/>
        <w:t xml:space="preserve">  of conductor j [m]</w:t>
      </w:r>
    </w:p>
    <w:p w14:paraId="16F23A1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5AA8CF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transmission line equations are then decoupled into single-phase modes.  Because of assumption #1 above, travelling waves propagate at the speed of light in all modes.  The travelling wave model is similar to </w:t>
      </w:r>
      <w:r w:rsidRPr="003203E2">
        <w:t>EMTP's</w:t>
      </w:r>
      <w:r w:rsidR="003203E2" w:rsidRPr="003203E2">
        <w:t xml:space="preserve"> [1]</w:t>
      </w:r>
      <w:r w:rsidRPr="003203E2">
        <w:t>.</w:t>
      </w:r>
    </w:p>
    <w:p w14:paraId="5AEFDEE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F478D6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As an alternative to conductor data, the user may input the surge impedance and travelling wave velocity directly.  This option is only available for uncoupled conductors.  This option is useful for cables, which have lower surge impedances and travelling wave velocities than overhead lines.  It can also be used for surge arrester leads.</w:t>
      </w:r>
    </w:p>
    <w:p w14:paraId="37086C7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9357548"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All other model components are connected to poles.  The solution of these lumped component models is also similar to EMTP's</w:t>
      </w:r>
      <w:r w:rsidR="003203E2" w:rsidRPr="003203E2">
        <w:t xml:space="preserve"> [1]</w:t>
      </w:r>
      <w:r>
        <w:t>.  The following paragraphs describe model characteristics for these lumped components.</w:t>
      </w:r>
    </w:p>
    <w:p w14:paraId="72E12E8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3C22BE2" w14:textId="77777777" w:rsidR="00351A60" w:rsidRDefault="002D7DB6">
      <w:pPr>
        <w:pStyle w:val="Heading2"/>
      </w:pPr>
      <w:bookmarkStart w:id="12" w:name="_Toc319446481"/>
      <w:r>
        <w:t>3.1</w:t>
      </w:r>
      <w:r>
        <w:tab/>
        <w:t>Bus Conductors</w:t>
      </w:r>
      <w:bookmarkEnd w:id="12"/>
    </w:p>
    <w:p w14:paraId="0B1A6448"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E85D635" w14:textId="77777777" w:rsidR="00351A60" w:rsidRDefault="003203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typical</w:t>
      </w:r>
      <w:r w:rsidR="002D7DB6">
        <w:t xml:space="preserve"> kinds of bus conductor</w:t>
      </w:r>
      <w:r>
        <w:t xml:space="preserve"> include</w:t>
      </w:r>
      <w:r w:rsidR="002D7DB6">
        <w:t>:</w:t>
      </w:r>
    </w:p>
    <w:p w14:paraId="3F775DA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14FFA66" w14:textId="77777777" w:rsidR="00351A60" w:rsidRDefault="002D7DB6">
      <w:pPr>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rPr>
          <w:b/>
        </w:rPr>
        <w:t>round tube</w:t>
      </w:r>
      <w:r>
        <w:t>, described by outside radius R</w:t>
      </w:r>
      <w:r>
        <w:rPr>
          <w:vertAlign w:val="subscript"/>
        </w:rPr>
        <w:t>0</w:t>
      </w:r>
    </w:p>
    <w:p w14:paraId="54460022" w14:textId="77777777" w:rsidR="00351A60" w:rsidRDefault="002D7DB6">
      <w:pPr>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rPr>
          <w:b/>
        </w:rPr>
        <w:t>angle</w:t>
      </w:r>
      <w:r>
        <w:t>, described by side lengths L and W, and wall thickness t</w:t>
      </w:r>
    </w:p>
    <w:p w14:paraId="1C7FF378" w14:textId="77777777" w:rsidR="00351A60" w:rsidRDefault="002D7DB6">
      <w:pPr>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rPr>
          <w:b/>
        </w:rPr>
        <w:t>IWCB</w:t>
      </w:r>
      <w:r>
        <w:t>, also described by side lengths L and W, and wall thickness t</w:t>
      </w:r>
    </w:p>
    <w:p w14:paraId="73ABF14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These bus conductor types are simulated by adjusting the input conductor</w:t>
      </w:r>
      <w:r w:rsidR="003203E2">
        <w:t xml:space="preserve"> radius.  Round tubes are model</w:t>
      </w:r>
      <w:r>
        <w:t>ed the same way as stranded overhead line conductors.  Because all high-frequency current is assumed to flow on the surface of the conductor, the round tube’s outer radius is input.</w:t>
      </w:r>
    </w:p>
    <w:p w14:paraId="2653EA7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C57922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In both the angle and IWCB types, high-frequency currents tend to concentrate in the corners.  Based on finite element simulations, it is apparent that currents in the angle bus concentrate on the two open edges, but not on the interior corner.  Currents in the IWCB bus will concentrate on all four corners of the square </w:t>
      </w:r>
      <w:r>
        <w:lastRenderedPageBreak/>
        <w:t>or rectangle.  The standard formulas for bundled conductors can approximate these distributions of current.  The equivalent bus conductor radius is:</w:t>
      </w:r>
    </w:p>
    <w:p w14:paraId="468ECCB7" w14:textId="77777777"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mc:AlternateContent>
          <mc:Choice Requires="wps">
            <w:drawing>
              <wp:anchor distT="0" distB="0" distL="114300" distR="114300" simplePos="0" relativeHeight="251652608" behindDoc="0" locked="0" layoutInCell="0" allowOverlap="1" wp14:anchorId="13CB7AE4" wp14:editId="003627B1">
                <wp:simplePos x="0" y="0"/>
                <wp:positionH relativeFrom="column">
                  <wp:posOffset>0</wp:posOffset>
                </wp:positionH>
                <wp:positionV relativeFrom="paragraph">
                  <wp:posOffset>167640</wp:posOffset>
                </wp:positionV>
                <wp:extent cx="1276350" cy="75057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750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B3FC2A" w14:textId="77777777" w:rsidR="003C7294" w:rsidRDefault="003C7294">
                            <w:r>
                              <w:rPr>
                                <w:position w:val="-32"/>
                                <w:sz w:val="20"/>
                              </w:rPr>
                              <w:object w:dxaOrig="2016" w:dyaOrig="1134" w14:anchorId="417FB715">
                                <v:shape id="_x0000_i1027" type="#_x0000_t75" style="width:100.9pt;height:59.65pt" o:ole="" fillcolor="window">
                                  <v:imagedata r:id="rId12" o:title=""/>
                                </v:shape>
                                <o:OLEObject Type="Embed" ProgID="Equation.3" ShapeID="_x0000_i1027" DrawAspect="Content" ObjectID="_1560165247" r:id="rId13"/>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7AE4" id="Rectangle 2" o:spid="_x0000_s1026" style="position:absolute;margin-left:0;margin-top:13.2pt;width:100.5pt;height:59.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" o:allowincell="f" filled="f" stroked="f" strokeweight="0">
                <v:textbox inset="0,0,0,0">
                  <w:txbxContent>
                    <w:p w14:paraId="67B3FC2A" w14:textId="77777777" w:rsidR="003C7294" w:rsidRDefault="003C7294">
                      <w:r>
                        <w:rPr>
                          <w:position w:val="-32"/>
                          <w:sz w:val="20"/>
                        </w:rPr>
                        <w:object w:dxaOrig="2016" w:dyaOrig="1134" w14:anchorId="417FB715">
                          <v:shape id="_x0000_i1027" type="#_x0000_t75" style="width:100.9pt;height:59.65pt" o:ole="" fillcolor="window">
                            <v:imagedata r:id="rId12" o:title=""/>
                          </v:shape>
                          <o:OLEObject Type="Embed" ProgID="Equation.3" ShapeID="_x0000_i1027" DrawAspect="Content" ObjectID="_1560165247" r:id="rId14"/>
                        </w:object>
                      </w:r>
                    </w:p>
                  </w:txbxContent>
                </v:textbox>
              </v:rect>
            </w:pict>
          </mc:Fallback>
        </mc:AlternateContent>
      </w:r>
    </w:p>
    <w:p w14:paraId="6F506DB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B8DA1C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38528C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267A95D7"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7D3256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A4DF6F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where:</w:t>
      </w:r>
    </w:p>
    <w:p w14:paraId="6C0958A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 xml:space="preserve">N </w:t>
      </w:r>
      <w:r>
        <w:tab/>
        <w:t xml:space="preserve">= </w:t>
      </w:r>
      <w:r>
        <w:tab/>
        <w:t>number of conductors in bundle, 2 for angle and 4 for IWCB</w:t>
      </w:r>
    </w:p>
    <w:p w14:paraId="3D9B95A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 xml:space="preserve">r </w:t>
      </w:r>
      <w:r>
        <w:tab/>
        <w:t xml:space="preserve">= </w:t>
      </w:r>
      <w:r>
        <w:tab/>
        <w:t>subconductor radius = t/2</w:t>
      </w:r>
    </w:p>
    <w:p w14:paraId="14C7FE8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t</w:t>
      </w:r>
      <w:r>
        <w:tab/>
        <w:t>=</w:t>
      </w:r>
      <w:r>
        <w:tab/>
        <w:t>bus wall thickness</w:t>
      </w:r>
    </w:p>
    <w:p w14:paraId="577D68D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 xml:space="preserve">L </w:t>
      </w:r>
      <w:r>
        <w:tab/>
        <w:t xml:space="preserve">= </w:t>
      </w:r>
      <w:r>
        <w:tab/>
        <w:t>one side length of angle or IWCB cross section</w:t>
      </w:r>
    </w:p>
    <w:p w14:paraId="012C2FD1"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 xml:space="preserve">W </w:t>
      </w:r>
      <w:r>
        <w:tab/>
        <w:t xml:space="preserve">= </w:t>
      </w:r>
      <w:r>
        <w:tab/>
        <w:t>adjacent side length of angle or IWCB cross section</w:t>
      </w:r>
    </w:p>
    <w:p w14:paraId="1733166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A</w:t>
      </w:r>
      <w:r>
        <w:tab/>
        <w:t>=</w:t>
      </w:r>
      <w:r>
        <w:tab/>
        <w:t>radius of circle through subconductor centers</w:t>
      </w:r>
    </w:p>
    <w:p w14:paraId="1DEE5C9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C62A13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There will be a slight error in using these equations for IWCB with rectangular rather than square cross sections.</w:t>
      </w:r>
    </w:p>
    <w:p w14:paraId="4ECEF44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47E7313" w14:textId="77777777" w:rsidR="00351A60" w:rsidRDefault="003203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For example, consider the self-</w:t>
      </w:r>
      <w:r w:rsidR="002D7DB6">
        <w:t>impedance of a single bus conductor at height 10 meters.  For a round tube, the outside diameter is 6 inches, or 0.1524 meters.  For the angle and IWCB, the length and width are both 0.1524 meters, and the wall thickness is 0.5 inches, or 0.0127 meters.  The equivalent radii and surge impedances are</w:t>
      </w:r>
      <w:r w:rsidR="00FE422F">
        <w:t xml:space="preserve"> shown in </w:t>
      </w:r>
      <w:r w:rsidR="00FE422F">
        <w:fldChar w:fldCharType="begin"/>
      </w:r>
      <w:r w:rsidR="00FE422F">
        <w:instrText xml:space="preserve"> REF _Ref319436502 \h </w:instrText>
      </w:r>
      <w:r w:rsidR="00FE422F">
        <w:fldChar w:fldCharType="separate"/>
      </w:r>
      <w:r w:rsidR="0056238D">
        <w:t xml:space="preserve">Table </w:t>
      </w:r>
      <w:r w:rsidR="0056238D">
        <w:rPr>
          <w:noProof/>
        </w:rPr>
        <w:t>1</w:t>
      </w:r>
      <w:r w:rsidR="00FE422F">
        <w:fldChar w:fldCharType="end"/>
      </w:r>
      <w:r w:rsidR="00FE422F">
        <w:t>.</w:t>
      </w:r>
    </w:p>
    <w:p w14:paraId="3211A8F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A8B2E4B" w14:textId="77777777" w:rsidR="00351A60" w:rsidRDefault="002D7DB6">
      <w:pPr>
        <w:pStyle w:val="Caption"/>
      </w:pPr>
      <w:bookmarkStart w:id="13" w:name="_Ref319436502"/>
      <w:bookmarkStart w:id="14" w:name="_Toc319446522"/>
      <w:r>
        <w:t xml:space="preserve">Table </w:t>
      </w:r>
      <w:r w:rsidR="00077E19">
        <w:fldChar w:fldCharType="begin"/>
      </w:r>
      <w:r w:rsidR="00077E19">
        <w:instrText xml:space="preserve"> SEQ Table \* ARABIC </w:instrText>
      </w:r>
      <w:r w:rsidR="00077E19">
        <w:fldChar w:fldCharType="separate"/>
      </w:r>
      <w:r w:rsidR="0056238D">
        <w:rPr>
          <w:noProof/>
        </w:rPr>
        <w:t>1</w:t>
      </w:r>
      <w:r w:rsidR="00077E19">
        <w:rPr>
          <w:noProof/>
        </w:rPr>
        <w:fldChar w:fldCharType="end"/>
      </w:r>
      <w:bookmarkEnd w:id="13"/>
      <w:r>
        <w:rPr>
          <w:b w:val="0"/>
        </w:rPr>
        <w:t xml:space="preserve">  Bus Conductor Surge Impedances</w:t>
      </w:r>
      <w:bookmarkEnd w:id="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1296"/>
        <w:gridCol w:w="1296"/>
        <w:gridCol w:w="1296"/>
        <w:gridCol w:w="1296"/>
        <w:gridCol w:w="1296"/>
      </w:tblGrid>
      <w:tr w:rsidR="00351A60" w14:paraId="451CADD7" w14:textId="77777777">
        <w:tc>
          <w:tcPr>
            <w:tcW w:w="2160" w:type="dxa"/>
          </w:tcPr>
          <w:p w14:paraId="787BE00A" w14:textId="77777777" w:rsidR="00351A60" w:rsidRDefault="002D7DB6">
            <w:pPr>
              <w:rPr>
                <w:b/>
              </w:rPr>
            </w:pPr>
            <w:r>
              <w:rPr>
                <w:b/>
              </w:rPr>
              <w:t>Bus Type</w:t>
            </w:r>
          </w:p>
        </w:tc>
        <w:tc>
          <w:tcPr>
            <w:tcW w:w="1296" w:type="dxa"/>
          </w:tcPr>
          <w:p w14:paraId="434ED5F2" w14:textId="77777777" w:rsidR="00351A60" w:rsidRDefault="002D7DB6">
            <w:pPr>
              <w:spacing w:line="240" w:lineRule="atLeast"/>
              <w:rPr>
                <w:b/>
              </w:rPr>
            </w:pPr>
            <w:r>
              <w:rPr>
                <w:b/>
              </w:rPr>
              <w:t>N</w:t>
            </w:r>
          </w:p>
        </w:tc>
        <w:tc>
          <w:tcPr>
            <w:tcW w:w="1296" w:type="dxa"/>
          </w:tcPr>
          <w:p w14:paraId="4272778F" w14:textId="77777777" w:rsidR="00351A60" w:rsidRDefault="002D7DB6">
            <w:pPr>
              <w:spacing w:line="240" w:lineRule="atLeast"/>
              <w:rPr>
                <w:b/>
              </w:rPr>
            </w:pPr>
            <w:r>
              <w:rPr>
                <w:b/>
              </w:rPr>
              <w:t>r</w:t>
            </w:r>
          </w:p>
        </w:tc>
        <w:tc>
          <w:tcPr>
            <w:tcW w:w="1296" w:type="dxa"/>
          </w:tcPr>
          <w:p w14:paraId="3C619033" w14:textId="77777777" w:rsidR="00351A60" w:rsidRDefault="002D7DB6">
            <w:pPr>
              <w:spacing w:line="240" w:lineRule="atLeast"/>
              <w:rPr>
                <w:b/>
              </w:rPr>
            </w:pPr>
            <w:r>
              <w:rPr>
                <w:b/>
              </w:rPr>
              <w:t>A</w:t>
            </w:r>
          </w:p>
        </w:tc>
        <w:tc>
          <w:tcPr>
            <w:tcW w:w="1296" w:type="dxa"/>
          </w:tcPr>
          <w:p w14:paraId="05E5D9E9" w14:textId="77777777" w:rsidR="00351A60" w:rsidRDefault="002D7DB6">
            <w:pPr>
              <w:spacing w:line="240" w:lineRule="atLeast"/>
              <w:rPr>
                <w:b/>
              </w:rPr>
            </w:pPr>
            <w:r>
              <w:rPr>
                <w:b/>
              </w:rPr>
              <w:t>r</w:t>
            </w:r>
            <w:r>
              <w:rPr>
                <w:b/>
                <w:vertAlign w:val="subscript"/>
              </w:rPr>
              <w:t>equiv</w:t>
            </w:r>
          </w:p>
        </w:tc>
        <w:tc>
          <w:tcPr>
            <w:tcW w:w="1296" w:type="dxa"/>
          </w:tcPr>
          <w:p w14:paraId="5DE569E7" w14:textId="77777777" w:rsidR="00351A60" w:rsidRDefault="002D7DB6">
            <w:pPr>
              <w:spacing w:line="240" w:lineRule="atLeast"/>
              <w:rPr>
                <w:b/>
              </w:rPr>
            </w:pPr>
            <w:r>
              <w:rPr>
                <w:b/>
              </w:rPr>
              <w:t>Z</w:t>
            </w:r>
          </w:p>
        </w:tc>
      </w:tr>
      <w:tr w:rsidR="00351A60" w14:paraId="2D3FC128" w14:textId="77777777">
        <w:tc>
          <w:tcPr>
            <w:tcW w:w="2160" w:type="dxa"/>
          </w:tcPr>
          <w:p w14:paraId="7845F2A9" w14:textId="77777777" w:rsidR="00351A60" w:rsidRDefault="002D7DB6">
            <w:pPr>
              <w:spacing w:line="240" w:lineRule="atLeast"/>
              <w:rPr>
                <w:b/>
              </w:rPr>
            </w:pPr>
            <w:r>
              <w:rPr>
                <w:b/>
              </w:rPr>
              <w:t>Round Tube</w:t>
            </w:r>
          </w:p>
        </w:tc>
        <w:tc>
          <w:tcPr>
            <w:tcW w:w="1296" w:type="dxa"/>
          </w:tcPr>
          <w:p w14:paraId="2E7B2A44" w14:textId="77777777" w:rsidR="00351A60" w:rsidRDefault="002D7DB6">
            <w:pPr>
              <w:spacing w:line="240" w:lineRule="atLeast"/>
            </w:pPr>
            <w:r>
              <w:t>1</w:t>
            </w:r>
          </w:p>
        </w:tc>
        <w:tc>
          <w:tcPr>
            <w:tcW w:w="1296" w:type="dxa"/>
          </w:tcPr>
          <w:p w14:paraId="461149B2" w14:textId="77777777" w:rsidR="00351A60" w:rsidRDefault="002D7DB6">
            <w:pPr>
              <w:spacing w:line="240" w:lineRule="atLeast"/>
            </w:pPr>
            <w:r>
              <w:t>0.0762</w:t>
            </w:r>
          </w:p>
        </w:tc>
        <w:tc>
          <w:tcPr>
            <w:tcW w:w="1296" w:type="dxa"/>
          </w:tcPr>
          <w:p w14:paraId="20450716" w14:textId="77777777" w:rsidR="00351A60" w:rsidRDefault="002D7DB6">
            <w:pPr>
              <w:spacing w:line="240" w:lineRule="atLeast"/>
            </w:pPr>
            <w:r>
              <w:t>N/A</w:t>
            </w:r>
          </w:p>
        </w:tc>
        <w:tc>
          <w:tcPr>
            <w:tcW w:w="1296" w:type="dxa"/>
          </w:tcPr>
          <w:p w14:paraId="132D8D2B" w14:textId="77777777" w:rsidR="00351A60" w:rsidRDefault="002D7DB6">
            <w:pPr>
              <w:spacing w:line="240" w:lineRule="atLeast"/>
            </w:pPr>
            <w:r>
              <w:t>0.0762</w:t>
            </w:r>
          </w:p>
        </w:tc>
        <w:tc>
          <w:tcPr>
            <w:tcW w:w="1296" w:type="dxa"/>
          </w:tcPr>
          <w:p w14:paraId="558D6A9C" w14:textId="77777777" w:rsidR="00351A60" w:rsidRDefault="002D7DB6">
            <w:pPr>
              <w:spacing w:line="240" w:lineRule="atLeast"/>
            </w:pPr>
            <w:r>
              <w:t>334.2</w:t>
            </w:r>
          </w:p>
        </w:tc>
      </w:tr>
      <w:tr w:rsidR="00351A60" w14:paraId="1A2A0082" w14:textId="77777777">
        <w:tc>
          <w:tcPr>
            <w:tcW w:w="2160" w:type="dxa"/>
          </w:tcPr>
          <w:p w14:paraId="01E1F73F" w14:textId="77777777" w:rsidR="00351A60" w:rsidRDefault="002D7DB6">
            <w:pPr>
              <w:spacing w:line="240" w:lineRule="atLeast"/>
              <w:rPr>
                <w:b/>
              </w:rPr>
            </w:pPr>
            <w:r>
              <w:rPr>
                <w:b/>
              </w:rPr>
              <w:t>Angle</w:t>
            </w:r>
          </w:p>
        </w:tc>
        <w:tc>
          <w:tcPr>
            <w:tcW w:w="1296" w:type="dxa"/>
          </w:tcPr>
          <w:p w14:paraId="54D6EBF3" w14:textId="77777777" w:rsidR="00351A60" w:rsidRDefault="002D7DB6">
            <w:pPr>
              <w:spacing w:line="240" w:lineRule="atLeast"/>
            </w:pPr>
            <w:r>
              <w:t>2</w:t>
            </w:r>
          </w:p>
        </w:tc>
        <w:tc>
          <w:tcPr>
            <w:tcW w:w="1296" w:type="dxa"/>
          </w:tcPr>
          <w:p w14:paraId="5426AEBB" w14:textId="77777777" w:rsidR="00351A60" w:rsidRDefault="002D7DB6">
            <w:pPr>
              <w:spacing w:line="240" w:lineRule="atLeast"/>
            </w:pPr>
            <w:r>
              <w:t>0.00635</w:t>
            </w:r>
          </w:p>
        </w:tc>
        <w:tc>
          <w:tcPr>
            <w:tcW w:w="1296" w:type="dxa"/>
          </w:tcPr>
          <w:p w14:paraId="6B0A2A87" w14:textId="77777777" w:rsidR="00351A60" w:rsidRDefault="002D7DB6">
            <w:pPr>
              <w:spacing w:line="240" w:lineRule="atLeast"/>
            </w:pPr>
            <w:r>
              <w:t>0.1078</w:t>
            </w:r>
          </w:p>
        </w:tc>
        <w:tc>
          <w:tcPr>
            <w:tcW w:w="1296" w:type="dxa"/>
          </w:tcPr>
          <w:p w14:paraId="000E5AC8" w14:textId="77777777" w:rsidR="00351A60" w:rsidRDefault="002D7DB6">
            <w:pPr>
              <w:spacing w:line="240" w:lineRule="atLeast"/>
            </w:pPr>
            <w:r>
              <w:t>0.0370</w:t>
            </w:r>
          </w:p>
        </w:tc>
        <w:tc>
          <w:tcPr>
            <w:tcW w:w="1296" w:type="dxa"/>
          </w:tcPr>
          <w:p w14:paraId="41BD6720" w14:textId="77777777" w:rsidR="00351A60" w:rsidRDefault="002D7DB6">
            <w:pPr>
              <w:spacing w:line="240" w:lineRule="atLeast"/>
            </w:pPr>
            <w:r>
              <w:t>377.6</w:t>
            </w:r>
          </w:p>
        </w:tc>
      </w:tr>
      <w:tr w:rsidR="00351A60" w14:paraId="51ADFBA8" w14:textId="77777777">
        <w:tc>
          <w:tcPr>
            <w:tcW w:w="2160" w:type="dxa"/>
          </w:tcPr>
          <w:p w14:paraId="58624016" w14:textId="77777777" w:rsidR="00351A60" w:rsidRDefault="002D7DB6">
            <w:pPr>
              <w:spacing w:line="240" w:lineRule="atLeast"/>
              <w:rPr>
                <w:b/>
              </w:rPr>
            </w:pPr>
            <w:r>
              <w:rPr>
                <w:b/>
              </w:rPr>
              <w:t>IWCB</w:t>
            </w:r>
          </w:p>
        </w:tc>
        <w:tc>
          <w:tcPr>
            <w:tcW w:w="1296" w:type="dxa"/>
          </w:tcPr>
          <w:p w14:paraId="4C41630F" w14:textId="77777777" w:rsidR="00351A60" w:rsidRDefault="002D7DB6">
            <w:pPr>
              <w:spacing w:line="240" w:lineRule="atLeast"/>
            </w:pPr>
            <w:r>
              <w:t>4</w:t>
            </w:r>
          </w:p>
        </w:tc>
        <w:tc>
          <w:tcPr>
            <w:tcW w:w="1296" w:type="dxa"/>
          </w:tcPr>
          <w:p w14:paraId="038212D7" w14:textId="77777777" w:rsidR="00351A60" w:rsidRDefault="002D7DB6">
            <w:pPr>
              <w:spacing w:line="240" w:lineRule="atLeast"/>
            </w:pPr>
            <w:r>
              <w:t>0.00635</w:t>
            </w:r>
          </w:p>
        </w:tc>
        <w:tc>
          <w:tcPr>
            <w:tcW w:w="1296" w:type="dxa"/>
          </w:tcPr>
          <w:p w14:paraId="30197429" w14:textId="77777777" w:rsidR="00351A60" w:rsidRDefault="002D7DB6">
            <w:pPr>
              <w:spacing w:line="240" w:lineRule="atLeast"/>
            </w:pPr>
            <w:r>
              <w:t>0.1078</w:t>
            </w:r>
          </w:p>
        </w:tc>
        <w:tc>
          <w:tcPr>
            <w:tcW w:w="1296" w:type="dxa"/>
          </w:tcPr>
          <w:p w14:paraId="5B8A0942" w14:textId="77777777" w:rsidR="00351A60" w:rsidRDefault="002D7DB6">
            <w:pPr>
              <w:spacing w:line="240" w:lineRule="atLeast"/>
            </w:pPr>
            <w:r>
              <w:t>0.0751</w:t>
            </w:r>
          </w:p>
        </w:tc>
        <w:tc>
          <w:tcPr>
            <w:tcW w:w="1296" w:type="dxa"/>
          </w:tcPr>
          <w:p w14:paraId="599203F0" w14:textId="77777777" w:rsidR="00351A60" w:rsidRDefault="002D7DB6">
            <w:pPr>
              <w:spacing w:line="240" w:lineRule="atLeast"/>
            </w:pPr>
            <w:r>
              <w:t>335.1</w:t>
            </w:r>
          </w:p>
        </w:tc>
      </w:tr>
    </w:tbl>
    <w:p w14:paraId="1A9C4456" w14:textId="77777777" w:rsidR="00351A60" w:rsidRDefault="00351A60"/>
    <w:p w14:paraId="77F644B8" w14:textId="77777777" w:rsidR="00351A60" w:rsidRDefault="002D7DB6">
      <w:pPr>
        <w:pStyle w:val="BodyText"/>
        <w:tabs>
          <w:tab w:val="clear" w:pos="72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pPr>
      <w:r>
        <w:t>The IWCB has nearly the same surge impedance as a round tube with similar outer dimensions, while the a</w:t>
      </w:r>
      <w:r w:rsidR="003203E2">
        <w:t>ngle bus has</w:t>
      </w:r>
      <w:r>
        <w:t xml:space="preserve"> higher surge impedance.  There will be no effect on mutual surge impedances between bus conductors.</w:t>
      </w:r>
    </w:p>
    <w:p w14:paraId="3DB750DD" w14:textId="77777777" w:rsidR="00351A60" w:rsidRDefault="002D7DB6">
      <w:pPr>
        <w:pStyle w:val="Heading2"/>
      </w:pPr>
      <w:bookmarkStart w:id="15" w:name="_Toc319446482"/>
      <w:r>
        <w:t>3.2</w:t>
      </w:r>
      <w:r>
        <w:tab/>
        <w:t>Surge Current</w:t>
      </w:r>
      <w:bookmarkEnd w:id="15"/>
    </w:p>
    <w:p w14:paraId="3CA5F83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63120B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There are two surge current waveshape models in the program.  The </w:t>
      </w:r>
      <w:r>
        <w:rPr>
          <w:b/>
          <w:i/>
        </w:rPr>
        <w:t>surge</w:t>
      </w:r>
      <w:r>
        <w:t xml:space="preserve"> component uses a 1-cosine front.  This component was used in </w:t>
      </w:r>
      <w:r w:rsidR="003203E2">
        <w:t xml:space="preserve">EPRI’s </w:t>
      </w:r>
      <w:r>
        <w:t xml:space="preserve">LPDW version 1.0 through 4.0, including the transmission line simulations in version 4.0.  A </w:t>
      </w:r>
      <w:r>
        <w:rPr>
          <w:b/>
          <w:i/>
        </w:rPr>
        <w:t>steepfront</w:t>
      </w:r>
      <w:r>
        <w:t xml:space="preserve"> component, with concave front, was added for </w:t>
      </w:r>
      <w:r w:rsidR="003203E2">
        <w:t xml:space="preserve">EPRI’s </w:t>
      </w:r>
      <w:r>
        <w:t>SDWorkstation.</w:t>
      </w:r>
    </w:p>
    <w:p w14:paraId="65C0DD2D" w14:textId="77777777" w:rsidR="00351A60" w:rsidRDefault="002D7DB6">
      <w:pPr>
        <w:pStyle w:val="Heading3"/>
      </w:pPr>
      <w:bookmarkStart w:id="16" w:name="_Toc319446483"/>
      <w:r>
        <w:t>3.2.1</w:t>
      </w:r>
      <w:r>
        <w:tab/>
        <w:t>1-cosine Front</w:t>
      </w:r>
      <w:bookmarkEnd w:id="16"/>
    </w:p>
    <w:p w14:paraId="32F1F93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7F3769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surge current waveshape has a 1-cosine front, and an exponential tail decay.  As </w:t>
      </w:r>
      <w:r w:rsidR="00E108FA">
        <w:fldChar w:fldCharType="begin"/>
      </w:r>
      <w:r w:rsidR="00E108FA">
        <w:instrText xml:space="preserve"> REF _Ref319435560 \h </w:instrText>
      </w:r>
      <w:r w:rsidR="00E108FA">
        <w:fldChar w:fldCharType="separate"/>
      </w:r>
      <w:r w:rsidR="0056238D">
        <w:t xml:space="preserve">Figure </w:t>
      </w:r>
      <w:r w:rsidR="0056238D">
        <w:rPr>
          <w:noProof/>
        </w:rPr>
        <w:t>3</w:t>
      </w:r>
      <w:r w:rsidR="00E108FA">
        <w:fldChar w:fldCharType="end"/>
      </w:r>
      <w:r w:rsidR="00E108FA">
        <w:t xml:space="preserve"> </w:t>
      </w:r>
      <w:r>
        <w:t xml:space="preserve">shows, this waveshape has a "toe" at the front and a relatively flat peak.  For a direct flash to the line, a surge current should be connected from the struck conductor to ground.  The program allows a delayed starting time for the surge, which would shift the waveshape in </w:t>
      </w:r>
      <w:r w:rsidR="00E108FA">
        <w:fldChar w:fldCharType="begin"/>
      </w:r>
      <w:r w:rsidR="00E108FA">
        <w:instrText xml:space="preserve"> REF _Ref319435560 \h </w:instrText>
      </w:r>
      <w:r w:rsidR="00E108FA">
        <w:fldChar w:fldCharType="separate"/>
      </w:r>
      <w:r w:rsidR="0056238D">
        <w:t xml:space="preserve">Figure </w:t>
      </w:r>
      <w:r w:rsidR="0056238D">
        <w:rPr>
          <w:noProof/>
        </w:rPr>
        <w:t>3</w:t>
      </w:r>
      <w:r w:rsidR="00E108FA">
        <w:fldChar w:fldCharType="end"/>
      </w:r>
      <w:r w:rsidR="00E108FA">
        <w:t xml:space="preserve"> </w:t>
      </w:r>
      <w:r>
        <w:t>to the right.</w:t>
      </w:r>
    </w:p>
    <w:p w14:paraId="22199277" w14:textId="77777777" w:rsidR="00351A60" w:rsidRDefault="002D7DB6">
      <w:pPr>
        <w:pStyle w:val="Heading3"/>
      </w:pPr>
      <w:r>
        <w:br w:type="page"/>
      </w:r>
      <w:bookmarkStart w:id="17" w:name="_Toc319446484"/>
      <w:r>
        <w:lastRenderedPageBreak/>
        <w:t>3.2.2</w:t>
      </w:r>
      <w:r>
        <w:tab/>
        <w:t>Concave Front</w:t>
      </w:r>
      <w:bookmarkEnd w:id="17"/>
    </w:p>
    <w:p w14:paraId="4A14B2A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17158456"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Typical lightning current surges have a pronounced toe, flat peak, and maximum current steepness near the</w:t>
      </w:r>
      <w:r w:rsidR="00066FD0">
        <w:t xml:space="preserve"> peak of the surge.  Based on [11</w:t>
      </w:r>
      <w:r>
        <w:t xml:space="preserve">], the </w:t>
      </w:r>
      <w:r>
        <w:rPr>
          <w:b/>
          <w:i/>
        </w:rPr>
        <w:t>steepfront</w:t>
      </w:r>
      <w:r>
        <w:t xml:space="preserve"> surge component uses Bezier splines to define a current front with maximum steepness at 90% of the crest value, with a flat peak and exponential tail.  In contrast, the 1-cosine shape has maximum steepness at 50% of the crest value.  </w:t>
      </w:r>
      <w:r w:rsidR="00E108FA">
        <w:fldChar w:fldCharType="begin"/>
      </w:r>
      <w:r w:rsidR="00E108FA">
        <w:instrText xml:space="preserve"> REF _Ref319435614 \h </w:instrText>
      </w:r>
      <w:r w:rsidR="00E108FA">
        <w:fldChar w:fldCharType="separate"/>
      </w:r>
      <w:r w:rsidR="0056238D">
        <w:t xml:space="preserve">Figure </w:t>
      </w:r>
      <w:r w:rsidR="0056238D">
        <w:rPr>
          <w:noProof/>
        </w:rPr>
        <w:t>4</w:t>
      </w:r>
      <w:r w:rsidR="00E108FA">
        <w:fldChar w:fldCharType="end"/>
      </w:r>
      <w:r w:rsidR="00E108FA">
        <w:t xml:space="preserve"> </w:t>
      </w:r>
      <w:r>
        <w:t>shows a 30-kA surge, with 3.67-us front, represented by the two different surge models.  The concave shape reaches its peak later, but its virtual zero based on the 30% and 90% points also occurs later.  This difference in virtual zeros must be accounted for when constructing volt-time curves for insulators.  Both shapes have the same front time, based on the 30% and 90% points.  The concave shape is more realistic, and could produce higher voltages in arrester-protected systems, due to the higher maximum steepness.</w:t>
      </w:r>
    </w:p>
    <w:p w14:paraId="2F82936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 </w:t>
      </w:r>
    </w:p>
    <w:p w14:paraId="3F5DF784" w14:textId="77777777"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w:drawing>
          <wp:inline distT="0" distB="0" distL="0" distR="0" wp14:anchorId="389D60E2" wp14:editId="089A7EB2">
            <wp:extent cx="5568950" cy="3564890"/>
            <wp:effectExtent l="19050" t="19050" r="1270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t="-3078" r="-1968" b="15388"/>
                    <a:stretch>
                      <a:fillRect/>
                    </a:stretch>
                  </pic:blipFill>
                  <pic:spPr bwMode="auto">
                    <a:xfrm>
                      <a:off x="0" y="0"/>
                      <a:ext cx="5568950" cy="3564890"/>
                    </a:xfrm>
                    <a:prstGeom prst="rect">
                      <a:avLst/>
                    </a:prstGeom>
                    <a:noFill/>
                    <a:ln w="9525" cmpd="sng">
                      <a:solidFill>
                        <a:srgbClr val="000000"/>
                      </a:solidFill>
                      <a:miter lim="800000"/>
                      <a:headEnd/>
                      <a:tailEnd/>
                    </a:ln>
                    <a:effectLst/>
                  </pic:spPr>
                </pic:pic>
              </a:graphicData>
            </a:graphic>
          </wp:inline>
        </w:drawing>
      </w:r>
    </w:p>
    <w:p w14:paraId="12ED4AAA" w14:textId="77777777" w:rsidR="00351A60" w:rsidRDefault="002D7DB6">
      <w:pPr>
        <w:pStyle w:val="Caption"/>
      </w:pPr>
      <w:bookmarkStart w:id="18" w:name="_Ref319435560"/>
      <w:bookmarkStart w:id="19" w:name="_Toc319446510"/>
      <w:r>
        <w:t xml:space="preserve">Figure </w:t>
      </w:r>
      <w:r w:rsidR="00077E19">
        <w:fldChar w:fldCharType="begin"/>
      </w:r>
      <w:r w:rsidR="00077E19">
        <w:instrText xml:space="preserve"> SEQ Figure \* ARABIC </w:instrText>
      </w:r>
      <w:r w:rsidR="00077E19">
        <w:fldChar w:fldCharType="separate"/>
      </w:r>
      <w:r w:rsidR="0056238D">
        <w:rPr>
          <w:noProof/>
        </w:rPr>
        <w:t>3</w:t>
      </w:r>
      <w:r w:rsidR="00077E19">
        <w:rPr>
          <w:noProof/>
        </w:rPr>
        <w:fldChar w:fldCharType="end"/>
      </w:r>
      <w:bookmarkEnd w:id="18"/>
      <w:r>
        <w:rPr>
          <w:b w:val="0"/>
        </w:rPr>
        <w:t xml:space="preserve"> 1-cosine Surge Current Parameters</w:t>
      </w:r>
      <w:bookmarkEnd w:id="19"/>
    </w:p>
    <w:p w14:paraId="345608B7" w14:textId="77777777" w:rsidR="00351A60" w:rsidRDefault="00351A60">
      <w:pPr>
        <w:pStyle w:val="BodyText"/>
        <w:tabs>
          <w:tab w:val="clear" w:pos="72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pPr>
    </w:p>
    <w:p w14:paraId="63992DB8" w14:textId="77777777" w:rsidR="00351A60" w:rsidRDefault="006F1FAB">
      <w:pPr>
        <w:pStyle w:val="Caption"/>
      </w:pPr>
      <w:bookmarkStart w:id="20" w:name="_Ref319435614"/>
      <w:bookmarkStart w:id="21" w:name="_Toc319446511"/>
      <w:r>
        <w:rPr>
          <w:noProof/>
        </w:rPr>
        <w:lastRenderedPageBreak/>
        <w:drawing>
          <wp:anchor distT="0" distB="0" distL="114300" distR="114300" simplePos="0" relativeHeight="251655680" behindDoc="0" locked="0" layoutInCell="0" allowOverlap="1" wp14:anchorId="29FB2431" wp14:editId="22A8481D">
            <wp:simplePos x="0" y="0"/>
            <wp:positionH relativeFrom="column">
              <wp:posOffset>0</wp:posOffset>
            </wp:positionH>
            <wp:positionV relativeFrom="paragraph">
              <wp:posOffset>0</wp:posOffset>
            </wp:positionV>
            <wp:extent cx="5940425" cy="3253105"/>
            <wp:effectExtent l="0" t="0" r="3175" b="4445"/>
            <wp:wrapTopAndBottom/>
            <wp:docPr id="10" name="Picture 10" descr="D:\Program Files\DevStudio\VC\projects\elt\SURG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gram Files\DevStudio\VC\projects\elt\SURGES.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325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DB6">
        <w:t xml:space="preserve">Figure </w:t>
      </w:r>
      <w:r w:rsidR="00077E19">
        <w:fldChar w:fldCharType="begin"/>
      </w:r>
      <w:r w:rsidR="00077E19">
        <w:instrText xml:space="preserve"> SEQ Figure \* ARABIC </w:instrText>
      </w:r>
      <w:r w:rsidR="00077E19">
        <w:fldChar w:fldCharType="separate"/>
      </w:r>
      <w:r w:rsidR="0056238D">
        <w:rPr>
          <w:noProof/>
        </w:rPr>
        <w:t>4</w:t>
      </w:r>
      <w:r w:rsidR="00077E19">
        <w:rPr>
          <w:noProof/>
        </w:rPr>
        <w:fldChar w:fldCharType="end"/>
      </w:r>
      <w:bookmarkEnd w:id="20"/>
      <w:r w:rsidR="002D7DB6">
        <w:rPr>
          <w:b w:val="0"/>
        </w:rPr>
        <w:t xml:space="preserve">  Typical Lightning Surge Current Parameters, surge vs. steepfront Models.</w:t>
      </w:r>
      <w:bookmarkEnd w:id="21"/>
    </w:p>
    <w:p w14:paraId="067BD280" w14:textId="77777777" w:rsidR="00351A60" w:rsidRDefault="002D7DB6">
      <w:pPr>
        <w:pStyle w:val="Heading2"/>
      </w:pPr>
      <w:bookmarkStart w:id="22" w:name="_Toc319446485"/>
      <w:r>
        <w:t>3.3</w:t>
      </w:r>
      <w:r>
        <w:tab/>
        <w:t>Insulators</w:t>
      </w:r>
      <w:bookmarkEnd w:id="22"/>
    </w:p>
    <w:p w14:paraId="5747262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F8EB19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Insulators may be connected between pairs of conductors, or between a conductor and ground. The typical phase insulator would be connected from a phase conductor to the neutral conductor, rather than from phase conductor to ground.  There are two insulator models available.  LPDW version 1.0 through 4.0 used the destructive effect model</w:t>
      </w:r>
      <w:r w:rsidR="00E108FA">
        <w:t>, while SDWorkstation and later</w:t>
      </w:r>
      <w:r>
        <w:t xml:space="preserve"> versions of DFlash </w:t>
      </w:r>
      <w:r w:rsidR="00E108FA">
        <w:t>used</w:t>
      </w:r>
      <w:r>
        <w:t xml:space="preserve"> the leader progression model.</w:t>
      </w:r>
    </w:p>
    <w:p w14:paraId="003F62B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1AB9F7AB" w14:textId="77777777" w:rsidR="00351A60" w:rsidRDefault="002D7DB6">
      <w:pPr>
        <w:pStyle w:val="Heading3"/>
      </w:pPr>
      <w:bookmarkStart w:id="23" w:name="_Toc319446486"/>
      <w:r>
        <w:t>3.3.1</w:t>
      </w:r>
      <w:r>
        <w:tab/>
        <w:t>Destructive Effect Model</w:t>
      </w:r>
      <w:bookmarkEnd w:id="23"/>
    </w:p>
    <w:p w14:paraId="6B5F2D0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D4EEF2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integrates voltage across the insulator to determine a "Destructive Effect":</w:t>
      </w:r>
    </w:p>
    <w:p w14:paraId="1838CEC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661A9E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rPr>
          <w:position w:val="-16"/>
          <w:sz w:val="20"/>
        </w:rPr>
        <w:object w:dxaOrig="1400" w:dyaOrig="420" w14:anchorId="2CE351FC">
          <v:shape id="_x0000_i1028" type="#_x0000_t75" style="width:97.15pt;height:28.9pt" o:ole="" fillcolor="window">
            <v:imagedata r:id="rId17" o:title=""/>
          </v:shape>
          <o:OLEObject Type="Embed" ProgID="Equation.3" ShapeID="_x0000_i1028" DrawAspect="Content" ObjectID="_1560165239" r:id="rId18"/>
        </w:object>
      </w:r>
    </w:p>
    <w:p w14:paraId="7BC07F5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22E27783"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hanging="2160"/>
      </w:pPr>
      <w:r>
        <w:tab/>
        <w:t>where:</w:t>
      </w:r>
      <w:r>
        <w:tab/>
      </w:r>
      <w:r>
        <w:tab/>
        <w:t>e</w:t>
      </w:r>
      <w:r>
        <w:tab/>
        <w:t>=</w:t>
      </w:r>
      <w:r>
        <w:tab/>
        <w:t>magnitude of voltage across insulator</w:t>
      </w:r>
    </w:p>
    <w:p w14:paraId="650FB1E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r>
      <w:r>
        <w:tab/>
        <w:t>V</w:t>
      </w:r>
      <w:r>
        <w:rPr>
          <w:position w:val="-6"/>
        </w:rPr>
        <w:t>b</w:t>
      </w:r>
      <w:r>
        <w:tab/>
        <w:t>=</w:t>
      </w:r>
      <w:r>
        <w:tab/>
        <w:t>minimum breakdown voltage</w:t>
      </w:r>
    </w:p>
    <w:p w14:paraId="2629F36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r>
      <w:r>
        <w:tab/>
        <w:t>ß</w:t>
      </w:r>
      <w:r>
        <w:tab/>
        <w:t>=</w:t>
      </w:r>
      <w:r>
        <w:tab/>
        <w:t>exponent</w:t>
      </w:r>
    </w:p>
    <w:p w14:paraId="326B2DC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4C8EF9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When </w:t>
      </w:r>
      <w:r w:rsidR="00E108FA">
        <w:t xml:space="preserve">the </w:t>
      </w:r>
      <w:r>
        <w:t xml:space="preserve">DE exceeds a critical level, </w:t>
      </w:r>
      <w:r w:rsidR="00E108FA">
        <w:t xml:space="preserve">then </w:t>
      </w:r>
      <w:r>
        <w:t>the insulator flashes over.  This equation simulates the volt-time c</w:t>
      </w:r>
      <w:r w:rsidR="00E108FA">
        <w:t xml:space="preserve">urve, as illustrated in </w:t>
      </w:r>
      <w:r w:rsidR="00E108FA">
        <w:fldChar w:fldCharType="begin"/>
      </w:r>
      <w:r w:rsidR="00E108FA">
        <w:instrText xml:space="preserve"> REF _Ref319435660 \h </w:instrText>
      </w:r>
      <w:r w:rsidR="00E108FA">
        <w:fldChar w:fldCharType="separate"/>
      </w:r>
      <w:r w:rsidR="0056238D">
        <w:t xml:space="preserve">Figure </w:t>
      </w:r>
      <w:r w:rsidR="0056238D">
        <w:rPr>
          <w:noProof/>
        </w:rPr>
        <w:t>5</w:t>
      </w:r>
      <w:r w:rsidR="00E108FA">
        <w:fldChar w:fldCharType="end"/>
      </w:r>
      <w:r>
        <w:t>.  For an insulator with Critical Flashover Voltage of 100 kV, typical parameters are:</w:t>
      </w:r>
    </w:p>
    <w:p w14:paraId="3B9C065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BACF27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V</w:t>
      </w:r>
      <w:r>
        <w:rPr>
          <w:position w:val="-6"/>
        </w:rPr>
        <w:t>b</w:t>
      </w:r>
      <w:r>
        <w:tab/>
        <w:t>=</w:t>
      </w:r>
      <w:r>
        <w:tab/>
        <w:t>0.0</w:t>
      </w:r>
    </w:p>
    <w:p w14:paraId="64DE2FB8"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ß</w:t>
      </w:r>
      <w:r>
        <w:tab/>
        <w:t>=</w:t>
      </w:r>
      <w:r>
        <w:tab/>
        <w:t>5.42434</w:t>
      </w:r>
    </w:p>
    <w:p w14:paraId="3AD98F1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DE</w:t>
      </w:r>
      <w:r>
        <w:rPr>
          <w:position w:val="-6"/>
        </w:rPr>
        <w:t>max</w:t>
      </w:r>
      <w:r>
        <w:tab/>
        <w:t>=</w:t>
      </w:r>
      <w:r>
        <w:tab/>
        <w:t>8.4265E21</w:t>
      </w:r>
    </w:p>
    <w:p w14:paraId="4754539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91835C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integrates DE only when the magnitude of "e" exceeds V</w:t>
      </w:r>
      <w:r>
        <w:rPr>
          <w:position w:val="-6"/>
        </w:rPr>
        <w:t>b</w:t>
      </w:r>
      <w:r>
        <w:t xml:space="preserve">.  The program maintains both positive and negative polarity DE values, either of which may produce a flashover.  If the voltage changes </w:t>
      </w:r>
      <w:r>
        <w:lastRenderedPageBreak/>
        <w:t>polarity, the DE value is maintained until the voltage changes polarity again.  Thus, the DE values can never decrease during a simulation; they may only increase or remain constant.  This crudely simulates the leader progression process.</w:t>
      </w:r>
    </w:p>
    <w:p w14:paraId="00D2FBC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912439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Each insulator is an open circuit, not affecting the simulation, unless the destructive effect across the insulator exceeds the critical level.  At that instant, the insulator becomes a short circuit, connecting the two conductors for the rest of the simulation.</w:t>
      </w:r>
    </w:p>
    <w:p w14:paraId="0CB784BF"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b/>
        </w:rPr>
      </w:pPr>
    </w:p>
    <w:p w14:paraId="776C5B9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If the insulator does not flash over, the program outputs a "per-unit severity index."  The insulator would probably flash over if the voltage across the insulator were increased by a factor 1.0/SI, but kept the same waveshape.</w:t>
      </w:r>
    </w:p>
    <w:p w14:paraId="13039A2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C3CED2F" w14:textId="77777777" w:rsidR="00351A60" w:rsidRDefault="002D7DB6">
      <w:pPr>
        <w:pStyle w:val="Heading3"/>
      </w:pPr>
      <w:bookmarkStart w:id="24" w:name="_Toc319446487"/>
      <w:r>
        <w:t>3.3.2</w:t>
      </w:r>
      <w:r>
        <w:tab/>
        <w:t>Leader Progression Model</w:t>
      </w:r>
      <w:bookmarkEnd w:id="24"/>
    </w:p>
    <w:p w14:paraId="1863EDF5" w14:textId="77777777" w:rsidR="00351A60" w:rsidRDefault="00351A60"/>
    <w:p w14:paraId="4CAC873A" w14:textId="77777777" w:rsidR="00351A60" w:rsidRDefault="002D7DB6">
      <w:r>
        <w:t>The leader progression model is based on the base</w:t>
      </w:r>
      <w:r w:rsidR="00066FD0">
        <w:t>d on the physics of flashover [11</w:t>
      </w:r>
      <w:r>
        <w:t>], whereas the destructive effect method is more of a curve-fitting approach.  The leader progression model generally gives more accurate results.</w:t>
      </w:r>
    </w:p>
    <w:p w14:paraId="11CC90E4" w14:textId="77777777" w:rsidR="00351A60" w:rsidRDefault="00351A60"/>
    <w:p w14:paraId="6FDF45FB" w14:textId="77777777" w:rsidR="00351A60" w:rsidRDefault="002D7DB6">
      <w:r>
        <w:t>Only the leader propagation time is modeled; the corona inception time and streamer propagation time are ignored.  The program keeps track of the remaining unbridged gap length in both positive and negative directions.  The leader propagation velocity is:</w:t>
      </w:r>
    </w:p>
    <w:p w14:paraId="638C8F24" w14:textId="77777777" w:rsidR="00351A60" w:rsidRDefault="00077E19">
      <w:r>
        <w:rPr>
          <w:noProof/>
        </w:rPr>
        <w:object w:dxaOrig="1440" w:dyaOrig="1440" w14:anchorId="27CCF508">
          <v:shape id="_x0000_s1040" type="#_x0000_t75" style="position:absolute;margin-left:0;margin-top:13.2pt;width:172.8pt;height:50.95pt;z-index:251661824;mso-position-horizontal:absolute;mso-position-horizontal-relative:text;mso-position-vertical:absolute;mso-position-vertical-relative:text" o:allowincell="f">
            <v:imagedata r:id="rId19" o:title=""/>
            <w10:wrap type="topAndBottom"/>
          </v:shape>
          <o:OLEObject Type="Embed" ProgID="Equation.3" ShapeID="_x0000_s1040" DrawAspect="Content" ObjectID="_1560165245" r:id="rId20"/>
        </w:object>
      </w:r>
    </w:p>
    <w:p w14:paraId="225C33B8" w14:textId="77777777" w:rsidR="00351A60" w:rsidRDefault="00351A60"/>
    <w:p w14:paraId="4638D2F0" w14:textId="77777777" w:rsidR="00351A60" w:rsidRDefault="002D7DB6">
      <w:r>
        <w:tab/>
        <w:t>where</w:t>
      </w:r>
      <w:r>
        <w:tab/>
        <w:t>K = propagation constant</w:t>
      </w:r>
    </w:p>
    <w:p w14:paraId="0D012AC4" w14:textId="77777777" w:rsidR="00351A60" w:rsidRDefault="002D7DB6">
      <w:r>
        <w:tab/>
      </w:r>
      <w:r>
        <w:tab/>
        <w:t>E</w:t>
      </w:r>
      <w:r>
        <w:rPr>
          <w:vertAlign w:val="subscript"/>
        </w:rPr>
        <w:t>0</w:t>
      </w:r>
      <w:r>
        <w:t xml:space="preserve"> = breakdown gradient</w:t>
      </w:r>
    </w:p>
    <w:p w14:paraId="00D25210" w14:textId="77777777" w:rsidR="00351A60" w:rsidRDefault="002D7DB6">
      <w:r>
        <w:tab/>
      </w:r>
      <w:r>
        <w:tab/>
        <w:t>x = unbridged gap length</w:t>
      </w:r>
    </w:p>
    <w:p w14:paraId="1FA2CD69" w14:textId="77777777" w:rsidR="00351A60" w:rsidRDefault="002D7DB6">
      <w:r>
        <w:tab/>
      </w:r>
      <w:r>
        <w:tab/>
        <w:t>e(t) = voltage across gap</w:t>
      </w:r>
    </w:p>
    <w:p w14:paraId="43AF0552" w14:textId="77777777" w:rsidR="00351A60" w:rsidRDefault="00351A60"/>
    <w:p w14:paraId="2C6BE768" w14:textId="77777777" w:rsidR="00351A60" w:rsidRDefault="002D7DB6">
      <w:r>
        <w:t>The unbridged gap length, x, starts at a value given by CFO / E</w:t>
      </w:r>
      <w:r>
        <w:rPr>
          <w:vertAlign w:val="subscript"/>
        </w:rPr>
        <w:t>0</w:t>
      </w:r>
      <w:r>
        <w:t>.  Two instances of this equation are integrated at each time step, one for positive e(t) and one for negative e(t).  Only one leader can grow at each time step, and only if e(t) exceeds E</w:t>
      </w:r>
      <w:r>
        <w:rPr>
          <w:vertAlign w:val="subscript"/>
        </w:rPr>
        <w:t>0</w:t>
      </w:r>
      <w:r>
        <w:t>.</w:t>
      </w:r>
    </w:p>
    <w:p w14:paraId="42993D06" w14:textId="77777777" w:rsidR="00351A60" w:rsidRDefault="00351A60"/>
    <w:p w14:paraId="0BC6EA85" w14:textId="77777777" w:rsidR="00351A60" w:rsidRDefault="002D7DB6">
      <w:r>
        <w:t>For air-porcelain insulations, E</w:t>
      </w:r>
      <w:r>
        <w:rPr>
          <w:vertAlign w:val="subscript"/>
        </w:rPr>
        <w:t>0</w:t>
      </w:r>
      <w:r>
        <w:t xml:space="preserve"> = 535.0e3 and K = 7.785e-7.  For apparatus insulations, E</w:t>
      </w:r>
      <w:r>
        <w:rPr>
          <w:vertAlign w:val="subscript"/>
        </w:rPr>
        <w:t>0</w:t>
      </w:r>
      <w:r>
        <w:t xml:space="preserve"> = 551.3e3 and K = 1.831e-6.</w:t>
      </w:r>
    </w:p>
    <w:p w14:paraId="691FB3E6" w14:textId="77777777" w:rsidR="00351A60" w:rsidRDefault="00351A60"/>
    <w:p w14:paraId="0045789E" w14:textId="77777777" w:rsidR="00351A60" w:rsidRDefault="002D7DB6">
      <w:r>
        <w:t>Whenever either the positive or negative leader’s x reaches zero, the insulator flashes over.  The program can also run in a mode where insulator flashovers are disabled.  The waveshape across each insulator is saved in memory.  At the end of the simulation, the saved waveshape is scaled up and down using the bisection method to determine the crest voltage that just barely causes flashover.  This produces the severity index for each insulator.  The severity index can be greater than one if insulator flashovers were disabled.  If an insulator flashover occurs during the</w:t>
      </w:r>
      <w:r w:rsidR="00E4457A">
        <w:t xml:space="preserve"> simulation, the output severity index is</w:t>
      </w:r>
      <w:r>
        <w:t xml:space="preserve"> 1.0.</w:t>
      </w:r>
    </w:p>
    <w:p w14:paraId="0430F4C2" w14:textId="77777777" w:rsidR="00351A60" w:rsidRDefault="00351A60"/>
    <w:p w14:paraId="652A6229" w14:textId="77777777" w:rsidR="00351A60" w:rsidRDefault="00066FD0">
      <w:r>
        <w:fldChar w:fldCharType="begin"/>
      </w:r>
      <w:r>
        <w:instrText xml:space="preserve"> REF _Ref319435660 \h </w:instrText>
      </w:r>
      <w:r>
        <w:fldChar w:fldCharType="separate"/>
      </w:r>
      <w:r w:rsidR="0056238D">
        <w:t xml:space="preserve">Figure </w:t>
      </w:r>
      <w:r w:rsidR="0056238D">
        <w:rPr>
          <w:noProof/>
        </w:rPr>
        <w:t>5</w:t>
      </w:r>
      <w:r>
        <w:fldChar w:fldCharType="end"/>
      </w:r>
      <w:r>
        <w:t xml:space="preserve"> </w:t>
      </w:r>
      <w:r w:rsidR="002D7DB6">
        <w:t xml:space="preserve">shows the volt-time curves for a 100 kV CFO insulation in air, using both insulator models.  Each model was run with both 1-cosine and concave surge waveshapes for a 1.2 x 50 waveshape, but </w:t>
      </w:r>
      <w:r>
        <w:fldChar w:fldCharType="begin"/>
      </w:r>
      <w:r>
        <w:instrText xml:space="preserve"> REF _Ref319435660 \h </w:instrText>
      </w:r>
      <w:r>
        <w:fldChar w:fldCharType="separate"/>
      </w:r>
      <w:r w:rsidR="0056238D">
        <w:t xml:space="preserve">Figure </w:t>
      </w:r>
      <w:r w:rsidR="0056238D">
        <w:rPr>
          <w:noProof/>
        </w:rPr>
        <w:t>5</w:t>
      </w:r>
      <w:r>
        <w:fldChar w:fldCharType="end"/>
      </w:r>
      <w:r w:rsidR="002D7DB6">
        <w:t xml:space="preserve"> shows that the surge front model had little impact on the results.  </w:t>
      </w:r>
      <w:r>
        <w:fldChar w:fldCharType="begin"/>
      </w:r>
      <w:r>
        <w:instrText xml:space="preserve"> REF _Ref319435660 \h </w:instrText>
      </w:r>
      <w:r>
        <w:fldChar w:fldCharType="separate"/>
      </w:r>
      <w:r w:rsidR="0056238D">
        <w:t xml:space="preserve">Figure </w:t>
      </w:r>
      <w:r w:rsidR="0056238D">
        <w:rPr>
          <w:noProof/>
        </w:rPr>
        <w:t>5</w:t>
      </w:r>
      <w:r>
        <w:fldChar w:fldCharType="end"/>
      </w:r>
      <w:r w:rsidR="002D7DB6">
        <w:t xml:space="preserve"> shows that the leader progression model takes longer to flash over at a given crest voltage.</w:t>
      </w:r>
    </w:p>
    <w:p w14:paraId="2604A323" w14:textId="77777777" w:rsidR="00351A60" w:rsidRDefault="00351A60"/>
    <w:p w14:paraId="1AF33A0D" w14:textId="77777777" w:rsidR="00351A60" w:rsidRDefault="002D7DB6">
      <w:r>
        <w:lastRenderedPageBreak/>
        <w:t xml:space="preserve">At voltages below the CFO, </w:t>
      </w:r>
      <w:r w:rsidR="00066FD0">
        <w:fldChar w:fldCharType="begin"/>
      </w:r>
      <w:r w:rsidR="00066FD0">
        <w:instrText xml:space="preserve"> REF _Ref319435885 \h </w:instrText>
      </w:r>
      <w:r w:rsidR="00066FD0">
        <w:fldChar w:fldCharType="separate"/>
      </w:r>
      <w:r w:rsidR="0056238D">
        <w:t xml:space="preserve">Figure </w:t>
      </w:r>
      <w:r w:rsidR="0056238D">
        <w:rPr>
          <w:noProof/>
        </w:rPr>
        <w:t>6</w:t>
      </w:r>
      <w:r w:rsidR="00066FD0">
        <w:fldChar w:fldCharType="end"/>
      </w:r>
      <w:r w:rsidR="00066FD0">
        <w:t xml:space="preserve"> </w:t>
      </w:r>
      <w:r>
        <w:t>shows that flashovers can still occur with the destructive effect model, which might be considered a defect.  These flashovers can be eliminated by using a non-zero value for V</w:t>
      </w:r>
      <w:r>
        <w:rPr>
          <w:vertAlign w:val="subscript"/>
        </w:rPr>
        <w:t>b</w:t>
      </w:r>
      <w:r>
        <w:t>, but then the curve fit isn’t as good at higher voltages and lower flashover times.  The leader progression model should work better over a wider range of crest voltages and times to flashover.</w:t>
      </w:r>
    </w:p>
    <w:p w14:paraId="0006D161" w14:textId="77777777" w:rsidR="00351A60" w:rsidRDefault="006F1FAB">
      <w:r>
        <w:rPr>
          <w:noProof/>
        </w:rPr>
        <w:drawing>
          <wp:anchor distT="0" distB="0" distL="114300" distR="114300" simplePos="0" relativeHeight="251653632" behindDoc="0" locked="0" layoutInCell="0" allowOverlap="1" wp14:anchorId="7CE10E7E" wp14:editId="60F5E8C3">
            <wp:simplePos x="0" y="0"/>
            <wp:positionH relativeFrom="column">
              <wp:posOffset>0</wp:posOffset>
            </wp:positionH>
            <wp:positionV relativeFrom="paragraph">
              <wp:posOffset>167640</wp:posOffset>
            </wp:positionV>
            <wp:extent cx="5486400" cy="3307080"/>
            <wp:effectExtent l="0" t="0" r="0" b="0"/>
            <wp:wrapTopAndBottom/>
            <wp:docPr id="5"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209B22BF" w14:textId="77777777" w:rsidR="00351A60" w:rsidRDefault="002D7DB6">
      <w:pPr>
        <w:pStyle w:val="Caption"/>
      </w:pPr>
      <w:bookmarkStart w:id="25" w:name="_Ref319435660"/>
      <w:bookmarkStart w:id="26" w:name="_Toc319446512"/>
      <w:r>
        <w:t xml:space="preserve">Figure </w:t>
      </w:r>
      <w:r w:rsidR="00077E19">
        <w:fldChar w:fldCharType="begin"/>
      </w:r>
      <w:r w:rsidR="00077E19">
        <w:instrText xml:space="preserve"> SEQ Figure \* ARABIC </w:instrText>
      </w:r>
      <w:r w:rsidR="00077E19">
        <w:fldChar w:fldCharType="separate"/>
      </w:r>
      <w:r w:rsidR="0056238D">
        <w:rPr>
          <w:noProof/>
        </w:rPr>
        <w:t>5</w:t>
      </w:r>
      <w:r w:rsidR="00077E19">
        <w:rPr>
          <w:noProof/>
        </w:rPr>
        <w:fldChar w:fldCharType="end"/>
      </w:r>
      <w:bookmarkEnd w:id="25"/>
      <w:r>
        <w:rPr>
          <w:b w:val="0"/>
        </w:rPr>
        <w:t xml:space="preserve">  Air-Porcelain Insulator Volt-Time Curves, Destructive Effect and Leader Progression Models.</w:t>
      </w:r>
      <w:bookmarkEnd w:id="26"/>
    </w:p>
    <w:p w14:paraId="7A90CF2E" w14:textId="77777777"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w:drawing>
          <wp:anchor distT="0" distB="0" distL="114300" distR="114300" simplePos="0" relativeHeight="251654656" behindDoc="0" locked="0" layoutInCell="0" allowOverlap="1" wp14:anchorId="54EF7DBF" wp14:editId="02B7DA5D">
            <wp:simplePos x="0" y="0"/>
            <wp:positionH relativeFrom="column">
              <wp:posOffset>0</wp:posOffset>
            </wp:positionH>
            <wp:positionV relativeFrom="paragraph">
              <wp:posOffset>167640</wp:posOffset>
            </wp:positionV>
            <wp:extent cx="5486400" cy="3498850"/>
            <wp:effectExtent l="0" t="0" r="0" b="0"/>
            <wp:wrapTopAndBottom/>
            <wp:docPr id="3" name="Objec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2068FE5D" w14:textId="77777777" w:rsidR="00351A60" w:rsidRDefault="002D7DB6">
      <w:pPr>
        <w:pStyle w:val="Caption"/>
      </w:pPr>
      <w:bookmarkStart w:id="27" w:name="_Ref319435885"/>
      <w:bookmarkStart w:id="28" w:name="_Toc319446513"/>
      <w:r>
        <w:t xml:space="preserve">Figure </w:t>
      </w:r>
      <w:r w:rsidR="00077E19">
        <w:fldChar w:fldCharType="begin"/>
      </w:r>
      <w:r w:rsidR="00077E19">
        <w:instrText xml:space="preserve"> SEQ Figure \* ARABIC </w:instrText>
      </w:r>
      <w:r w:rsidR="00077E19">
        <w:fldChar w:fldCharType="separate"/>
      </w:r>
      <w:r w:rsidR="0056238D">
        <w:rPr>
          <w:noProof/>
        </w:rPr>
        <w:t>6</w:t>
      </w:r>
      <w:r w:rsidR="00077E19">
        <w:rPr>
          <w:noProof/>
        </w:rPr>
        <w:fldChar w:fldCharType="end"/>
      </w:r>
      <w:bookmarkEnd w:id="27"/>
      <w:r>
        <w:rPr>
          <w:b w:val="0"/>
        </w:rPr>
        <w:t xml:space="preserve">  Volt-Time Curves Extended to Long Flashover Times</w:t>
      </w:r>
      <w:bookmarkEnd w:id="28"/>
    </w:p>
    <w:p w14:paraId="76F309E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4D0C8A0" w14:textId="77777777" w:rsidR="00351A60" w:rsidRDefault="002D7DB6">
      <w:pPr>
        <w:pStyle w:val="Heading2"/>
      </w:pPr>
      <w:bookmarkStart w:id="29" w:name="_Toc319446488"/>
      <w:r>
        <w:lastRenderedPageBreak/>
        <w:t>3.4</w:t>
      </w:r>
      <w:r>
        <w:tab/>
        <w:t>Surge Arresters</w:t>
      </w:r>
      <w:bookmarkEnd w:id="29"/>
    </w:p>
    <w:p w14:paraId="38AD81F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35F7A0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There are two surge arrester models available.  Both models have optional built-in series gap and lead inductance.  LPDW versions 1.0 through 4.0 used a simple switched model, with one linear segment for the discharge characteristic.</w:t>
      </w:r>
    </w:p>
    <w:p w14:paraId="30DA541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2D7AFB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If the surge arrester gap sparks over, it will conduct until the voltage falls below V</w:t>
      </w:r>
      <w:r>
        <w:rPr>
          <w:position w:val="-6"/>
        </w:rPr>
        <w:t>knee</w:t>
      </w:r>
      <w:r>
        <w:t>.  At that point, the gap recovers its full strength for voltage transients of positive or negative polarity.</w:t>
      </w:r>
    </w:p>
    <w:p w14:paraId="677D11B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41E6F1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arrester model includes a built-in lead inductance, which may be input as zero.  With a non-zero inductance, the output voltage at the arrester lead terminals will be increased for short impulses.  However, the program keeps track of the actual arrester voltage for energy calculations.</w:t>
      </w:r>
    </w:p>
    <w:p w14:paraId="5E982FE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F7372E3"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On distribution lines, most surge arresters would be connected from a phase conductor to the neutral conductor.</w:t>
      </w:r>
    </w:p>
    <w:p w14:paraId="5B0B357F" w14:textId="77777777" w:rsidR="00351A60" w:rsidRDefault="002D7DB6">
      <w:pPr>
        <w:pStyle w:val="Heading3"/>
      </w:pPr>
      <w:bookmarkStart w:id="30" w:name="_Toc319446489"/>
      <w:r>
        <w:t>3.4.1</w:t>
      </w:r>
      <w:r>
        <w:tab/>
        <w:t>Switch Model</w:t>
      </w:r>
      <w:bookmarkEnd w:id="30"/>
    </w:p>
    <w:p w14:paraId="58102A78"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F3A158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 surge arrester includes a non-linear resistance designed to limit transient overvoltages.  Some surge arresters have a gap that allows a higher peak transient voltage than the discharge voltage across the non-linear resistance.  These characteristics are shown in</w:t>
      </w:r>
      <w:r w:rsidR="00066FD0">
        <w:t xml:space="preserve"> </w:t>
      </w:r>
      <w:r w:rsidR="00066FD0">
        <w:fldChar w:fldCharType="begin"/>
      </w:r>
      <w:r w:rsidR="00066FD0">
        <w:instrText xml:space="preserve"> REF _Ref319435918 \h </w:instrText>
      </w:r>
      <w:r w:rsidR="00066FD0">
        <w:fldChar w:fldCharType="separate"/>
      </w:r>
      <w:r w:rsidR="0056238D">
        <w:t xml:space="preserve">Figure </w:t>
      </w:r>
      <w:r w:rsidR="0056238D">
        <w:rPr>
          <w:noProof/>
        </w:rPr>
        <w:t>7</w:t>
      </w:r>
      <w:r w:rsidR="00066FD0">
        <w:fldChar w:fldCharType="end"/>
      </w:r>
      <w:r>
        <w:t>.  In this program, the surge arrester switch model is an open circuit until the voltage exceeds V</w:t>
      </w:r>
      <w:r>
        <w:rPr>
          <w:position w:val="-6"/>
        </w:rPr>
        <w:t>gap</w:t>
      </w:r>
      <w:r>
        <w:t xml:space="preserve"> or V</w:t>
      </w:r>
      <w:r>
        <w:rPr>
          <w:position w:val="-6"/>
        </w:rPr>
        <w:t>knee</w:t>
      </w:r>
      <w:r>
        <w:t>, whichever is greater.  At that time, the discharge characteristic follows a single linear segment.  Using this model, it is possible to fit two points on the discharge characteristic; LPDW versions 1.0 through 4.0 matched the 10-kA and 20-kA points.</w:t>
      </w:r>
    </w:p>
    <w:p w14:paraId="7259F23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FAE8ED5" w14:textId="77777777" w:rsidR="00351A60" w:rsidRDefault="002D7DB6">
      <w:pPr>
        <w:pStyle w:val="Heading3"/>
      </w:pPr>
      <w:bookmarkStart w:id="31" w:name="_Toc319446490"/>
      <w:r>
        <w:t>3.4.2</w:t>
      </w:r>
      <w:r>
        <w:tab/>
        <w:t>Spline Model</w:t>
      </w:r>
      <w:bookmarkEnd w:id="31"/>
    </w:p>
    <w:p w14:paraId="66AA73A4" w14:textId="77777777" w:rsidR="00351A60" w:rsidRDefault="00351A60"/>
    <w:p w14:paraId="34235AEE" w14:textId="77777777" w:rsidR="00351A60" w:rsidRDefault="002D7DB6">
      <w:r>
        <w:t>There are two built-in 8x20 discharge characteristics, obtained from the data General Electric provides for its metal oxide arresters.  Both characteristics are provided in per-unit of the 10-kA discharge voltage.  One characteristic is for arresters rated 48 kV and below, or a 10-kA discharge voltage of 140 kV and below.  The other characteristic is for arresters rated 54 kV and above.  Both characteristics are shown in</w:t>
      </w:r>
      <w:r w:rsidR="00066FD0">
        <w:t xml:space="preserve"> </w:t>
      </w:r>
      <w:r w:rsidR="00066FD0">
        <w:fldChar w:fldCharType="begin"/>
      </w:r>
      <w:r w:rsidR="00066FD0">
        <w:instrText xml:space="preserve"> REF _Ref319435938 \h </w:instrText>
      </w:r>
      <w:r w:rsidR="00066FD0">
        <w:fldChar w:fldCharType="separate"/>
      </w:r>
      <w:r w:rsidR="0056238D">
        <w:t xml:space="preserve">Table </w:t>
      </w:r>
      <w:r w:rsidR="0056238D">
        <w:rPr>
          <w:noProof/>
        </w:rPr>
        <w:t>2</w:t>
      </w:r>
      <w:r w:rsidR="00066FD0">
        <w:fldChar w:fldCharType="end"/>
      </w:r>
      <w:r>
        <w:t>; the program selects one based on the input 10-kA discharge voltage.</w:t>
      </w:r>
    </w:p>
    <w:p w14:paraId="4B643C1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F614FAF" w14:textId="77777777" w:rsidR="00351A60" w:rsidRDefault="002D7DB6">
      <w:pPr>
        <w:pStyle w:val="Caption"/>
      </w:pPr>
      <w:bookmarkStart w:id="32" w:name="_Ref319435938"/>
      <w:bookmarkStart w:id="33" w:name="_Toc319446523"/>
      <w:r>
        <w:t xml:space="preserve">Table </w:t>
      </w:r>
      <w:r w:rsidR="00077E19">
        <w:fldChar w:fldCharType="begin"/>
      </w:r>
      <w:r w:rsidR="00077E19">
        <w:instrText xml:space="preserve"> SEQ Table \* ARABIC </w:instrText>
      </w:r>
      <w:r w:rsidR="00077E19">
        <w:fldChar w:fldCharType="separate"/>
      </w:r>
      <w:r w:rsidR="0056238D">
        <w:rPr>
          <w:noProof/>
        </w:rPr>
        <w:t>2</w:t>
      </w:r>
      <w:r w:rsidR="00077E19">
        <w:rPr>
          <w:noProof/>
        </w:rPr>
        <w:fldChar w:fldCharType="end"/>
      </w:r>
      <w:bookmarkEnd w:id="32"/>
      <w:r>
        <w:rPr>
          <w:b w:val="0"/>
        </w:rPr>
        <w:t xml:space="preserve">  Built-in Surge Arrester Discharge Characteristics</w:t>
      </w:r>
      <w:bookmarkEnd w:id="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2160"/>
        <w:gridCol w:w="2160"/>
      </w:tblGrid>
      <w:tr w:rsidR="00351A60" w14:paraId="257E65FA" w14:textId="77777777">
        <w:trPr>
          <w:cantSplit/>
        </w:trPr>
        <w:tc>
          <w:tcPr>
            <w:tcW w:w="2160" w:type="dxa"/>
          </w:tcPr>
          <w:p w14:paraId="333AE1EA" w14:textId="77777777" w:rsidR="00351A60" w:rsidRDefault="002D7DB6">
            <w:pPr>
              <w:spacing w:line="240" w:lineRule="atLeast"/>
              <w:rPr>
                <w:b/>
              </w:rPr>
            </w:pPr>
            <w:r>
              <w:rPr>
                <w:b/>
              </w:rPr>
              <w:t>I [A]</w:t>
            </w:r>
          </w:p>
        </w:tc>
        <w:tc>
          <w:tcPr>
            <w:tcW w:w="4320" w:type="dxa"/>
            <w:gridSpan w:val="2"/>
          </w:tcPr>
          <w:p w14:paraId="74F992B7" w14:textId="77777777" w:rsidR="00351A60" w:rsidRDefault="002D7DB6">
            <w:pPr>
              <w:spacing w:line="240" w:lineRule="atLeast"/>
              <w:jc w:val="center"/>
              <w:rPr>
                <w:b/>
                <w:vertAlign w:val="subscript"/>
              </w:rPr>
            </w:pPr>
            <w:r>
              <w:rPr>
                <w:b/>
              </w:rPr>
              <w:t>V/V</w:t>
            </w:r>
            <w:r>
              <w:rPr>
                <w:b/>
                <w:vertAlign w:val="subscript"/>
              </w:rPr>
              <w:t>10</w:t>
            </w:r>
          </w:p>
        </w:tc>
      </w:tr>
      <w:tr w:rsidR="00351A60" w14:paraId="6D9DC106" w14:textId="77777777">
        <w:trPr>
          <w:cantSplit/>
        </w:trPr>
        <w:tc>
          <w:tcPr>
            <w:tcW w:w="2160" w:type="dxa"/>
          </w:tcPr>
          <w:p w14:paraId="7D1AE615" w14:textId="77777777" w:rsidR="00351A60" w:rsidRDefault="00351A60">
            <w:pPr>
              <w:spacing w:line="240" w:lineRule="atLeast"/>
              <w:rPr>
                <w:vertAlign w:val="subscript"/>
              </w:rPr>
            </w:pPr>
          </w:p>
        </w:tc>
        <w:tc>
          <w:tcPr>
            <w:tcW w:w="2160" w:type="dxa"/>
          </w:tcPr>
          <w:p w14:paraId="0BF9B1A9" w14:textId="77777777" w:rsidR="00351A60" w:rsidRDefault="002D7DB6">
            <w:pPr>
              <w:spacing w:line="240" w:lineRule="atLeast"/>
              <w:rPr>
                <w:b/>
              </w:rPr>
            </w:pPr>
            <w:r>
              <w:rPr>
                <w:b/>
              </w:rPr>
              <w:t>V</w:t>
            </w:r>
            <w:r>
              <w:rPr>
                <w:b/>
                <w:vertAlign w:val="subscript"/>
              </w:rPr>
              <w:t xml:space="preserve">10 </w:t>
            </w:r>
            <w:r>
              <w:rPr>
                <w:b/>
              </w:rPr>
              <w:t>&lt; 140e3</w:t>
            </w:r>
          </w:p>
        </w:tc>
        <w:tc>
          <w:tcPr>
            <w:tcW w:w="2160" w:type="dxa"/>
          </w:tcPr>
          <w:p w14:paraId="052167F4" w14:textId="77777777" w:rsidR="00351A60" w:rsidRDefault="002D7DB6">
            <w:pPr>
              <w:spacing w:line="240" w:lineRule="atLeast"/>
              <w:rPr>
                <w:b/>
              </w:rPr>
            </w:pPr>
            <w:r>
              <w:rPr>
                <w:b/>
              </w:rPr>
              <w:t>V</w:t>
            </w:r>
            <w:r>
              <w:rPr>
                <w:b/>
                <w:vertAlign w:val="subscript"/>
              </w:rPr>
              <w:t>10</w:t>
            </w:r>
            <w:r>
              <w:rPr>
                <w:b/>
              </w:rPr>
              <w:t xml:space="preserve"> </w:t>
            </w:r>
            <w:r>
              <w:rPr>
                <w:b/>
              </w:rPr>
              <w:sym w:font="Symbol" w:char="F0B3"/>
            </w:r>
            <w:r>
              <w:rPr>
                <w:b/>
              </w:rPr>
              <w:t xml:space="preserve"> 140e3</w:t>
            </w:r>
          </w:p>
        </w:tc>
      </w:tr>
      <w:tr w:rsidR="00351A60" w14:paraId="70B4D345" w14:textId="77777777">
        <w:tc>
          <w:tcPr>
            <w:tcW w:w="2160" w:type="dxa"/>
          </w:tcPr>
          <w:p w14:paraId="5802E4A9" w14:textId="77777777" w:rsidR="00351A60" w:rsidRDefault="002D7DB6">
            <w:pPr>
              <w:spacing w:line="240" w:lineRule="atLeast"/>
            </w:pPr>
            <w:r>
              <w:t>0.00</w:t>
            </w:r>
          </w:p>
        </w:tc>
        <w:tc>
          <w:tcPr>
            <w:tcW w:w="2160" w:type="dxa"/>
          </w:tcPr>
          <w:p w14:paraId="020B0D60" w14:textId="77777777" w:rsidR="00351A60" w:rsidRDefault="002D7DB6">
            <w:pPr>
              <w:spacing w:line="240" w:lineRule="atLeast"/>
            </w:pPr>
            <w:r>
              <w:t>0.000</w:t>
            </w:r>
          </w:p>
        </w:tc>
        <w:tc>
          <w:tcPr>
            <w:tcW w:w="2160" w:type="dxa"/>
          </w:tcPr>
          <w:p w14:paraId="7D0CD784" w14:textId="77777777" w:rsidR="00351A60" w:rsidRDefault="002D7DB6">
            <w:pPr>
              <w:spacing w:line="240" w:lineRule="atLeast"/>
            </w:pPr>
            <w:r>
              <w:t>0.000</w:t>
            </w:r>
          </w:p>
        </w:tc>
      </w:tr>
      <w:tr w:rsidR="00351A60" w14:paraId="09FF1845" w14:textId="77777777">
        <w:tc>
          <w:tcPr>
            <w:tcW w:w="2160" w:type="dxa"/>
          </w:tcPr>
          <w:p w14:paraId="6419F99F" w14:textId="77777777" w:rsidR="00351A60" w:rsidRDefault="002D7DB6">
            <w:pPr>
              <w:spacing w:line="240" w:lineRule="atLeast"/>
            </w:pPr>
            <w:r>
              <w:t>0.01</w:t>
            </w:r>
          </w:p>
        </w:tc>
        <w:tc>
          <w:tcPr>
            <w:tcW w:w="2160" w:type="dxa"/>
          </w:tcPr>
          <w:p w14:paraId="538A36D5" w14:textId="77777777" w:rsidR="00351A60" w:rsidRDefault="002D7DB6">
            <w:pPr>
              <w:spacing w:line="240" w:lineRule="atLeast"/>
            </w:pPr>
            <w:r>
              <w:t>0.500</w:t>
            </w:r>
          </w:p>
        </w:tc>
        <w:tc>
          <w:tcPr>
            <w:tcW w:w="2160" w:type="dxa"/>
          </w:tcPr>
          <w:p w14:paraId="78665CB2" w14:textId="77777777" w:rsidR="00351A60" w:rsidRDefault="002D7DB6">
            <w:pPr>
              <w:spacing w:line="240" w:lineRule="atLeast"/>
            </w:pPr>
            <w:r>
              <w:t>0.500</w:t>
            </w:r>
          </w:p>
        </w:tc>
      </w:tr>
      <w:tr w:rsidR="00351A60" w14:paraId="159E8345" w14:textId="77777777">
        <w:tc>
          <w:tcPr>
            <w:tcW w:w="2160" w:type="dxa"/>
          </w:tcPr>
          <w:p w14:paraId="1A52CF6F" w14:textId="77777777" w:rsidR="00351A60" w:rsidRDefault="002D7DB6">
            <w:pPr>
              <w:spacing w:line="240" w:lineRule="atLeast"/>
            </w:pPr>
            <w:r>
              <w:t>1.0</w:t>
            </w:r>
          </w:p>
        </w:tc>
        <w:tc>
          <w:tcPr>
            <w:tcW w:w="2160" w:type="dxa"/>
          </w:tcPr>
          <w:p w14:paraId="75EC89EC" w14:textId="77777777" w:rsidR="00351A60" w:rsidRDefault="002D7DB6">
            <w:pPr>
              <w:spacing w:line="240" w:lineRule="atLeast"/>
            </w:pPr>
            <w:r>
              <w:t>0.663</w:t>
            </w:r>
          </w:p>
        </w:tc>
        <w:tc>
          <w:tcPr>
            <w:tcW w:w="2160" w:type="dxa"/>
          </w:tcPr>
          <w:p w14:paraId="0E741035" w14:textId="77777777" w:rsidR="00351A60" w:rsidRDefault="002D7DB6">
            <w:pPr>
              <w:spacing w:line="240" w:lineRule="atLeast"/>
            </w:pPr>
            <w:r>
              <w:t>0.691</w:t>
            </w:r>
          </w:p>
        </w:tc>
      </w:tr>
      <w:tr w:rsidR="00351A60" w14:paraId="0A6EEDD3" w14:textId="77777777">
        <w:tc>
          <w:tcPr>
            <w:tcW w:w="2160" w:type="dxa"/>
          </w:tcPr>
          <w:p w14:paraId="7D1EA283" w14:textId="77777777" w:rsidR="00351A60" w:rsidRDefault="002D7DB6">
            <w:pPr>
              <w:spacing w:line="240" w:lineRule="atLeast"/>
            </w:pPr>
            <w:r>
              <w:t>10.0</w:t>
            </w:r>
          </w:p>
        </w:tc>
        <w:tc>
          <w:tcPr>
            <w:tcW w:w="2160" w:type="dxa"/>
          </w:tcPr>
          <w:p w14:paraId="1B4D817D" w14:textId="77777777" w:rsidR="00351A60" w:rsidRDefault="002D7DB6">
            <w:pPr>
              <w:spacing w:line="240" w:lineRule="atLeast"/>
            </w:pPr>
            <w:r>
              <w:t>0.696</w:t>
            </w:r>
          </w:p>
        </w:tc>
        <w:tc>
          <w:tcPr>
            <w:tcW w:w="2160" w:type="dxa"/>
          </w:tcPr>
          <w:p w14:paraId="076D62AB" w14:textId="77777777" w:rsidR="00351A60" w:rsidRDefault="002D7DB6">
            <w:pPr>
              <w:spacing w:line="240" w:lineRule="atLeast"/>
            </w:pPr>
            <w:r>
              <w:t>0.725</w:t>
            </w:r>
          </w:p>
        </w:tc>
      </w:tr>
      <w:tr w:rsidR="00351A60" w14:paraId="31FF5DCB" w14:textId="77777777">
        <w:tc>
          <w:tcPr>
            <w:tcW w:w="2160" w:type="dxa"/>
          </w:tcPr>
          <w:p w14:paraId="5CA677DD" w14:textId="77777777" w:rsidR="00351A60" w:rsidRDefault="002D7DB6">
            <w:pPr>
              <w:spacing w:line="240" w:lineRule="atLeast"/>
            </w:pPr>
            <w:r>
              <w:t>100.0</w:t>
            </w:r>
          </w:p>
        </w:tc>
        <w:tc>
          <w:tcPr>
            <w:tcW w:w="2160" w:type="dxa"/>
          </w:tcPr>
          <w:p w14:paraId="79514CAC" w14:textId="77777777" w:rsidR="00351A60" w:rsidRDefault="002D7DB6">
            <w:pPr>
              <w:spacing w:line="240" w:lineRule="atLeast"/>
            </w:pPr>
            <w:r>
              <w:t>0.743</w:t>
            </w:r>
          </w:p>
        </w:tc>
        <w:tc>
          <w:tcPr>
            <w:tcW w:w="2160" w:type="dxa"/>
          </w:tcPr>
          <w:p w14:paraId="3EF75832" w14:textId="77777777" w:rsidR="00351A60" w:rsidRDefault="002D7DB6">
            <w:pPr>
              <w:spacing w:line="240" w:lineRule="atLeast"/>
            </w:pPr>
            <w:r>
              <w:t>0.769</w:t>
            </w:r>
          </w:p>
        </w:tc>
      </w:tr>
      <w:tr w:rsidR="00351A60" w14:paraId="072FD26A" w14:textId="77777777">
        <w:tc>
          <w:tcPr>
            <w:tcW w:w="2160" w:type="dxa"/>
          </w:tcPr>
          <w:p w14:paraId="2CBDF03E" w14:textId="77777777" w:rsidR="00351A60" w:rsidRDefault="002D7DB6">
            <w:pPr>
              <w:spacing w:line="240" w:lineRule="atLeast"/>
            </w:pPr>
            <w:r>
              <w:t>500.0</w:t>
            </w:r>
          </w:p>
        </w:tc>
        <w:tc>
          <w:tcPr>
            <w:tcW w:w="2160" w:type="dxa"/>
          </w:tcPr>
          <w:p w14:paraId="0DB6368B" w14:textId="77777777" w:rsidR="00351A60" w:rsidRDefault="002D7DB6">
            <w:pPr>
              <w:spacing w:line="240" w:lineRule="atLeast"/>
            </w:pPr>
            <w:r>
              <w:t>0.794</w:t>
            </w:r>
          </w:p>
        </w:tc>
        <w:tc>
          <w:tcPr>
            <w:tcW w:w="2160" w:type="dxa"/>
          </w:tcPr>
          <w:p w14:paraId="225738EE" w14:textId="77777777" w:rsidR="00351A60" w:rsidRDefault="002D7DB6">
            <w:pPr>
              <w:spacing w:line="240" w:lineRule="atLeast"/>
            </w:pPr>
            <w:r>
              <w:t>0.819</w:t>
            </w:r>
          </w:p>
        </w:tc>
      </w:tr>
      <w:tr w:rsidR="00351A60" w14:paraId="3D3B17DB" w14:textId="77777777">
        <w:tc>
          <w:tcPr>
            <w:tcW w:w="2160" w:type="dxa"/>
          </w:tcPr>
          <w:p w14:paraId="50A7D8B7" w14:textId="77777777" w:rsidR="00351A60" w:rsidRDefault="002D7DB6">
            <w:pPr>
              <w:spacing w:line="240" w:lineRule="atLeast"/>
            </w:pPr>
            <w:r>
              <w:t>1000.0</w:t>
            </w:r>
          </w:p>
        </w:tc>
        <w:tc>
          <w:tcPr>
            <w:tcW w:w="2160" w:type="dxa"/>
          </w:tcPr>
          <w:p w14:paraId="5231C4C3" w14:textId="77777777" w:rsidR="00351A60" w:rsidRDefault="002D7DB6">
            <w:pPr>
              <w:spacing w:line="240" w:lineRule="atLeast"/>
            </w:pPr>
            <w:r>
              <w:t>0.824</w:t>
            </w:r>
          </w:p>
        </w:tc>
        <w:tc>
          <w:tcPr>
            <w:tcW w:w="2160" w:type="dxa"/>
          </w:tcPr>
          <w:p w14:paraId="5A565656" w14:textId="77777777" w:rsidR="00351A60" w:rsidRDefault="002D7DB6">
            <w:pPr>
              <w:spacing w:line="240" w:lineRule="atLeast"/>
            </w:pPr>
            <w:r>
              <w:t>0.847</w:t>
            </w:r>
          </w:p>
        </w:tc>
      </w:tr>
      <w:tr w:rsidR="00351A60" w14:paraId="2EE3CB8A" w14:textId="77777777">
        <w:tc>
          <w:tcPr>
            <w:tcW w:w="2160" w:type="dxa"/>
          </w:tcPr>
          <w:p w14:paraId="1F0EF4A4" w14:textId="77777777" w:rsidR="00351A60" w:rsidRDefault="002D7DB6">
            <w:pPr>
              <w:spacing w:line="240" w:lineRule="atLeast"/>
            </w:pPr>
            <w:r>
              <w:t>2000.0</w:t>
            </w:r>
          </w:p>
        </w:tc>
        <w:tc>
          <w:tcPr>
            <w:tcW w:w="2160" w:type="dxa"/>
          </w:tcPr>
          <w:p w14:paraId="1BCC0761" w14:textId="77777777" w:rsidR="00351A60" w:rsidRDefault="002D7DB6">
            <w:pPr>
              <w:spacing w:line="240" w:lineRule="atLeast"/>
            </w:pPr>
            <w:r>
              <w:t>0.863</w:t>
            </w:r>
          </w:p>
        </w:tc>
        <w:tc>
          <w:tcPr>
            <w:tcW w:w="2160" w:type="dxa"/>
          </w:tcPr>
          <w:p w14:paraId="7D43D8DF" w14:textId="77777777" w:rsidR="00351A60" w:rsidRDefault="002D7DB6">
            <w:pPr>
              <w:spacing w:line="240" w:lineRule="atLeast"/>
            </w:pPr>
            <w:r>
              <w:t>0.881</w:t>
            </w:r>
          </w:p>
        </w:tc>
      </w:tr>
      <w:tr w:rsidR="00351A60" w14:paraId="17F426F2" w14:textId="77777777">
        <w:tc>
          <w:tcPr>
            <w:tcW w:w="2160" w:type="dxa"/>
          </w:tcPr>
          <w:p w14:paraId="74042F97" w14:textId="77777777" w:rsidR="00351A60" w:rsidRDefault="002D7DB6">
            <w:pPr>
              <w:spacing w:line="240" w:lineRule="atLeast"/>
            </w:pPr>
            <w:r>
              <w:t>5000.0</w:t>
            </w:r>
          </w:p>
        </w:tc>
        <w:tc>
          <w:tcPr>
            <w:tcW w:w="2160" w:type="dxa"/>
          </w:tcPr>
          <w:p w14:paraId="5FA2B87A" w14:textId="77777777" w:rsidR="00351A60" w:rsidRDefault="002D7DB6">
            <w:pPr>
              <w:spacing w:line="240" w:lineRule="atLeast"/>
            </w:pPr>
            <w:r>
              <w:t>0.937</w:t>
            </w:r>
          </w:p>
        </w:tc>
        <w:tc>
          <w:tcPr>
            <w:tcW w:w="2160" w:type="dxa"/>
          </w:tcPr>
          <w:p w14:paraId="008C0DA5" w14:textId="77777777" w:rsidR="00351A60" w:rsidRDefault="002D7DB6">
            <w:pPr>
              <w:spacing w:line="240" w:lineRule="atLeast"/>
            </w:pPr>
            <w:r>
              <w:t>0.946</w:t>
            </w:r>
          </w:p>
        </w:tc>
      </w:tr>
      <w:tr w:rsidR="00351A60" w14:paraId="429B1ADA" w14:textId="77777777">
        <w:tc>
          <w:tcPr>
            <w:tcW w:w="2160" w:type="dxa"/>
          </w:tcPr>
          <w:p w14:paraId="0C86C7A4" w14:textId="77777777" w:rsidR="00351A60" w:rsidRDefault="002D7DB6">
            <w:pPr>
              <w:spacing w:line="240" w:lineRule="atLeast"/>
            </w:pPr>
            <w:r>
              <w:t>10000.0</w:t>
            </w:r>
          </w:p>
        </w:tc>
        <w:tc>
          <w:tcPr>
            <w:tcW w:w="2160" w:type="dxa"/>
          </w:tcPr>
          <w:p w14:paraId="29A5A6A0" w14:textId="77777777" w:rsidR="00351A60" w:rsidRDefault="002D7DB6">
            <w:pPr>
              <w:spacing w:line="240" w:lineRule="atLeast"/>
            </w:pPr>
            <w:r>
              <w:t>1.000</w:t>
            </w:r>
          </w:p>
        </w:tc>
        <w:tc>
          <w:tcPr>
            <w:tcW w:w="2160" w:type="dxa"/>
          </w:tcPr>
          <w:p w14:paraId="52F60142" w14:textId="77777777" w:rsidR="00351A60" w:rsidRDefault="002D7DB6">
            <w:pPr>
              <w:spacing w:line="240" w:lineRule="atLeast"/>
            </w:pPr>
            <w:r>
              <w:t>1.000</w:t>
            </w:r>
          </w:p>
        </w:tc>
      </w:tr>
      <w:tr w:rsidR="00351A60" w14:paraId="05098E10" w14:textId="77777777">
        <w:tc>
          <w:tcPr>
            <w:tcW w:w="2160" w:type="dxa"/>
          </w:tcPr>
          <w:p w14:paraId="5362057F" w14:textId="77777777" w:rsidR="00351A60" w:rsidRDefault="002D7DB6">
            <w:pPr>
              <w:spacing w:line="240" w:lineRule="atLeast"/>
            </w:pPr>
            <w:r>
              <w:t>15000.0</w:t>
            </w:r>
          </w:p>
        </w:tc>
        <w:tc>
          <w:tcPr>
            <w:tcW w:w="2160" w:type="dxa"/>
          </w:tcPr>
          <w:p w14:paraId="7279ACFB" w14:textId="77777777" w:rsidR="00351A60" w:rsidRDefault="002D7DB6">
            <w:pPr>
              <w:spacing w:line="240" w:lineRule="atLeast"/>
            </w:pPr>
            <w:r>
              <w:t>1.069</w:t>
            </w:r>
          </w:p>
        </w:tc>
        <w:tc>
          <w:tcPr>
            <w:tcW w:w="2160" w:type="dxa"/>
          </w:tcPr>
          <w:p w14:paraId="40EDFCD7" w14:textId="77777777" w:rsidR="00351A60" w:rsidRDefault="002D7DB6">
            <w:pPr>
              <w:spacing w:line="240" w:lineRule="atLeast"/>
            </w:pPr>
            <w:r>
              <w:t>1.061</w:t>
            </w:r>
          </w:p>
        </w:tc>
      </w:tr>
      <w:tr w:rsidR="00351A60" w14:paraId="05C8450C" w14:textId="77777777">
        <w:tc>
          <w:tcPr>
            <w:tcW w:w="2160" w:type="dxa"/>
          </w:tcPr>
          <w:p w14:paraId="5A9BBA00" w14:textId="77777777" w:rsidR="00351A60" w:rsidRDefault="002D7DB6">
            <w:pPr>
              <w:spacing w:line="240" w:lineRule="atLeast"/>
            </w:pPr>
            <w:r>
              <w:t>20000.0</w:t>
            </w:r>
          </w:p>
        </w:tc>
        <w:tc>
          <w:tcPr>
            <w:tcW w:w="2160" w:type="dxa"/>
          </w:tcPr>
          <w:p w14:paraId="233B8910" w14:textId="77777777" w:rsidR="00351A60" w:rsidRDefault="002D7DB6">
            <w:pPr>
              <w:spacing w:line="240" w:lineRule="atLeast"/>
            </w:pPr>
            <w:r>
              <w:t>1.123</w:t>
            </w:r>
          </w:p>
        </w:tc>
        <w:tc>
          <w:tcPr>
            <w:tcW w:w="2160" w:type="dxa"/>
          </w:tcPr>
          <w:p w14:paraId="3E05F657" w14:textId="77777777" w:rsidR="00351A60" w:rsidRDefault="002D7DB6">
            <w:pPr>
              <w:spacing w:line="240" w:lineRule="atLeast"/>
            </w:pPr>
            <w:r>
              <w:t>1.109</w:t>
            </w:r>
          </w:p>
        </w:tc>
      </w:tr>
      <w:tr w:rsidR="00351A60" w14:paraId="4091DC6D" w14:textId="77777777">
        <w:tc>
          <w:tcPr>
            <w:tcW w:w="2160" w:type="dxa"/>
          </w:tcPr>
          <w:p w14:paraId="6F0D7DE0" w14:textId="77777777" w:rsidR="00351A60" w:rsidRDefault="002D7DB6">
            <w:pPr>
              <w:spacing w:line="240" w:lineRule="atLeast"/>
            </w:pPr>
            <w:r>
              <w:t>40000.0</w:t>
            </w:r>
          </w:p>
        </w:tc>
        <w:tc>
          <w:tcPr>
            <w:tcW w:w="2160" w:type="dxa"/>
          </w:tcPr>
          <w:p w14:paraId="73A2F421" w14:textId="77777777" w:rsidR="00351A60" w:rsidRDefault="002D7DB6">
            <w:pPr>
              <w:spacing w:line="240" w:lineRule="atLeast"/>
            </w:pPr>
            <w:r>
              <w:t>1.288</w:t>
            </w:r>
          </w:p>
        </w:tc>
        <w:tc>
          <w:tcPr>
            <w:tcW w:w="2160" w:type="dxa"/>
          </w:tcPr>
          <w:p w14:paraId="4D7C9CA2" w14:textId="77777777" w:rsidR="00351A60" w:rsidRDefault="002D7DB6">
            <w:pPr>
              <w:spacing w:line="240" w:lineRule="atLeast"/>
            </w:pPr>
            <w:r>
              <w:t>1.251</w:t>
            </w:r>
          </w:p>
        </w:tc>
      </w:tr>
    </w:tbl>
    <w:p w14:paraId="36C218D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F3ECDE3" w14:textId="77777777" w:rsidR="00351A60" w:rsidRDefault="00066F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lastRenderedPageBreak/>
        <w:fldChar w:fldCharType="begin"/>
      </w:r>
      <w:r>
        <w:instrText xml:space="preserve"> REF _Ref319435959 \h </w:instrText>
      </w:r>
      <w:r>
        <w:fldChar w:fldCharType="separate"/>
      </w:r>
      <w:r w:rsidR="0056238D">
        <w:t xml:space="preserve">Figure </w:t>
      </w:r>
      <w:r w:rsidR="0056238D">
        <w:rPr>
          <w:noProof/>
        </w:rPr>
        <w:t>8</w:t>
      </w:r>
      <w:r>
        <w:fldChar w:fldCharType="end"/>
      </w:r>
      <w:r>
        <w:t xml:space="preserve"> </w:t>
      </w:r>
      <w:r w:rsidR="002D7DB6">
        <w:t>shows the simulated arrester discharge characteristics for a 1.2 x 50 current discharge of 20 kA peak through both the switch and Bezier spline models.  The 10-kA discharge voltage was input as 40 kV in both cases, but the spline model is more accurate over the whole range of currents.  The Bezier spline technique ensures continuous first derivatives at the breakpoints given in</w:t>
      </w:r>
      <w:r w:rsidR="00FE422F">
        <w:t xml:space="preserve"> </w:t>
      </w:r>
      <w:r w:rsidR="00FE422F">
        <w:fldChar w:fldCharType="begin"/>
      </w:r>
      <w:r w:rsidR="00FE422F">
        <w:instrText xml:space="preserve"> REF _Ref319435938 \h </w:instrText>
      </w:r>
      <w:r w:rsidR="00FE422F">
        <w:fldChar w:fldCharType="separate"/>
      </w:r>
      <w:r w:rsidR="0056238D">
        <w:t xml:space="preserve">Table </w:t>
      </w:r>
      <w:r w:rsidR="0056238D">
        <w:rPr>
          <w:noProof/>
        </w:rPr>
        <w:t>2</w:t>
      </w:r>
      <w:r w:rsidR="00FE422F">
        <w:fldChar w:fldCharType="end"/>
      </w:r>
      <w:r w:rsidR="00FE422F">
        <w:t xml:space="preserve"> </w:t>
      </w:r>
      <w:r w:rsidR="002D7DB6">
        <w:t>, with no oscillatory behavior between the breakpoints.  However, the discharge voltages aren’t exactly matched at the breakpoints.  The error could be made arbitrarily small by choosing more tightly spaced breakpoints.</w:t>
      </w:r>
    </w:p>
    <w:p w14:paraId="376D4DA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7484DB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simulation was repeated with a piecewise linear model.  </w:t>
      </w:r>
      <w:r w:rsidR="00066FD0">
        <w:fldChar w:fldCharType="begin"/>
      </w:r>
      <w:r w:rsidR="00066FD0">
        <w:instrText xml:space="preserve"> REF _Ref319435978 \h </w:instrText>
      </w:r>
      <w:r w:rsidR="00066FD0">
        <w:fldChar w:fldCharType="separate"/>
      </w:r>
      <w:r w:rsidR="0056238D">
        <w:t xml:space="preserve">Figure </w:t>
      </w:r>
      <w:r w:rsidR="0056238D">
        <w:rPr>
          <w:noProof/>
        </w:rPr>
        <w:t>9</w:t>
      </w:r>
      <w:r w:rsidR="00066FD0">
        <w:fldChar w:fldCharType="end"/>
      </w:r>
      <w:r w:rsidR="00066FD0">
        <w:t xml:space="preserve"> </w:t>
      </w:r>
      <w:r>
        <w:t>shows the region around the characteristic’s knee, and the Bezier spline’s error at the breakpoints is not significant.</w:t>
      </w:r>
    </w:p>
    <w:p w14:paraId="2BD9533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B5A75F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For steep wavefronts, the surge arrester inductance plus lead inductance adds to the discharge voltage, primarily near the peak of the discharge current because the dI/dt is highest near the peak.  Test results show that the discharge voltage peaks well in advance of the discharge current peak.  This effect cannot be represented with just a series inductance.</w:t>
      </w:r>
    </w:p>
    <w:p w14:paraId="686C70C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232F5949" w14:textId="77777777" w:rsidR="00351A60" w:rsidRDefault="00066F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Cigre method [12</w:t>
      </w:r>
      <w:r w:rsidR="002D7DB6">
        <w:t>] adds a turn-on conductance in series with the inductance and nonlinear discharge characteristic.  The conductance starts at zero, and increases with time according to:</w:t>
      </w:r>
    </w:p>
    <w:p w14:paraId="6A811AEF" w14:textId="77777777" w:rsidR="00351A60" w:rsidRDefault="00077E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w:object w:dxaOrig="1440" w:dyaOrig="1440" w14:anchorId="6240CA52">
          <v:shape id="_x0000_s1041" type="#_x0000_t75" style="position:absolute;margin-left:0;margin-top:13.2pt;width:245.45pt;height:150.95pt;z-index:251662848;mso-position-horizontal:absolute;mso-position-horizontal-relative:text;mso-position-vertical:absolute;mso-position-vertical-relative:text" o:allowincell="f">
            <v:imagedata r:id="rId23" o:title=""/>
            <w10:wrap type="topAndBottom"/>
          </v:shape>
          <o:OLEObject Type="Embed" ProgID="Equation.3" ShapeID="_x0000_s1041" DrawAspect="Content" ObjectID="_1560165246" r:id="rId24"/>
        </w:object>
      </w:r>
    </w:p>
    <w:p w14:paraId="75F345B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10C6B09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where</w:t>
      </w:r>
      <w:r>
        <w:tab/>
        <w:t>U</w:t>
      </w:r>
      <w:r>
        <w:rPr>
          <w:vertAlign w:val="subscript"/>
        </w:rPr>
        <w:t>10</w:t>
      </w:r>
      <w:r>
        <w:tab/>
        <w:t>=</w:t>
      </w:r>
      <w:r>
        <w:tab/>
        <w:t>10-kA discharge voltage, in kV</w:t>
      </w:r>
    </w:p>
    <w:p w14:paraId="31703C96"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U</w:t>
      </w:r>
      <w:r>
        <w:tab/>
        <w:t>=</w:t>
      </w:r>
      <w:r>
        <w:tab/>
        <w:t>voltage across the arrester, in kV</w:t>
      </w:r>
    </w:p>
    <w:p w14:paraId="39D109C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I</w:t>
      </w:r>
      <w:r>
        <w:tab/>
        <w:t>=</w:t>
      </w:r>
      <w:r>
        <w:tab/>
        <w:t>current through the arrester, in kA</w:t>
      </w:r>
    </w:p>
    <w:p w14:paraId="2370F57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k</w:t>
      </w:r>
      <w:r>
        <w:tab/>
        <w:t>=</w:t>
      </w:r>
      <w:r>
        <w:tab/>
        <w:t>constant ranging from about 0.03 to 0.05, depending on manufacturer</w:t>
      </w:r>
    </w:p>
    <w:p w14:paraId="3F862F8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19D9F83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effect is to delay the start of current conduction through the arrester, while the voltage continues to build up. </w:t>
      </w:r>
      <w:r w:rsidR="00066FD0">
        <w:fldChar w:fldCharType="begin"/>
      </w:r>
      <w:r w:rsidR="00066FD0">
        <w:instrText xml:space="preserve"> REF _Ref319436021 \h </w:instrText>
      </w:r>
      <w:r w:rsidR="00066FD0">
        <w:fldChar w:fldCharType="separate"/>
      </w:r>
      <w:r w:rsidR="0056238D">
        <w:t xml:space="preserve">Figure </w:t>
      </w:r>
      <w:r w:rsidR="0056238D">
        <w:rPr>
          <w:noProof/>
        </w:rPr>
        <w:t>10</w:t>
      </w:r>
      <w:r w:rsidR="00066FD0">
        <w:fldChar w:fldCharType="end"/>
      </w:r>
      <w:r>
        <w:t xml:space="preserve"> shows a discharge characteristic with turn-on conductance, and with series inductance plus turn-on conductance.  The upper part of the loop tracks the front of the wave, and the lower part of the loop tracks the tail.  With just the turn-on conductance, the discharge voltage is increased only in the range from 0 to 5 kA on the wave front.  This is caused by an effective delay in the start of conduction.  With both turn-on conductance and series inductance, the discharge voltage is increased all the way up to the 20 kA peak on the wave front.</w:t>
      </w:r>
    </w:p>
    <w:p w14:paraId="5A14AD0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63EA4D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An IEEE working group has presented anot</w:t>
      </w:r>
      <w:r w:rsidR="00066FD0">
        <w:t>her model for these dynamics [13</w:t>
      </w:r>
      <w:r>
        <w:t>], using two nonlinear resistors, along with some linear resistors and inductors.  The IEEE model can be implemented with off-the-shelf EMTP components, but requires iterative parameter adjustments to tune the model for each arrester.  The Cigre model proved more convenient for this program, because the series inductance and time-dependent turn-on conductance could be built into the arrester model.</w:t>
      </w:r>
    </w:p>
    <w:p w14:paraId="0C47520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br w:type="page"/>
      </w:r>
    </w:p>
    <w:p w14:paraId="2723BD87" w14:textId="77777777"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sz w:val="20"/>
        </w:rPr>
        <w:lastRenderedPageBreak/>
        <w:drawing>
          <wp:inline distT="0" distB="0" distL="0" distR="0" wp14:anchorId="6A9E8FE5" wp14:editId="60032872">
            <wp:extent cx="3341370" cy="2854960"/>
            <wp:effectExtent l="19050" t="19050" r="1143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l="-3282" t="-3841" r="-3282" b="-3841"/>
                    <a:stretch>
                      <a:fillRect/>
                    </a:stretch>
                  </pic:blipFill>
                  <pic:spPr bwMode="auto">
                    <a:xfrm>
                      <a:off x="0" y="0"/>
                      <a:ext cx="3341370" cy="2854960"/>
                    </a:xfrm>
                    <a:prstGeom prst="rect">
                      <a:avLst/>
                    </a:prstGeom>
                    <a:noFill/>
                    <a:ln w="9525" cmpd="sng">
                      <a:solidFill>
                        <a:srgbClr val="000000"/>
                      </a:solidFill>
                      <a:miter lim="800000"/>
                      <a:headEnd/>
                      <a:tailEnd/>
                    </a:ln>
                    <a:effectLst/>
                  </pic:spPr>
                </pic:pic>
              </a:graphicData>
            </a:graphic>
          </wp:inline>
        </w:drawing>
      </w:r>
    </w:p>
    <w:p w14:paraId="212AA0BD" w14:textId="77777777" w:rsidR="00351A60" w:rsidRDefault="002D7DB6">
      <w:pPr>
        <w:pStyle w:val="Caption"/>
      </w:pPr>
      <w:bookmarkStart w:id="34" w:name="_Ref319435918"/>
      <w:bookmarkStart w:id="35" w:name="_Toc319446514"/>
      <w:r>
        <w:t xml:space="preserve">Figure </w:t>
      </w:r>
      <w:r w:rsidR="00077E19">
        <w:fldChar w:fldCharType="begin"/>
      </w:r>
      <w:r w:rsidR="00077E19">
        <w:instrText xml:space="preserve"> SEQ Figure \* ARABIC </w:instrText>
      </w:r>
      <w:r w:rsidR="00077E19">
        <w:fldChar w:fldCharType="separate"/>
      </w:r>
      <w:r w:rsidR="0056238D">
        <w:rPr>
          <w:noProof/>
        </w:rPr>
        <w:t>7</w:t>
      </w:r>
      <w:r w:rsidR="00077E19">
        <w:rPr>
          <w:noProof/>
        </w:rPr>
        <w:fldChar w:fldCharType="end"/>
      </w:r>
      <w:bookmarkEnd w:id="34"/>
      <w:r w:rsidR="00066FD0">
        <w:rPr>
          <w:b w:val="0"/>
        </w:rPr>
        <w:t xml:space="preserve">  </w:t>
      </w:r>
      <w:r>
        <w:rPr>
          <w:b w:val="0"/>
        </w:rPr>
        <w:t>Surge Arrester Switch Model.</w:t>
      </w:r>
      <w:bookmarkEnd w:id="35"/>
      <w:r>
        <w:t xml:space="preserve"> </w:t>
      </w:r>
      <w:r>
        <w:fldChar w:fldCharType="begin"/>
      </w:r>
      <w:r>
        <w:instrText>tc "</w:instrText>
      </w:r>
      <w:r>
        <w:rPr>
          <w:b w:val="0"/>
        </w:rPr>
        <w:instrText>Figure 3</w:instrText>
      </w:r>
      <w:r>
        <w:instrText>.  Surge Arrester Model." \f f</w:instrText>
      </w:r>
      <w:r>
        <w:fldChar w:fldCharType="end"/>
      </w:r>
    </w:p>
    <w:p w14:paraId="7B652B1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b/>
        </w:rPr>
      </w:pPr>
    </w:p>
    <w:p w14:paraId="733295D9" w14:textId="77777777" w:rsidR="00351A60" w:rsidRDefault="006F1FAB">
      <w:pPr>
        <w:pStyle w:val="Caption"/>
        <w:rPr>
          <w:b w:val="0"/>
        </w:rPr>
      </w:pPr>
      <w:bookmarkStart w:id="36" w:name="_Ref319435959"/>
      <w:bookmarkStart w:id="37" w:name="_Toc319446515"/>
      <w:r>
        <w:rPr>
          <w:b w:val="0"/>
          <w:noProof/>
        </w:rPr>
        <w:drawing>
          <wp:anchor distT="0" distB="0" distL="114300" distR="114300" simplePos="0" relativeHeight="251656704" behindDoc="0" locked="0" layoutInCell="0" allowOverlap="1" wp14:anchorId="74337899" wp14:editId="75A687F4">
            <wp:simplePos x="0" y="0"/>
            <wp:positionH relativeFrom="column">
              <wp:posOffset>0</wp:posOffset>
            </wp:positionH>
            <wp:positionV relativeFrom="paragraph">
              <wp:posOffset>0</wp:posOffset>
            </wp:positionV>
            <wp:extent cx="5940425" cy="3253105"/>
            <wp:effectExtent l="0" t="0" r="3175" b="4445"/>
            <wp:wrapTopAndBottom/>
            <wp:docPr id="2" name="Picture 11" descr="D:\Program Files\DevStudio\VC\projects\elt\ARRBEZ.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gram Files\DevStudio\VC\projects\elt\ARRBEZ.W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0425" cy="325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DB6">
        <w:t xml:space="preserve">Figure </w:t>
      </w:r>
      <w:r w:rsidR="00077E19">
        <w:fldChar w:fldCharType="begin"/>
      </w:r>
      <w:r w:rsidR="00077E19">
        <w:instrText xml:space="preserve"> SEQ Figure \* ARABIC </w:instrText>
      </w:r>
      <w:r w:rsidR="00077E19">
        <w:fldChar w:fldCharType="separate"/>
      </w:r>
      <w:r w:rsidR="0056238D">
        <w:rPr>
          <w:noProof/>
        </w:rPr>
        <w:t>8</w:t>
      </w:r>
      <w:r w:rsidR="00077E19">
        <w:rPr>
          <w:noProof/>
        </w:rPr>
        <w:fldChar w:fldCharType="end"/>
      </w:r>
      <w:bookmarkEnd w:id="36"/>
      <w:r w:rsidR="00066FD0">
        <w:rPr>
          <w:b w:val="0"/>
        </w:rPr>
        <w:t xml:space="preserve">  </w:t>
      </w:r>
      <w:r w:rsidR="002D7DB6">
        <w:rPr>
          <w:b w:val="0"/>
        </w:rPr>
        <w:t>Arrester vs. Arrbez Model, 20 kA, 1x20 Discharge Current.</w:t>
      </w:r>
      <w:bookmarkEnd w:id="37"/>
    </w:p>
    <w:p w14:paraId="76ABA223" w14:textId="77777777" w:rsidR="00351A60" w:rsidRDefault="002D7DB6">
      <w:pPr>
        <w:pStyle w:val="Caption"/>
      </w:pPr>
      <w:r>
        <w:t xml:space="preserve"> </w:t>
      </w:r>
    </w:p>
    <w:p w14:paraId="3177FFBE" w14:textId="77777777" w:rsidR="00351A60" w:rsidRDefault="006F1FAB">
      <w:pPr>
        <w:pStyle w:val="Caption"/>
      </w:pPr>
      <w:bookmarkStart w:id="38" w:name="_Ref319435978"/>
      <w:bookmarkStart w:id="39" w:name="_Toc319446516"/>
      <w:r>
        <w:rPr>
          <w:b w:val="0"/>
          <w:noProof/>
        </w:rPr>
        <w:lastRenderedPageBreak/>
        <w:drawing>
          <wp:anchor distT="0" distB="0" distL="114300" distR="114300" simplePos="0" relativeHeight="251657728" behindDoc="0" locked="0" layoutInCell="0" allowOverlap="1" wp14:anchorId="10BA9DF2" wp14:editId="6249FB98">
            <wp:simplePos x="0" y="0"/>
            <wp:positionH relativeFrom="column">
              <wp:posOffset>0</wp:posOffset>
            </wp:positionH>
            <wp:positionV relativeFrom="paragraph">
              <wp:posOffset>0</wp:posOffset>
            </wp:positionV>
            <wp:extent cx="5940425" cy="3253105"/>
            <wp:effectExtent l="0" t="0" r="3175" b="4445"/>
            <wp:wrapTopAndBottom/>
            <wp:docPr id="12" name="Picture 12" descr="D:\Program Files\DevStudio\VC\projects\elt\BEZPW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 Files\DevStudio\VC\projects\elt\BEZPWL.W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0425" cy="325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DB6">
        <w:t xml:space="preserve">Figure </w:t>
      </w:r>
      <w:r w:rsidR="00077E19">
        <w:fldChar w:fldCharType="begin"/>
      </w:r>
      <w:r w:rsidR="00077E19">
        <w:instrText xml:space="preserve"> SEQ Figure \* ARABIC </w:instrText>
      </w:r>
      <w:r w:rsidR="00077E19">
        <w:fldChar w:fldCharType="separate"/>
      </w:r>
      <w:r w:rsidR="0056238D">
        <w:rPr>
          <w:noProof/>
        </w:rPr>
        <w:t>9</w:t>
      </w:r>
      <w:r w:rsidR="00077E19">
        <w:rPr>
          <w:noProof/>
        </w:rPr>
        <w:fldChar w:fldCharType="end"/>
      </w:r>
      <w:bookmarkEnd w:id="38"/>
      <w:r w:rsidR="002D7DB6">
        <w:rPr>
          <w:b w:val="0"/>
        </w:rPr>
        <w:t xml:space="preserve">  Bezier Spline vs. Piecewise Linear Characteristic, 20 kA, 1x20 Discharge Current.</w:t>
      </w:r>
      <w:bookmarkEnd w:id="39"/>
      <w:r w:rsidR="002D7DB6">
        <w:t xml:space="preserve"> </w:t>
      </w:r>
    </w:p>
    <w:p w14:paraId="639AEC92" w14:textId="77777777" w:rsidR="00351A60" w:rsidRDefault="006F1FAB">
      <w:pPr>
        <w:pStyle w:val="Caption"/>
      </w:pPr>
      <w:bookmarkStart w:id="40" w:name="_Ref319436021"/>
      <w:bookmarkStart w:id="41" w:name="_Toc319446517"/>
      <w:r>
        <w:rPr>
          <w:b w:val="0"/>
          <w:noProof/>
        </w:rPr>
        <w:drawing>
          <wp:anchor distT="0" distB="0" distL="114300" distR="114300" simplePos="0" relativeHeight="251658752" behindDoc="0" locked="0" layoutInCell="0" allowOverlap="1" wp14:anchorId="4B45D647" wp14:editId="513A3663">
            <wp:simplePos x="0" y="0"/>
            <wp:positionH relativeFrom="column">
              <wp:posOffset>0</wp:posOffset>
            </wp:positionH>
            <wp:positionV relativeFrom="paragraph">
              <wp:posOffset>0</wp:posOffset>
            </wp:positionV>
            <wp:extent cx="5940425" cy="3253105"/>
            <wp:effectExtent l="0" t="0" r="3175" b="4445"/>
            <wp:wrapTopAndBottom/>
            <wp:docPr id="13" name="Picture 13" descr="D:\Program Files\DevStudio\VC\projects\elt\ARRCIGR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gram Files\DevStudio\VC\projects\elt\ARRCIGRE.W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325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DB6">
        <w:t xml:space="preserve">Figure </w:t>
      </w:r>
      <w:r w:rsidR="00077E19">
        <w:fldChar w:fldCharType="begin"/>
      </w:r>
      <w:r w:rsidR="00077E19">
        <w:instrText xml:space="preserve"> SEQ Figure \* ARABIC </w:instrText>
      </w:r>
      <w:r w:rsidR="00077E19">
        <w:fldChar w:fldCharType="separate"/>
      </w:r>
      <w:r w:rsidR="0056238D">
        <w:rPr>
          <w:noProof/>
        </w:rPr>
        <w:t>10</w:t>
      </w:r>
      <w:r w:rsidR="00077E19">
        <w:rPr>
          <w:noProof/>
        </w:rPr>
        <w:fldChar w:fldCharType="end"/>
      </w:r>
      <w:bookmarkEnd w:id="40"/>
      <w:r w:rsidR="002D7DB6">
        <w:rPr>
          <w:b w:val="0"/>
        </w:rPr>
        <w:t xml:space="preserve"> Arrbez Turn-On Conductance and Inductance Model, Uref = 0.051, L = 0.3 </w:t>
      </w:r>
      <w:r w:rsidR="002D7DB6">
        <w:rPr>
          <w:rFonts w:ascii="Symbol" w:hAnsi="Symbol"/>
          <w:b w:val="0"/>
        </w:rPr>
        <w:t></w:t>
      </w:r>
      <w:r w:rsidR="002D7DB6">
        <w:rPr>
          <w:b w:val="0"/>
        </w:rPr>
        <w:t>H, 20 kA, 1x20 Discharge Current.</w:t>
      </w:r>
      <w:bookmarkEnd w:id="41"/>
      <w:r w:rsidR="002D7DB6">
        <w:t xml:space="preserve"> </w:t>
      </w:r>
      <w:r w:rsidR="002D7DB6">
        <w:fldChar w:fldCharType="begin"/>
      </w:r>
      <w:r w:rsidR="002D7DB6">
        <w:instrText>tc "</w:instrText>
      </w:r>
      <w:r w:rsidR="002D7DB6">
        <w:rPr>
          <w:b w:val="0"/>
        </w:rPr>
        <w:instrText>Figure 3</w:instrText>
      </w:r>
      <w:r w:rsidR="002D7DB6">
        <w:instrText>.  Surge Arrester Model." \f f</w:instrText>
      </w:r>
      <w:r w:rsidR="002D7DB6">
        <w:fldChar w:fldCharType="end"/>
      </w:r>
      <w:r w:rsidR="002D7DB6">
        <w:fldChar w:fldCharType="begin"/>
      </w:r>
      <w:r w:rsidR="002D7DB6">
        <w:instrText>tc "</w:instrText>
      </w:r>
      <w:r w:rsidR="002D7DB6">
        <w:rPr>
          <w:b w:val="0"/>
        </w:rPr>
        <w:instrText>Figure 3</w:instrText>
      </w:r>
      <w:r w:rsidR="002D7DB6">
        <w:instrText>.  Surge Arrester Model." \f f</w:instrText>
      </w:r>
      <w:r w:rsidR="002D7DB6">
        <w:fldChar w:fldCharType="end"/>
      </w:r>
    </w:p>
    <w:p w14:paraId="497280FE" w14:textId="77777777" w:rsidR="00351A60" w:rsidRDefault="002D7DB6">
      <w:pPr>
        <w:pStyle w:val="Heading2"/>
      </w:pPr>
      <w:bookmarkStart w:id="42" w:name="_Toc319446491"/>
      <w:r>
        <w:t>3.5</w:t>
      </w:r>
      <w:r>
        <w:tab/>
        <w:t>Pole Grounds</w:t>
      </w:r>
      <w:bookmarkEnd w:id="42"/>
    </w:p>
    <w:p w14:paraId="48CB75F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078D7C6" w14:textId="5CCADB53"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neutral conductor at each pole, or at selected poles, is grounded through a resistance.</w:t>
      </w:r>
      <w:r w:rsidR="00066FD0">
        <w:t xml:space="preserve">  The impulse ground resistance</w:t>
      </w:r>
      <w:r w:rsidR="003C7294">
        <w:t xml:space="preserve"> is</w:t>
      </w:r>
      <w:r>
        <w:t xml:space="preserve"> less  than  the measured  or  calculated 60-Hz resistance,  because significant ground currents cause voltage gradients sufficient to break down the soil around the ground rod.  The following equations govern this behavior:</w:t>
      </w:r>
    </w:p>
    <w:p w14:paraId="76FAA15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lastRenderedPageBreak/>
        <w:tab/>
      </w:r>
      <w:r>
        <w:rPr>
          <w:position w:val="-66"/>
          <w:sz w:val="20"/>
        </w:rPr>
        <w:object w:dxaOrig="1600" w:dyaOrig="1420" w14:anchorId="41455094">
          <v:shape id="_x0000_i1031" type="#_x0000_t75" style="width:111.4pt;height:99.4pt" o:ole="" fillcolor="window">
            <v:imagedata r:id="rId29" o:title=""/>
          </v:shape>
          <o:OLEObject Type="Embed" ProgID="Equation.3" ShapeID="_x0000_i1031" DrawAspect="Content" ObjectID="_1560165240" r:id="rId30"/>
        </w:object>
      </w:r>
    </w:p>
    <w:p w14:paraId="080D763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77C87D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pPr>
      <w:r>
        <w:t>Where:</w:t>
      </w:r>
      <w:r>
        <w:tab/>
      </w:r>
      <w:r>
        <w:tab/>
        <w:t>E</w:t>
      </w:r>
      <w:r>
        <w:rPr>
          <w:position w:val="-6"/>
        </w:rPr>
        <w:t>0</w:t>
      </w:r>
      <w:r>
        <w:tab/>
        <w:t>=   soil breakdown gradient, typically 400 kV/m</w:t>
      </w:r>
    </w:p>
    <w:p w14:paraId="4F7388D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hanging="720"/>
      </w:pPr>
      <w:r>
        <w:rPr>
          <w:rFonts w:ascii="Symbol" w:hAnsi="Symbol"/>
        </w:rPr>
        <w:t></w:t>
      </w:r>
      <w:r>
        <w:tab/>
        <w:t>=   soil resistivity [</w:t>
      </w:r>
      <w:r>
        <w:rPr>
          <w:rFonts w:ascii="Symbol" w:hAnsi="Symbol"/>
        </w:rPr>
        <w:t></w:t>
      </w:r>
      <w:r>
        <w:t>-m]</w:t>
      </w:r>
    </w:p>
    <w:p w14:paraId="1E54614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pPr>
      <w:r>
        <w:t>R</w:t>
      </w:r>
      <w:r>
        <w:rPr>
          <w:position w:val="-6"/>
        </w:rPr>
        <w:t>60</w:t>
      </w:r>
      <w:r>
        <w:tab/>
        <w:t>=   measured or calculated 60-Hz ground resistance [</w:t>
      </w:r>
      <w:r>
        <w:rPr>
          <w:rFonts w:ascii="Symbol" w:hAnsi="Symbol"/>
        </w:rPr>
        <w:t></w:t>
      </w:r>
      <w:r>
        <w:t>]</w:t>
      </w:r>
    </w:p>
    <w:p w14:paraId="26242F0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pPr>
    </w:p>
    <w:p w14:paraId="552D7B7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These equations assume that the pole ground consists of a single ground rod, which is typical of distribution lines.  The program uses a supplemental current injection to model the decreasing resistance.  The ground model includes a built-in pole downlead inductance, which may be input as zero.  With a non-zero inductance, the output "ground" voltage will increase for steep current fronts.  The model does not include capacitance in the pole ground.</w:t>
      </w:r>
    </w:p>
    <w:p w14:paraId="4CE615C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1DDC703" w14:textId="77777777" w:rsidR="00351A60" w:rsidRDefault="002D7DB6">
      <w:pPr>
        <w:pStyle w:val="Heading2"/>
      </w:pPr>
      <w:bookmarkStart w:id="43" w:name="_Toc319446492"/>
      <w:r>
        <w:t>3.6</w:t>
      </w:r>
      <w:r>
        <w:tab/>
        <w:t>Power Frequency Source</w:t>
      </w:r>
      <w:bookmarkEnd w:id="43"/>
    </w:p>
    <w:p w14:paraId="24288A8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256CE48"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can automatically add a surge impedance termination at each end pole in Figure 1.  This termination absorbs travelling waves, with no reflections back into the circuit model. The program calculates this termination to match the input conductor data.  The program can also run with either or both end poles left open-circuited.</w:t>
      </w:r>
    </w:p>
    <w:p w14:paraId="1734825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4780EF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can also simulate a power frequency bias voltage on one or more</w:t>
      </w:r>
      <w:r w:rsidR="00066FD0">
        <w:t xml:space="preserve"> conductors.  The bias is model</w:t>
      </w:r>
      <w:r>
        <w:t>ed as a D.C. voltage, assuming the power frequency voltage will not change very much during the short time of interest for lightning transients.</w:t>
      </w:r>
    </w:p>
    <w:p w14:paraId="1CE282F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8C69C1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Initial conditions for the line sections, plus any capacitors and inductors, are calculated to support this D.C. bias voltage.  Injected currents are added to each end pole termination, to maintain the bias voltage across each surge impedance termination.</w:t>
      </w:r>
    </w:p>
    <w:p w14:paraId="365EE2D7"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1312CB1"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bias voltage is input with the conductor data.  First, convert the nominal line-to-line RMS voltage to peak volts line-to-ground.  Then, select a phase A voltage angle.  The conductor bias voltages for a 13.8-kV system, with instantaneous phase A voltage angle of 20 degrees, would be:</w:t>
      </w:r>
    </w:p>
    <w:p w14:paraId="068C734C"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rPr>
          <w:position w:val="-64"/>
          <w:sz w:val="20"/>
        </w:rPr>
        <w:object w:dxaOrig="2780" w:dyaOrig="1680" w14:anchorId="1B3104BA">
          <v:shape id="_x0000_i1032" type="#_x0000_t75" style="width:183.4pt;height:110.65pt" o:ole="" fillcolor="window">
            <v:imagedata r:id="rId31" o:title=""/>
          </v:shape>
          <o:OLEObject Type="Embed" ProgID="Equation.3" ShapeID="_x0000_i1032" DrawAspect="Content" ObjectID="_1560165241" r:id="rId32"/>
        </w:object>
      </w:r>
    </w:p>
    <w:p w14:paraId="552FDAC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27E9495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Because the bias voltage is D.C., any lumped inductors connected between phase conductors must include some series resistance.  A pure inductance cannot support a D.C. voltage (V = L dI/dt = 0 for D.C.).  Even with a series resistance, the solution for an inductor with D.C. bias would probably not be valid for the actual situation with an A.C. "bias."  Lumped inductors should not be used in this program with a power frequency bias, unless the inductor is connected from neutral to ground (and the neutral has no power frequency voltage).</w:t>
      </w:r>
    </w:p>
    <w:p w14:paraId="3BAFF6F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8A1F91B" w14:textId="77777777" w:rsidR="00351A60" w:rsidRDefault="002D7DB6">
      <w:pPr>
        <w:pStyle w:val="Heading2"/>
      </w:pPr>
      <w:bookmarkStart w:id="44" w:name="_Toc319446493"/>
      <w:r>
        <w:t>3.7</w:t>
      </w:r>
      <w:r>
        <w:tab/>
        <w:t>Pole-Top Transformer and Service Drop</w:t>
      </w:r>
      <w:bookmarkEnd w:id="44"/>
    </w:p>
    <w:p w14:paraId="28DE746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925377C"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can simulate the house ground current and transformer secondary terminal X2 current, according to a simplified model</w:t>
      </w:r>
      <w:r w:rsidR="00066FD0">
        <w:t xml:space="preserve"> [6]</w:t>
      </w:r>
      <w:r>
        <w:t>.  Normally, the transformer would be attached to a pole with a primary arrester and a pole ground.  The program automatically adds a house ground with service drop inductance, and connects it to the pole.</w:t>
      </w:r>
    </w:p>
    <w:p w14:paraId="23CE919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6B476A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Assuming the house load is shorted by gap sparkover in the service entrance meter, the X2 terminal current is:</w:t>
      </w:r>
    </w:p>
    <w:p w14:paraId="14396108"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84C1A63"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rPr>
          <w:position w:val="-16"/>
          <w:sz w:val="20"/>
        </w:rPr>
        <w:object w:dxaOrig="2220" w:dyaOrig="420" w14:anchorId="428F0792">
          <v:shape id="_x0000_i1033" type="#_x0000_t75" style="width:169.15pt;height:31.9pt" o:ole="" fillcolor="window">
            <v:imagedata r:id="rId33" o:title=""/>
          </v:shape>
          <o:OLEObject Type="Embed" ProgID="Equation.3" ShapeID="_x0000_i1033" DrawAspect="Content" ObjectID="_1560165242" r:id="rId34"/>
        </w:object>
      </w:r>
    </w:p>
    <w:p w14:paraId="1A9D47CC"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1ED80C17"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Where:</w:t>
      </w:r>
      <w:r>
        <w:tab/>
      </w:r>
      <w:r>
        <w:tab/>
        <w:t>I</w:t>
      </w:r>
      <w:r>
        <w:rPr>
          <w:position w:val="-6"/>
        </w:rPr>
        <w:t>hg</w:t>
      </w:r>
      <w:r>
        <w:tab/>
        <w:t>=</w:t>
      </w:r>
      <w:r>
        <w:tab/>
        <w:t>simulated house ground current</w:t>
      </w:r>
    </w:p>
    <w:p w14:paraId="6154A3EC"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V</w:t>
      </w:r>
      <w:r>
        <w:rPr>
          <w:position w:val="-6"/>
        </w:rPr>
        <w:t>p</w:t>
      </w:r>
      <w:r>
        <w:tab/>
        <w:t>=</w:t>
      </w:r>
      <w:r>
        <w:tab/>
        <w:t>simulated transformer primary voltage</w:t>
      </w:r>
    </w:p>
    <w:p w14:paraId="07217F36"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B19F25E"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k1 and k2 are constant coefficients that depend on the transformer and service drop inductances</w:t>
      </w:r>
      <w:r w:rsidR="00066FD0">
        <w:t xml:space="preserve"> [6]</w:t>
      </w:r>
      <w:r>
        <w:t>. k2 is zero if the transformer secondary winding inductances are balanced.  k1 is much less for triplex service drops than for open-wire service drops.  k1 increases somewhat if the transformer has interlaced secondary windings, which have lower inductances than non-interlaced windings.</w:t>
      </w:r>
    </w:p>
    <w:p w14:paraId="1D73B90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B8DC97B" w14:textId="77777777" w:rsidR="00351A60" w:rsidRDefault="002D7DB6">
      <w:pPr>
        <w:pStyle w:val="Heading2"/>
      </w:pPr>
      <w:bookmarkStart w:id="45" w:name="_Toc319446494"/>
      <w:r>
        <w:t>3.8</w:t>
      </w:r>
      <w:r>
        <w:tab/>
        <w:t>Pre-Discharge Currents</w:t>
      </w:r>
      <w:bookmarkEnd w:id="45"/>
    </w:p>
    <w:p w14:paraId="09777DA1" w14:textId="77777777" w:rsidR="00351A60" w:rsidRDefault="00351A60"/>
    <w:p w14:paraId="481B4C66" w14:textId="77777777" w:rsidR="00351A60" w:rsidRDefault="002D7DB6">
      <w:r>
        <w:t>Pre-discharge currents flow between two parallel conductors, or a pipe gap, when the voltage between them exceeds the insulation breakdown voltage</w:t>
      </w:r>
      <w:r w:rsidR="00066FD0">
        <w:t xml:space="preserve"> [10]</w:t>
      </w:r>
      <w:r>
        <w:t>.  Pre-discharge limits the voltage and delays final breakdown by a few microseconds or more.  The effect can be modeled as a simple surge arrester connected between the conductors, with a knee voltage equal to the Critical Flashover Voltage (CFO), and a single slope resistance of 4300 ohm-feet, or 1311 ohm-meters.  The resistance is lower, and more current flows, between longer conductors.</w:t>
      </w:r>
    </w:p>
    <w:p w14:paraId="5A4EC6C3" w14:textId="77777777" w:rsidR="00351A60" w:rsidRDefault="00351A60"/>
    <w:p w14:paraId="1B2BFB49" w14:textId="77777777" w:rsidR="00351A60" w:rsidRDefault="002D7DB6">
      <w:r>
        <w:t>Pre-discharge currents only begin to flow when the voltage exceeds the pipe gap's CFO.  It is possible to coordinate the pipe gap to protect substation equipment insulation.  On an overhead line, however, the pole or tower insulation is the weak link, because its CFO is less than the CFO of the air gap between the conductors (which governs the flow of pr</w:t>
      </w:r>
      <w:r w:rsidR="00066FD0">
        <w:t xml:space="preserve">e-discharge current).  </w:t>
      </w:r>
      <w:r w:rsidR="00066FD0">
        <w:fldChar w:fldCharType="begin"/>
      </w:r>
      <w:r w:rsidR="00066FD0">
        <w:instrText xml:space="preserve"> REF _Ref319436151 \h </w:instrText>
      </w:r>
      <w:r w:rsidR="00066FD0">
        <w:fldChar w:fldCharType="separate"/>
      </w:r>
      <w:r w:rsidR="0056238D">
        <w:t xml:space="preserve">Figure </w:t>
      </w:r>
      <w:r w:rsidR="0056238D">
        <w:rPr>
          <w:noProof/>
        </w:rPr>
        <w:t>11</w:t>
      </w:r>
      <w:r w:rsidR="00066FD0">
        <w:fldChar w:fldCharType="end"/>
      </w:r>
      <w:r>
        <w:t xml:space="preserve"> illustrates this coordination problem for a single-phase distribution line.  Using an air breakdown gradient of 610 kV/m (186 kV/ft), the CFO between conductors is estimated at 744 kV.  At the pole, the pin insulator and wood combine for an estimated CFO of 328 kV.  The "protective level" provided by the pipe gap is over twice the CFO of the insulation to be protected.</w:t>
      </w:r>
    </w:p>
    <w:p w14:paraId="0153EE33" w14:textId="77777777" w:rsidR="00351A60" w:rsidRDefault="00351A60">
      <w:pPr>
        <w:jc w:val="both"/>
      </w:pPr>
    </w:p>
    <w:p w14:paraId="0BE5C35E" w14:textId="77777777" w:rsidR="00351A60" w:rsidRDefault="002D7DB6">
      <w:r>
        <w:rPr>
          <w:b/>
          <w:sz w:val="20"/>
        </w:rPr>
        <w:object w:dxaOrig="7841" w:dyaOrig="5181" w14:anchorId="04224821">
          <v:shape id="_x0000_i1034" type="#_x0000_t75" style="width:235.15pt;height:156pt" o:ole="" o:bordertopcolor="this" o:borderleftcolor="this" o:borderbottomcolor="this" o:borderrightcolor="this" fillcolor="window">
            <v:imagedata r:id="rId35" o:title=""/>
            <w10:bordertop type="single" width="6"/>
            <w10:borderleft type="single" width="6"/>
            <w10:borderbottom type="single" width="6"/>
            <w10:borderright type="single" width="6"/>
          </v:shape>
          <o:OLEObject Type="Embed" ProgID="MSDraw" ShapeID="_x0000_i1034" DrawAspect="Content" ObjectID="_1560165243" r:id="rId36">
            <o:FieldCodes>\* MERGEFORMAT</o:FieldCodes>
          </o:OLEObject>
        </w:object>
      </w:r>
    </w:p>
    <w:p w14:paraId="0884A067" w14:textId="77777777" w:rsidR="00351A60" w:rsidRDefault="002D7DB6">
      <w:pPr>
        <w:pStyle w:val="Caption"/>
        <w:rPr>
          <w:b w:val="0"/>
        </w:rPr>
      </w:pPr>
      <w:bookmarkStart w:id="46" w:name="_Ref319436151"/>
      <w:bookmarkStart w:id="47" w:name="_Toc319446518"/>
      <w:r>
        <w:t xml:space="preserve">Figure </w:t>
      </w:r>
      <w:r w:rsidR="00077E19">
        <w:fldChar w:fldCharType="begin"/>
      </w:r>
      <w:r w:rsidR="00077E19">
        <w:instrText xml:space="preserve"> SEQ Figure \* ARABIC </w:instrText>
      </w:r>
      <w:r w:rsidR="00077E19">
        <w:fldChar w:fldCharType="separate"/>
      </w:r>
      <w:r w:rsidR="0056238D">
        <w:rPr>
          <w:noProof/>
        </w:rPr>
        <w:t>11</w:t>
      </w:r>
      <w:r w:rsidR="00077E19">
        <w:rPr>
          <w:noProof/>
        </w:rPr>
        <w:fldChar w:fldCharType="end"/>
      </w:r>
      <w:bookmarkEnd w:id="46"/>
      <w:r>
        <w:rPr>
          <w:b w:val="0"/>
        </w:rPr>
        <w:t xml:space="preserve">  Pre-discharge Currents on a Single-phase Line.</w:t>
      </w:r>
      <w:bookmarkEnd w:id="47"/>
    </w:p>
    <w:p w14:paraId="630A57AF" w14:textId="77777777" w:rsidR="00351A60" w:rsidRDefault="002D7DB6">
      <w:r>
        <w:t>Generally, the main effect of pre-discharge currents is to make midspan flashovers much less likely.  Instead, flashovers occur at the pole.  The PIPEGAPS.DAT, PAPERGAP.DAT, and PAPERARR.DAT test cases illustrate th</w:t>
      </w:r>
      <w:r w:rsidR="00CD2772">
        <w:t>e use of this model.  The OpenETran.exe screen output label</w:t>
      </w:r>
      <w:r>
        <w:t>ed "pipegaps" is the largest pre-discharge current through any of the line sections, in amps.  Usually, this line section with maximum pre-discharge will be next to the stroke location.</w:t>
      </w:r>
    </w:p>
    <w:p w14:paraId="1ED2C8FA" w14:textId="77777777" w:rsidR="00D85F49" w:rsidRDefault="00D85F49" w:rsidP="00D85F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1774EC4D" w14:textId="77777777" w:rsidR="00D85F49" w:rsidRDefault="00D85F49" w:rsidP="00D85F49">
      <w:pPr>
        <w:pStyle w:val="Heading2"/>
      </w:pPr>
      <w:bookmarkStart w:id="48" w:name="_Toc319446495"/>
      <w:r>
        <w:t>3.9</w:t>
      </w:r>
      <w:r>
        <w:tab/>
        <w:t>Critical Current Iterations</w:t>
      </w:r>
      <w:bookmarkEnd w:id="48"/>
    </w:p>
    <w:p w14:paraId="7B99F267" w14:textId="77777777" w:rsidR="00D85F49" w:rsidRDefault="00D85F49" w:rsidP="00D85F49"/>
    <w:p w14:paraId="5BF54E9B" w14:textId="77777777" w:rsidR="00C24F13" w:rsidRDefault="00C24F13">
      <w:r>
        <w:t>Critical currents are determined for each requested pole and conductor, using the GSL Brent-Dekker root-finding method [14] on this function:</w:t>
      </w:r>
    </w:p>
    <w:p w14:paraId="6CD56D71" w14:textId="77777777" w:rsidR="000658B2" w:rsidRDefault="000658B2"/>
    <w:p w14:paraId="52D47FC9" w14:textId="77777777" w:rsidR="000658B2" w:rsidRDefault="000658B2">
      <w:pPr>
        <w:rPr>
          <w:position w:val="-16"/>
          <w:sz w:val="20"/>
        </w:rPr>
      </w:pPr>
      <w:r w:rsidRPr="000658B2">
        <w:rPr>
          <w:position w:val="-14"/>
          <w:sz w:val="20"/>
        </w:rPr>
        <w:object w:dxaOrig="3660" w:dyaOrig="380" w14:anchorId="3235D688">
          <v:shape id="_x0000_i1035" type="#_x0000_t75" style="width:277.9pt;height:28.9pt" o:ole="" fillcolor="window">
            <v:imagedata r:id="rId37" o:title=""/>
          </v:shape>
          <o:OLEObject Type="Embed" ProgID="Equation.DSMT4" ShapeID="_x0000_i1035" DrawAspect="Content" ObjectID="_1560165244" r:id="rId38"/>
        </w:object>
      </w:r>
    </w:p>
    <w:p w14:paraId="3D37260D" w14:textId="77777777" w:rsidR="000658B2" w:rsidRDefault="000658B2" w:rsidP="000658B2">
      <w:pPr>
        <w:jc w:val="both"/>
      </w:pPr>
      <w:r>
        <w:t>I is the simulated peak stroke current. SI</w:t>
      </w:r>
      <w:r w:rsidRPr="000658B2">
        <w:rPr>
          <w:vertAlign w:val="subscript"/>
        </w:rPr>
        <w:t>max</w:t>
      </w:r>
      <w:r>
        <w:t xml:space="preserve"> is the maximum severity index over all insulators in the model, which equals one if a flashover occurred. T</w:t>
      </w:r>
      <w:r w:rsidRPr="000658B2">
        <w:rPr>
          <w:vertAlign w:val="subscript"/>
        </w:rPr>
        <w:t>max</w:t>
      </w:r>
      <w:r>
        <w:t xml:space="preserve"> is the requested simulation time and t</w:t>
      </w:r>
      <w:r w:rsidRPr="000658B2">
        <w:rPr>
          <w:vertAlign w:val="subscript"/>
        </w:rPr>
        <w:t>flashover</w:t>
      </w:r>
      <w:r>
        <w:t xml:space="preserve"> is the actual simulation stopping time; this is less than T</w:t>
      </w:r>
      <w:r w:rsidRPr="000658B2">
        <w:rPr>
          <w:vertAlign w:val="subscript"/>
        </w:rPr>
        <w:t>max</w:t>
      </w:r>
      <w:r>
        <w:t xml:space="preserve"> if a flashover occurred. The function F(I) is negative if no flashover occurs, and it decreases in magnitude as insulators come closer to flashover. When a flashover occurs at exactly T</w:t>
      </w:r>
      <w:r w:rsidRPr="000658B2">
        <w:rPr>
          <w:vertAlign w:val="subscript"/>
        </w:rPr>
        <w:t>max</w:t>
      </w:r>
      <w:r>
        <w:t>, the function F(I) is zero, which is the desired root. When the flashover occurs more quickly, F(I) becomes more positive. This monotonic and smooth behavior of F(I) allows the root-finder to determine the critical current within 0.01 kA, usually within 10 iterations.</w:t>
      </w:r>
    </w:p>
    <w:p w14:paraId="07BB8702" w14:textId="77777777" w:rsidR="000658B2" w:rsidRDefault="000658B2"/>
    <w:p w14:paraId="403719BD" w14:textId="77777777" w:rsidR="00745911" w:rsidRDefault="00745911">
      <w:r>
        <w:t xml:space="preserve">Based on [11], the critical current iterations are done with a fixed front time of 3.83 </w:t>
      </w:r>
      <w:r w:rsidRPr="00745911">
        <w:rPr>
          <w:rFonts w:ascii="Symbol" w:hAnsi="Symbol"/>
        </w:rPr>
        <w:t></w:t>
      </w:r>
      <w:r>
        <w:t xml:space="preserve">s. The tail time (to half value) is fixed at 103.638 </w:t>
      </w:r>
      <w:r w:rsidRPr="00745911">
        <w:rPr>
          <w:rFonts w:ascii="Symbol" w:hAnsi="Symbol"/>
        </w:rPr>
        <w:t></w:t>
      </w:r>
      <w:r>
        <w:t>s. For an exponential tail, this produces the median first-stroke charge of 4.65 C at the median first-stroke peak current of 31.1 kA.</w:t>
      </w:r>
    </w:p>
    <w:p w14:paraId="1CE3427A" w14:textId="77777777" w:rsidR="00C24F13" w:rsidRDefault="00C24F13"/>
    <w:p w14:paraId="5579FB7D" w14:textId="77777777" w:rsidR="00351A60" w:rsidRDefault="002D7DB6">
      <w:r>
        <w:br w:type="page"/>
      </w:r>
    </w:p>
    <w:p w14:paraId="43B1DAF4" w14:textId="77777777" w:rsidR="00351A60" w:rsidRDefault="002D7DB6">
      <w:pPr>
        <w:pStyle w:val="Heading1"/>
      </w:pPr>
      <w:bookmarkStart w:id="49" w:name="_Toc319446496"/>
      <w:r>
        <w:lastRenderedPageBreak/>
        <w:t>4</w:t>
      </w:r>
      <w:r>
        <w:tab/>
        <w:t>INPUT AND OUTPUT FORMATS</w:t>
      </w:r>
      <w:bookmarkEnd w:id="49"/>
    </w:p>
    <w:p w14:paraId="192995BD"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B6237FE"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program input format for an overhead line i</w:t>
      </w:r>
      <w:r w:rsidR="00CD2772">
        <w:t>s shown in</w:t>
      </w:r>
      <w:r w:rsidR="00FE422F">
        <w:t xml:space="preserve"> </w:t>
      </w:r>
      <w:r w:rsidR="00FE422F">
        <w:fldChar w:fldCharType="begin"/>
      </w:r>
      <w:r w:rsidR="00FE422F">
        <w:instrText xml:space="preserve"> REF _Ref319436589 \h </w:instrText>
      </w:r>
      <w:r w:rsidR="00FE422F">
        <w:fldChar w:fldCharType="separate"/>
      </w:r>
      <w:r w:rsidR="0056238D">
        <w:t xml:space="preserve">Table </w:t>
      </w:r>
      <w:r w:rsidR="0056238D">
        <w:rPr>
          <w:noProof/>
        </w:rPr>
        <w:t>3</w:t>
      </w:r>
      <w:r w:rsidR="00FE422F">
        <w:fldChar w:fldCharType="end"/>
      </w:r>
      <w:r w:rsidR="00CD2772">
        <w:t>.  DFlash used</w:t>
      </w:r>
      <w:r>
        <w:t xml:space="preserve"> this type of format.  CFlash and SDW use</w:t>
      </w:r>
      <w:r w:rsidR="00CD2772">
        <w:t>d</w:t>
      </w:r>
      <w:r>
        <w:t xml:space="preserve"> an alternate form of input for network models, described in Section 4.7.  The input must be created with a text editor and saved in a file before running the program.</w:t>
      </w:r>
    </w:p>
    <w:p w14:paraId="320AFE4A"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ACA2FD3"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program uses SI (metric) units for input:</w:t>
      </w:r>
    </w:p>
    <w:p w14:paraId="6999B4C6"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8B90B56"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meters</w:t>
      </w:r>
    </w:p>
    <w:p w14:paraId="7DF4C24C"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seconds</w:t>
      </w:r>
    </w:p>
    <w:p w14:paraId="31CED891"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volts</w:t>
      </w:r>
    </w:p>
    <w:p w14:paraId="67570F5C"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amperes</w:t>
      </w:r>
    </w:p>
    <w:p w14:paraId="11F530B7"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ohms</w:t>
      </w:r>
    </w:p>
    <w:p w14:paraId="065A8C5D"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ohm-meters</w:t>
      </w:r>
    </w:p>
    <w:p w14:paraId="5AC781E2"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henries</w:t>
      </w:r>
    </w:p>
    <w:p w14:paraId="32CE9A7D"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farads</w:t>
      </w:r>
    </w:p>
    <w:p w14:paraId="3B0969A7"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volts per meter</w:t>
      </w:r>
    </w:p>
    <w:p w14:paraId="73270701"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B449B50"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Exponential notation may be used for numerical input:</w:t>
      </w:r>
    </w:p>
    <w:p w14:paraId="52071FE8"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65FEAEF" w14:textId="77777777" w:rsidR="00351A60" w:rsidRDefault="002D7DB6">
      <w:pPr>
        <w:tabs>
          <w:tab w:val="left" w:pos="720"/>
          <w:tab w:val="left" w:pos="171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1.0e-6</w:t>
      </w:r>
      <w:r>
        <w:tab/>
        <w:t>for 1 ms</w:t>
      </w:r>
    </w:p>
    <w:p w14:paraId="58C4C2FE" w14:textId="77777777" w:rsidR="00351A60" w:rsidRDefault="002D7DB6">
      <w:pPr>
        <w:tabs>
          <w:tab w:val="left" w:pos="720"/>
          <w:tab w:val="left" w:pos="171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-10.0e3</w:t>
      </w:r>
      <w:r>
        <w:tab/>
        <w:t>for -10 kA</w:t>
      </w:r>
    </w:p>
    <w:p w14:paraId="0F7960F8"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E89C3A4"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Floating point input data may have a decimal point.  Inputs that are defined as integers must not have a decimal point.</w:t>
      </w:r>
    </w:p>
    <w:p w14:paraId="4623313C"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F24AFA6"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Text input may be upper or lower case, or a mixture, but the spelling of keywords must be correct.  All model parameters must be provided in the correct order, and no missing parameters are allowed.</w:t>
      </w:r>
    </w:p>
    <w:p w14:paraId="4D735FE0"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5E31F5C8"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Inputs on the same line must be separated by one or more blanks or tabs.  There may be any number of blank lines between the data entries in</w:t>
      </w:r>
      <w:r w:rsidR="00FE422F">
        <w:t xml:space="preserve"> </w:t>
      </w:r>
      <w:r w:rsidR="00FE422F">
        <w:fldChar w:fldCharType="begin"/>
      </w:r>
      <w:r w:rsidR="00FE422F">
        <w:instrText xml:space="preserve"> REF _Ref319436589 \h </w:instrText>
      </w:r>
      <w:r w:rsidR="00FE422F">
        <w:fldChar w:fldCharType="separate"/>
      </w:r>
      <w:r w:rsidR="0056238D">
        <w:t xml:space="preserve">Table </w:t>
      </w:r>
      <w:r w:rsidR="0056238D">
        <w:rPr>
          <w:noProof/>
        </w:rPr>
        <w:t>3</w:t>
      </w:r>
      <w:r w:rsidR="00FE422F">
        <w:fldChar w:fldCharType="end"/>
      </w:r>
      <w:r>
        <w:t>.</w:t>
      </w:r>
    </w:p>
    <w:p w14:paraId="3DAED897"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7B7F803"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Comment lines begin with an asterisk (*).</w:t>
      </w:r>
    </w:p>
    <w:p w14:paraId="67B27F27" w14:textId="77777777" w:rsidR="00351A60" w:rsidRDefault="002D7DB6">
      <w:pPr>
        <w:pStyle w:val="Caption"/>
        <w:rPr>
          <w:b w:val="0"/>
        </w:rPr>
      </w:pPr>
      <w:r>
        <w:br w:type="page"/>
      </w:r>
      <w:bookmarkStart w:id="50" w:name="_Ref319436589"/>
      <w:bookmarkStart w:id="51" w:name="_Toc319446524"/>
      <w:r>
        <w:lastRenderedPageBreak/>
        <w:t xml:space="preserve">Table </w:t>
      </w:r>
      <w:r w:rsidR="00077E19">
        <w:fldChar w:fldCharType="begin"/>
      </w:r>
      <w:r w:rsidR="00077E19">
        <w:instrText xml:space="preserve"> SEQ Table \* ARABIC </w:instrText>
      </w:r>
      <w:r w:rsidR="00077E19">
        <w:fldChar w:fldCharType="separate"/>
      </w:r>
      <w:r w:rsidR="0056238D">
        <w:rPr>
          <w:noProof/>
        </w:rPr>
        <w:t>3</w:t>
      </w:r>
      <w:r w:rsidR="00077E19">
        <w:rPr>
          <w:noProof/>
        </w:rPr>
        <w:fldChar w:fldCharType="end"/>
      </w:r>
      <w:bookmarkEnd w:id="50"/>
      <w:r>
        <w:rPr>
          <w:b w:val="0"/>
        </w:rPr>
        <w:t xml:space="preserve">  Transients Program Input Formats for Non-Network System</w:t>
      </w:r>
      <w:bookmarkEnd w:id="51"/>
    </w:p>
    <w:p w14:paraId="45C4E2F2"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82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N</w:t>
      </w:r>
      <w:r>
        <w:rPr>
          <w:position w:val="-6"/>
          <w:sz w:val="20"/>
        </w:rPr>
        <w:t>cond</w:t>
      </w:r>
      <w:r>
        <w:rPr>
          <w:sz w:val="20"/>
        </w:rPr>
        <w:tab/>
        <w:t>N</w:t>
      </w:r>
      <w:r>
        <w:rPr>
          <w:position w:val="-6"/>
          <w:sz w:val="20"/>
        </w:rPr>
        <w:t>pole</w:t>
      </w:r>
      <w:r>
        <w:rPr>
          <w:sz w:val="20"/>
        </w:rPr>
        <w:tab/>
        <w:t>Span</w:t>
      </w:r>
      <w:r>
        <w:rPr>
          <w:sz w:val="20"/>
        </w:rPr>
        <w:tab/>
        <w:t>l_term</w:t>
      </w:r>
      <w:r>
        <w:rPr>
          <w:sz w:val="20"/>
        </w:rPr>
        <w:tab/>
        <w:t>r_term</w:t>
      </w:r>
      <w:r>
        <w:rPr>
          <w:sz w:val="20"/>
        </w:rPr>
        <w:tab/>
        <w:t>dT</w:t>
      </w:r>
      <w:r>
        <w:rPr>
          <w:sz w:val="20"/>
        </w:rPr>
        <w:tab/>
        <w:t>T</w:t>
      </w:r>
      <w:r>
        <w:rPr>
          <w:position w:val="-6"/>
          <w:sz w:val="20"/>
        </w:rPr>
        <w:t>max</w:t>
      </w:r>
      <w:r>
        <w:rPr>
          <w:position w:val="-6"/>
          <w:sz w:val="20"/>
        </w:rPr>
        <w:tab/>
      </w:r>
      <w:r>
        <w:rPr>
          <w:b/>
          <w:sz w:val="20"/>
        </w:rPr>
        <w:t>(required)</w:t>
      </w:r>
    </w:p>
    <w:p w14:paraId="2D432758" w14:textId="3F8DAFB1"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82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Conductor #</w:t>
      </w:r>
      <w:r>
        <w:rPr>
          <w:sz w:val="20"/>
        </w:rPr>
        <w:tab/>
        <w:t>h</w:t>
      </w:r>
      <w:r>
        <w:rPr>
          <w:sz w:val="20"/>
        </w:rPr>
        <w:tab/>
        <w:t>x</w:t>
      </w:r>
      <w:r>
        <w:rPr>
          <w:sz w:val="20"/>
        </w:rPr>
        <w:tab/>
        <w:t>r</w:t>
      </w:r>
      <w:r>
        <w:rPr>
          <w:sz w:val="20"/>
        </w:rPr>
        <w:tab/>
        <w:t>V</w:t>
      </w:r>
      <w:r>
        <w:rPr>
          <w:position w:val="-6"/>
          <w:sz w:val="20"/>
        </w:rPr>
        <w:t>bias</w:t>
      </w:r>
      <w:r>
        <w:rPr>
          <w:sz w:val="20"/>
        </w:rPr>
        <w:tab/>
      </w:r>
      <w:r w:rsidR="001424D8">
        <w:rPr>
          <w:sz w:val="20"/>
        </w:rPr>
        <w:t>[Sag]</w:t>
      </w:r>
      <w:r w:rsidR="001424D8">
        <w:rPr>
          <w:sz w:val="20"/>
        </w:rPr>
        <w:tab/>
        <w:t xml:space="preserve">[Nb]         </w:t>
      </w:r>
      <w:r w:rsidR="0038168A">
        <w:rPr>
          <w:sz w:val="20"/>
        </w:rPr>
        <w:t>[Sb]</w:t>
      </w:r>
      <w:r w:rsidR="001424D8">
        <w:rPr>
          <w:sz w:val="20"/>
        </w:rPr>
        <w:t xml:space="preserve">      </w:t>
      </w:r>
      <w:r>
        <w:rPr>
          <w:sz w:val="20"/>
        </w:rPr>
        <w:tab/>
      </w:r>
      <w:r>
        <w:rPr>
          <w:b/>
          <w:sz w:val="20"/>
        </w:rPr>
        <w:t>(N</w:t>
      </w:r>
      <w:r>
        <w:rPr>
          <w:b/>
          <w:position w:val="-6"/>
          <w:sz w:val="20"/>
        </w:rPr>
        <w:t>cond</w:t>
      </w:r>
      <w:r w:rsidR="0038168A">
        <w:rPr>
          <w:b/>
          <w:sz w:val="20"/>
        </w:rPr>
        <w:t xml:space="preserve"> entries req.</w:t>
      </w:r>
      <w:bookmarkStart w:id="52" w:name="_GoBack"/>
      <w:bookmarkEnd w:id="52"/>
      <w:r>
        <w:rPr>
          <w:b/>
          <w:sz w:val="20"/>
        </w:rPr>
        <w:t>)</w:t>
      </w:r>
    </w:p>
    <w:p w14:paraId="0449351D" w14:textId="6F109DAA"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82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position w:val="-6"/>
          <w:sz w:val="20"/>
        </w:rPr>
      </w:pPr>
      <w:r>
        <w:rPr>
          <w:sz w:val="20"/>
        </w:rPr>
        <w:t>Conductor #</w:t>
      </w:r>
      <w:r>
        <w:rPr>
          <w:sz w:val="20"/>
        </w:rPr>
        <w:tab/>
        <w:t>h</w:t>
      </w:r>
      <w:r>
        <w:rPr>
          <w:sz w:val="20"/>
        </w:rPr>
        <w:tab/>
        <w:t>x</w:t>
      </w:r>
      <w:r>
        <w:rPr>
          <w:sz w:val="20"/>
        </w:rPr>
        <w:tab/>
        <w:t>r</w:t>
      </w:r>
      <w:r>
        <w:rPr>
          <w:sz w:val="20"/>
        </w:rPr>
        <w:tab/>
        <w:t>V</w:t>
      </w:r>
      <w:r>
        <w:rPr>
          <w:position w:val="-6"/>
          <w:sz w:val="20"/>
        </w:rPr>
        <w:t>bias</w:t>
      </w:r>
      <w:r w:rsidR="001424D8">
        <w:rPr>
          <w:position w:val="-6"/>
          <w:sz w:val="20"/>
        </w:rPr>
        <w:tab/>
        <w:t>[Sag]</w:t>
      </w:r>
      <w:r w:rsidR="001424D8">
        <w:rPr>
          <w:position w:val="-6"/>
          <w:sz w:val="20"/>
        </w:rPr>
        <w:tab/>
        <w:t>[Nb]</w:t>
      </w:r>
      <w:r w:rsidR="0038168A">
        <w:rPr>
          <w:position w:val="-6"/>
          <w:sz w:val="20"/>
        </w:rPr>
        <w:t xml:space="preserve">         [Sb]</w:t>
      </w:r>
    </w:p>
    <w:p w14:paraId="07873A5C"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82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position w:val="-6"/>
          <w:sz w:val="20"/>
        </w:rPr>
        <w:t>Node #</w:t>
      </w:r>
      <w:r>
        <w:rPr>
          <w:position w:val="-6"/>
          <w:sz w:val="20"/>
        </w:rPr>
        <w:tab/>
      </w:r>
      <w:r>
        <w:rPr>
          <w:position w:val="-6"/>
          <w:sz w:val="20"/>
        </w:rPr>
        <w:tab/>
      </w:r>
    </w:p>
    <w:p w14:paraId="69D67DF6"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ground</w:t>
      </w:r>
      <w:r>
        <w:rPr>
          <w:sz w:val="20"/>
        </w:rPr>
        <w:tab/>
        <w:t>(-)R</w:t>
      </w:r>
      <w:r>
        <w:rPr>
          <w:position w:val="-6"/>
          <w:sz w:val="20"/>
        </w:rPr>
        <w:t>60</w:t>
      </w:r>
      <w:r>
        <w:rPr>
          <w:sz w:val="20"/>
        </w:rPr>
        <w:tab/>
        <w:t>r</w:t>
      </w:r>
      <w:r>
        <w:rPr>
          <w:sz w:val="20"/>
        </w:rPr>
        <w:tab/>
        <w:t>E</w:t>
      </w:r>
      <w:r>
        <w:rPr>
          <w:position w:val="-6"/>
          <w:sz w:val="20"/>
        </w:rPr>
        <w:t>0</w:t>
      </w:r>
      <w:r>
        <w:rPr>
          <w:sz w:val="20"/>
        </w:rPr>
        <w:tab/>
        <w:t>L</w:t>
      </w:r>
      <w:r>
        <w:rPr>
          <w:sz w:val="20"/>
        </w:rPr>
        <w:tab/>
        <w:t>d</w:t>
      </w:r>
    </w:p>
    <w:p w14:paraId="64AB3C74"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183B122C"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2D34E845"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surge</w:t>
      </w:r>
      <w:r>
        <w:rPr>
          <w:sz w:val="20"/>
        </w:rPr>
        <w:tab/>
        <w:t>I</w:t>
      </w:r>
      <w:r>
        <w:rPr>
          <w:position w:val="-6"/>
          <w:sz w:val="20"/>
        </w:rPr>
        <w:t>peak</w:t>
      </w:r>
      <w:r>
        <w:rPr>
          <w:sz w:val="20"/>
        </w:rPr>
        <w:tab/>
        <w:t>T</w:t>
      </w:r>
      <w:r>
        <w:rPr>
          <w:position w:val="-6"/>
          <w:sz w:val="20"/>
        </w:rPr>
        <w:t>front</w:t>
      </w:r>
      <w:r>
        <w:rPr>
          <w:sz w:val="20"/>
        </w:rPr>
        <w:tab/>
        <w:t>T</w:t>
      </w:r>
      <w:r>
        <w:rPr>
          <w:position w:val="-6"/>
          <w:sz w:val="20"/>
        </w:rPr>
        <w:t>tail</w:t>
      </w:r>
      <w:r>
        <w:rPr>
          <w:sz w:val="20"/>
        </w:rPr>
        <w:tab/>
        <w:t>T</w:t>
      </w:r>
      <w:r>
        <w:rPr>
          <w:position w:val="-6"/>
          <w:sz w:val="20"/>
        </w:rPr>
        <w:t>start</w:t>
      </w:r>
    </w:p>
    <w:p w14:paraId="61BF6114"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05FC1715"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330E39CD"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steepfront</w:t>
      </w:r>
      <w:r>
        <w:rPr>
          <w:sz w:val="20"/>
        </w:rPr>
        <w:tab/>
        <w:t>I</w:t>
      </w:r>
      <w:r>
        <w:rPr>
          <w:position w:val="-6"/>
          <w:sz w:val="20"/>
        </w:rPr>
        <w:t>peak</w:t>
      </w:r>
      <w:r>
        <w:rPr>
          <w:sz w:val="20"/>
        </w:rPr>
        <w:tab/>
        <w:t>T</w:t>
      </w:r>
      <w:r>
        <w:rPr>
          <w:position w:val="-6"/>
          <w:sz w:val="20"/>
        </w:rPr>
        <w:t>front</w:t>
      </w:r>
      <w:r>
        <w:rPr>
          <w:sz w:val="20"/>
        </w:rPr>
        <w:tab/>
        <w:t>T</w:t>
      </w:r>
      <w:r>
        <w:rPr>
          <w:position w:val="-6"/>
          <w:sz w:val="20"/>
        </w:rPr>
        <w:t>tail</w:t>
      </w:r>
      <w:r>
        <w:rPr>
          <w:sz w:val="20"/>
        </w:rPr>
        <w:tab/>
        <w:t>T</w:t>
      </w:r>
      <w:r>
        <w:rPr>
          <w:position w:val="-6"/>
          <w:sz w:val="20"/>
        </w:rPr>
        <w:t>start</w:t>
      </w:r>
      <w:r>
        <w:rPr>
          <w:position w:val="-6"/>
          <w:sz w:val="20"/>
        </w:rPr>
        <w:tab/>
      </w:r>
      <w:r>
        <w:rPr>
          <w:sz w:val="20"/>
        </w:rPr>
        <w:t>S</w:t>
      </w:r>
      <w:r>
        <w:rPr>
          <w:position w:val="-6"/>
          <w:sz w:val="20"/>
        </w:rPr>
        <w:t>I</w:t>
      </w:r>
    </w:p>
    <w:p w14:paraId="43CC37A7"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0C7FD4C4"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1F12278A"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arrester</w:t>
      </w:r>
      <w:r>
        <w:rPr>
          <w:sz w:val="20"/>
        </w:rPr>
        <w:tab/>
        <w:t>(-)V</w:t>
      </w:r>
      <w:r>
        <w:rPr>
          <w:position w:val="-6"/>
          <w:sz w:val="20"/>
        </w:rPr>
        <w:t>gap</w:t>
      </w:r>
      <w:r>
        <w:rPr>
          <w:sz w:val="20"/>
        </w:rPr>
        <w:tab/>
        <w:t>V</w:t>
      </w:r>
      <w:r>
        <w:rPr>
          <w:position w:val="-6"/>
          <w:sz w:val="20"/>
        </w:rPr>
        <w:t>knee</w:t>
      </w:r>
      <w:r>
        <w:rPr>
          <w:sz w:val="20"/>
        </w:rPr>
        <w:tab/>
        <w:t>R</w:t>
      </w:r>
      <w:r>
        <w:rPr>
          <w:position w:val="-6"/>
          <w:sz w:val="20"/>
        </w:rPr>
        <w:t>slope</w:t>
      </w:r>
      <w:r>
        <w:rPr>
          <w:sz w:val="20"/>
        </w:rPr>
        <w:tab/>
        <w:t>L</w:t>
      </w:r>
      <w:r>
        <w:rPr>
          <w:sz w:val="20"/>
        </w:rPr>
        <w:tab/>
        <w:t>d</w:t>
      </w:r>
    </w:p>
    <w:p w14:paraId="1683A5CA"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537BE2E4"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52BC1A9F" w14:textId="77777777" w:rsidR="00351A60" w:rsidRDefault="002D7DB6" w:rsidP="0063463E">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3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arrbez</w:t>
      </w:r>
      <w:r>
        <w:rPr>
          <w:sz w:val="20"/>
        </w:rPr>
        <w:tab/>
        <w:t>V</w:t>
      </w:r>
      <w:r>
        <w:rPr>
          <w:position w:val="-6"/>
          <w:sz w:val="20"/>
        </w:rPr>
        <w:t>gap</w:t>
      </w:r>
      <w:r>
        <w:rPr>
          <w:sz w:val="20"/>
        </w:rPr>
        <w:tab/>
        <w:t>V</w:t>
      </w:r>
      <w:r>
        <w:rPr>
          <w:position w:val="-6"/>
          <w:sz w:val="20"/>
        </w:rPr>
        <w:t>10</w:t>
      </w:r>
      <w:r>
        <w:rPr>
          <w:sz w:val="20"/>
        </w:rPr>
        <w:tab/>
        <w:t>U</w:t>
      </w:r>
      <w:r>
        <w:rPr>
          <w:position w:val="-6"/>
          <w:sz w:val="20"/>
        </w:rPr>
        <w:t>ref</w:t>
      </w:r>
      <w:r>
        <w:rPr>
          <w:position w:val="-6"/>
          <w:sz w:val="20"/>
        </w:rPr>
        <w:tab/>
      </w:r>
      <w:r>
        <w:rPr>
          <w:sz w:val="20"/>
        </w:rPr>
        <w:t>L</w:t>
      </w:r>
      <w:r>
        <w:rPr>
          <w:sz w:val="20"/>
        </w:rPr>
        <w:tab/>
        <w:t>d</w:t>
      </w:r>
      <w:r>
        <w:rPr>
          <w:sz w:val="20"/>
        </w:rPr>
        <w:tab/>
        <w:t>amps</w:t>
      </w:r>
    </w:p>
    <w:p w14:paraId="15561EC8"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23E78A0B"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04A781FF"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insulator</w:t>
      </w:r>
      <w:r>
        <w:rPr>
          <w:sz w:val="20"/>
        </w:rPr>
        <w:tab/>
        <w:t>CFO</w:t>
      </w:r>
      <w:r>
        <w:rPr>
          <w:sz w:val="20"/>
        </w:rPr>
        <w:tab/>
        <w:t>V</w:t>
      </w:r>
      <w:r>
        <w:rPr>
          <w:position w:val="-6"/>
          <w:sz w:val="20"/>
        </w:rPr>
        <w:t>b</w:t>
      </w:r>
      <w:r>
        <w:rPr>
          <w:sz w:val="20"/>
        </w:rPr>
        <w:tab/>
      </w:r>
      <w:r>
        <w:rPr>
          <w:rFonts w:ascii="Symbol" w:hAnsi="Symbol"/>
          <w:sz w:val="20"/>
        </w:rPr>
        <w:t></w:t>
      </w:r>
      <w:r>
        <w:rPr>
          <w:sz w:val="20"/>
        </w:rPr>
        <w:tab/>
        <w:t>DE</w:t>
      </w:r>
    </w:p>
    <w:p w14:paraId="2932B761"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19B1D05E"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55936E9A"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lpm</w:t>
      </w:r>
      <w:r>
        <w:rPr>
          <w:sz w:val="20"/>
        </w:rPr>
        <w:tab/>
        <w:t>(-)CFO</w:t>
      </w:r>
      <w:r>
        <w:rPr>
          <w:sz w:val="20"/>
        </w:rPr>
        <w:tab/>
        <w:t>E</w:t>
      </w:r>
      <w:r>
        <w:rPr>
          <w:position w:val="-6"/>
          <w:sz w:val="20"/>
        </w:rPr>
        <w:t>0</w:t>
      </w:r>
      <w:r>
        <w:rPr>
          <w:position w:val="-6"/>
          <w:sz w:val="20"/>
        </w:rPr>
        <w:tab/>
      </w:r>
      <w:r>
        <w:rPr>
          <w:sz w:val="20"/>
        </w:rPr>
        <w:t>K</w:t>
      </w:r>
      <w:r>
        <w:rPr>
          <w:position w:val="-6"/>
          <w:sz w:val="20"/>
        </w:rPr>
        <w:t>L</w:t>
      </w:r>
    </w:p>
    <w:p w14:paraId="1406FC97"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6B14DCE2"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1A6AB481"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meter</w:t>
      </w:r>
      <w:r w:rsidR="0063463E">
        <w:rPr>
          <w:sz w:val="20"/>
        </w:rPr>
        <w:tab/>
        <w:t>type</w:t>
      </w:r>
    </w:p>
    <w:p w14:paraId="0A9B69A5"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07309BF0"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6EDAF41E"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labelphase</w:t>
      </w:r>
      <w:r>
        <w:rPr>
          <w:sz w:val="20"/>
        </w:rPr>
        <w:tab/>
        <w:t>N</w:t>
      </w:r>
      <w:r>
        <w:rPr>
          <w:sz w:val="20"/>
        </w:rPr>
        <w:tab/>
        <w:t>C</w:t>
      </w:r>
    </w:p>
    <w:p w14:paraId="60D40A00"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labelpole</w:t>
      </w:r>
      <w:r>
        <w:rPr>
          <w:sz w:val="20"/>
        </w:rPr>
        <w:tab/>
        <w:t>N</w:t>
      </w:r>
      <w:r>
        <w:rPr>
          <w:sz w:val="20"/>
        </w:rPr>
        <w:tab/>
        <w:t>name</w:t>
      </w:r>
    </w:p>
    <w:p w14:paraId="41907971"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resistor</w:t>
      </w:r>
      <w:r>
        <w:rPr>
          <w:sz w:val="20"/>
        </w:rPr>
        <w:tab/>
        <w:t>R</w:t>
      </w:r>
    </w:p>
    <w:p w14:paraId="5E8FBCEA"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4B4F472E"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3B6A9850"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inductor</w:t>
      </w:r>
      <w:r>
        <w:rPr>
          <w:sz w:val="20"/>
        </w:rPr>
        <w:tab/>
        <w:t>R</w:t>
      </w:r>
      <w:r>
        <w:rPr>
          <w:sz w:val="20"/>
        </w:rPr>
        <w:tab/>
        <w:t>L</w:t>
      </w:r>
    </w:p>
    <w:p w14:paraId="0361FE6C"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616A220A"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3FA8CB4D"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capacitor</w:t>
      </w:r>
      <w:r>
        <w:rPr>
          <w:sz w:val="20"/>
        </w:rPr>
        <w:tab/>
        <w:t>C</w:t>
      </w:r>
    </w:p>
    <w:p w14:paraId="498C1181"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1D88551C"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1235E572" w14:textId="77777777" w:rsidR="00351A60" w:rsidRDefault="002D7DB6">
      <w:pPr>
        <w:pBdr>
          <w:top w:val="single" w:sz="6" w:space="3" w:color="auto"/>
          <w:left w:val="single" w:sz="6" w:space="3" w:color="auto"/>
          <w:bottom w:val="single" w:sz="6" w:space="3" w:color="auto"/>
          <w:right w:val="single" w:sz="6" w:space="3" w:color="auto"/>
        </w:pBdr>
        <w:tabs>
          <w:tab w:val="left" w:pos="720"/>
          <w:tab w:val="left" w:pos="1440"/>
          <w:tab w:val="left" w:pos="2340"/>
          <w:tab w:val="left" w:pos="3240"/>
          <w:tab w:val="left" w:pos="4140"/>
          <w:tab w:val="left" w:pos="4320"/>
          <w:tab w:val="left" w:pos="5040"/>
          <w:tab w:val="left" w:pos="5940"/>
          <w:tab w:val="left" w:pos="684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position w:val="-6"/>
          <w:sz w:val="20"/>
        </w:rPr>
      </w:pPr>
      <w:r>
        <w:rPr>
          <w:sz w:val="20"/>
        </w:rPr>
        <w:t>customer</w:t>
      </w:r>
      <w:r>
        <w:rPr>
          <w:sz w:val="20"/>
        </w:rPr>
        <w:tab/>
        <w:t>R</w:t>
      </w:r>
      <w:r>
        <w:rPr>
          <w:position w:val="-6"/>
          <w:sz w:val="20"/>
        </w:rPr>
        <w:t>hg</w:t>
      </w:r>
      <w:r>
        <w:rPr>
          <w:sz w:val="20"/>
        </w:rPr>
        <w:tab/>
        <w:t>r</w:t>
      </w:r>
      <w:r>
        <w:rPr>
          <w:sz w:val="20"/>
        </w:rPr>
        <w:tab/>
        <w:t>E</w:t>
      </w:r>
      <w:r>
        <w:rPr>
          <w:position w:val="-6"/>
          <w:sz w:val="20"/>
        </w:rPr>
        <w:t>0</w:t>
      </w:r>
      <w:r>
        <w:rPr>
          <w:sz w:val="20"/>
        </w:rPr>
        <w:tab/>
        <w:t>L</w:t>
      </w:r>
      <w:r>
        <w:rPr>
          <w:position w:val="-6"/>
          <w:sz w:val="20"/>
        </w:rPr>
        <w:t>hg</w:t>
      </w:r>
      <w:r>
        <w:rPr>
          <w:position w:val="-6"/>
          <w:sz w:val="20"/>
        </w:rPr>
        <w:tab/>
      </w:r>
      <w:r>
        <w:rPr>
          <w:sz w:val="20"/>
        </w:rPr>
        <w:t>d</w:t>
      </w:r>
      <w:r>
        <w:rPr>
          <w:sz w:val="20"/>
        </w:rPr>
        <w:tab/>
        <w:t>N</w:t>
      </w:r>
      <w:r>
        <w:rPr>
          <w:sz w:val="20"/>
        </w:rPr>
        <w:tab/>
        <w:t>L</w:t>
      </w:r>
      <w:r>
        <w:rPr>
          <w:position w:val="-6"/>
          <w:sz w:val="20"/>
        </w:rPr>
        <w:t>p</w:t>
      </w:r>
      <w:r>
        <w:rPr>
          <w:sz w:val="20"/>
        </w:rPr>
        <w:tab/>
        <w:t>L</w:t>
      </w:r>
      <w:r>
        <w:rPr>
          <w:position w:val="-6"/>
          <w:sz w:val="20"/>
        </w:rPr>
        <w:t>S1</w:t>
      </w:r>
    </w:p>
    <w:p w14:paraId="38B00AD3" w14:textId="77777777" w:rsidR="00351A60" w:rsidRDefault="002D7DB6">
      <w:pPr>
        <w:pBdr>
          <w:top w:val="single" w:sz="6" w:space="3" w:color="auto"/>
          <w:left w:val="single" w:sz="6" w:space="3" w:color="auto"/>
          <w:bottom w:val="single" w:sz="6" w:space="3" w:color="auto"/>
          <w:right w:val="single" w:sz="6" w:space="3" w:color="auto"/>
        </w:pBdr>
        <w:tabs>
          <w:tab w:val="left" w:pos="720"/>
          <w:tab w:val="left" w:pos="1440"/>
          <w:tab w:val="left" w:pos="2340"/>
          <w:tab w:val="left" w:pos="3240"/>
          <w:tab w:val="left" w:pos="4140"/>
          <w:tab w:val="left" w:pos="4320"/>
          <w:tab w:val="left" w:pos="5040"/>
          <w:tab w:val="left" w:pos="5940"/>
          <w:tab w:val="left" w:pos="684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position w:val="-6"/>
          <w:sz w:val="20"/>
        </w:rPr>
        <w:tab/>
      </w:r>
      <w:r>
        <w:rPr>
          <w:sz w:val="20"/>
        </w:rPr>
        <w:tab/>
        <w:t>L</w:t>
      </w:r>
      <w:r>
        <w:rPr>
          <w:position w:val="-6"/>
          <w:sz w:val="20"/>
        </w:rPr>
        <w:t>S2</w:t>
      </w:r>
      <w:r>
        <w:rPr>
          <w:sz w:val="20"/>
        </w:rPr>
        <w:tab/>
        <w:t>L</w:t>
      </w:r>
      <w:r>
        <w:rPr>
          <w:position w:val="-6"/>
          <w:sz w:val="20"/>
        </w:rPr>
        <w:t>cm</w:t>
      </w:r>
      <w:r>
        <w:rPr>
          <w:sz w:val="20"/>
        </w:rPr>
        <w:tab/>
        <w:t>r</w:t>
      </w:r>
      <w:r>
        <w:rPr>
          <w:position w:val="-6"/>
          <w:sz w:val="20"/>
        </w:rPr>
        <w:t>A</w:t>
      </w:r>
      <w:r>
        <w:rPr>
          <w:sz w:val="20"/>
        </w:rPr>
        <w:tab/>
        <w:t>r</w:t>
      </w:r>
      <w:r>
        <w:rPr>
          <w:position w:val="-6"/>
          <w:sz w:val="20"/>
        </w:rPr>
        <w:t>N</w:t>
      </w:r>
      <w:r>
        <w:rPr>
          <w:sz w:val="20"/>
        </w:rPr>
        <w:tab/>
        <w:t>D</w:t>
      </w:r>
      <w:r>
        <w:rPr>
          <w:position w:val="-6"/>
          <w:sz w:val="20"/>
        </w:rPr>
        <w:t>AN</w:t>
      </w:r>
      <w:r>
        <w:rPr>
          <w:sz w:val="20"/>
        </w:rPr>
        <w:tab/>
        <w:t>D</w:t>
      </w:r>
      <w:r>
        <w:rPr>
          <w:position w:val="-6"/>
          <w:sz w:val="20"/>
        </w:rPr>
        <w:t>AA</w:t>
      </w:r>
      <w:r>
        <w:rPr>
          <w:sz w:val="20"/>
        </w:rPr>
        <w:tab/>
        <w:t>L</w:t>
      </w:r>
    </w:p>
    <w:p w14:paraId="549C1445"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02C2902F"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7D220AE0"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pipegap</w:t>
      </w:r>
      <w:r>
        <w:rPr>
          <w:sz w:val="20"/>
        </w:rPr>
        <w:tab/>
        <w:t>V</w:t>
      </w:r>
      <w:r>
        <w:rPr>
          <w:sz w:val="20"/>
        </w:rPr>
        <w:tab/>
        <w:t>R</w:t>
      </w:r>
    </w:p>
    <w:p w14:paraId="1E082F3C"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lastRenderedPageBreak/>
        <w:t>pairs ...</w:t>
      </w:r>
    </w:p>
    <w:p w14:paraId="3B08E4F1"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5F43CAB7" w14:textId="77777777" w:rsidR="00351A60" w:rsidRDefault="002D7DB6">
      <w:pP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u w:val="single"/>
        </w:rPr>
        <w:t>Notes for Table 3:</w:t>
      </w:r>
    </w:p>
    <w:p w14:paraId="46C4AE2A" w14:textId="77777777" w:rsidR="00351A60" w:rsidRDefault="00351A60">
      <w:pP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134" w:hanging="1134"/>
      </w:pPr>
    </w:p>
    <w:p w14:paraId="025A5961"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134" w:hanging="1134"/>
      </w:pPr>
      <w:r>
        <w:t>pairs ...</w:t>
      </w:r>
      <w:r>
        <w:tab/>
        <w:t>=</w:t>
      </w:r>
      <w:r>
        <w:tab/>
        <w:t>one or more pairs of conductor #'s for component connections, at the specified poles.</w:t>
      </w:r>
    </w:p>
    <w:p w14:paraId="5F2382BA"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conductor 0  =  ground</w:t>
      </w:r>
    </w:p>
    <w:p w14:paraId="705B0504"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 xml:space="preserve">limits:  0 </w:t>
      </w:r>
      <w:r>
        <w:rPr>
          <w:u w:val="single"/>
        </w:rPr>
        <w:t>&lt;</w:t>
      </w:r>
      <w:r>
        <w:t xml:space="preserve"> conductor # </w:t>
      </w:r>
      <w:r>
        <w:rPr>
          <w:u w:val="single"/>
        </w:rPr>
        <w:t>&lt;</w:t>
      </w:r>
      <w:r>
        <w:t xml:space="preserve"> N</w:t>
      </w:r>
      <w:r>
        <w:rPr>
          <w:position w:val="-6"/>
        </w:rPr>
        <w:t>cond</w:t>
      </w:r>
    </w:p>
    <w:p w14:paraId="6EDC6D6D"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poles ...</w:t>
      </w:r>
      <w:r>
        <w:tab/>
        <w:t>=</w:t>
      </w:r>
      <w:r>
        <w:tab/>
        <w:t>one or more pole #'s to connect components between specified conductor pairs.</w:t>
      </w:r>
    </w:p>
    <w:p w14:paraId="195EDBEC"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"poles all" means every pole</w:t>
      </w:r>
    </w:p>
    <w:p w14:paraId="6727A0CF"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"poles even" means all even-numbered poles</w:t>
      </w:r>
    </w:p>
    <w:p w14:paraId="76510840"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"poles odd" means all odd-numbered poles</w:t>
      </w:r>
    </w:p>
    <w:p w14:paraId="1DB68466"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 xml:space="preserve">limits:  1 </w:t>
      </w:r>
      <w:r>
        <w:rPr>
          <w:u w:val="single"/>
        </w:rPr>
        <w:t>&lt;</w:t>
      </w:r>
      <w:r>
        <w:t xml:space="preserve"> pole # </w:t>
      </w:r>
      <w:r>
        <w:rPr>
          <w:u w:val="single"/>
        </w:rPr>
        <w:t>&lt;</w:t>
      </w:r>
      <w:r>
        <w:t xml:space="preserve"> N</w:t>
      </w:r>
      <w:r>
        <w:rPr>
          <w:position w:val="-6"/>
        </w:rPr>
        <w:t>pole</w:t>
      </w:r>
    </w:p>
    <w:p w14:paraId="7E020E59"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Negative R</w:t>
      </w:r>
      <w:r>
        <w:rPr>
          <w:position w:val="-6"/>
        </w:rPr>
        <w:t>60</w:t>
      </w:r>
      <w:r>
        <w:t xml:space="preserve"> or V</w:t>
      </w:r>
      <w:r>
        <w:rPr>
          <w:position w:val="-6"/>
        </w:rPr>
        <w:t>gap</w:t>
      </w:r>
      <w:r>
        <w:t xml:space="preserve"> requests plotted current output for grounds and arresters, respectively.</w:t>
      </w:r>
    </w:p>
    <w:p w14:paraId="2FED6F9C"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 xml:space="preserve">Use "Meter" components to request plotted voltage </w:t>
      </w:r>
      <w:r w:rsidR="0063463E">
        <w:t xml:space="preserve">or current </w:t>
      </w:r>
      <w:r>
        <w:t>output.</w:t>
      </w:r>
      <w:r w:rsidR="0063463E">
        <w:t xml:space="preserve"> Type = 0 (or blank) for voltage, 1 for arrester/arrbez current, 2 for pole ground current, 3 for customer house ground current, 4 for transformer X2 terminal current, 5 for pipegap current.</w:t>
      </w:r>
    </w:p>
    <w:p w14:paraId="42DF7024"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The "Customer" component produces plotted house ground and X2 terminal currents automatically.</w:t>
      </w:r>
    </w:p>
    <w:p w14:paraId="10DDDEF6"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For plotted arrester and pole ground current output, input the first numerical parameter with a negative sign (-V</w:t>
      </w:r>
      <w:r>
        <w:rPr>
          <w:position w:val="-6"/>
        </w:rPr>
        <w:t>gap</w:t>
      </w:r>
      <w:r>
        <w:t xml:space="preserve"> for arresters, -R</w:t>
      </w:r>
      <w:r>
        <w:rPr>
          <w:position w:val="-6"/>
        </w:rPr>
        <w:t>60</w:t>
      </w:r>
      <w:r>
        <w:t xml:space="preserve"> for grounds).  For plotted arrbez currents, set “amps” to 1.</w:t>
      </w:r>
    </w:p>
    <w:p w14:paraId="2ABF3A97"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Negative CFO for the lpm component disables insulator flashover during simulation, but severity index is calculated at the end.</w:t>
      </w:r>
    </w:p>
    <w:p w14:paraId="053787AE"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Negative V</w:t>
      </w:r>
      <w:r>
        <w:rPr>
          <w:vertAlign w:val="subscript"/>
        </w:rPr>
        <w:t>10</w:t>
      </w:r>
      <w:r>
        <w:t xml:space="preserve"> for the arrbez component causes piecewise linear rather than Bezier spline fit to VI characteristic.</w:t>
      </w:r>
    </w:p>
    <w:p w14:paraId="3E5CC30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7B1B7F6"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input file is divided into three subsections:</w:t>
      </w:r>
    </w:p>
    <w:p w14:paraId="47EB0D7E"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p>
    <w:p w14:paraId="1F716C4C"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r>
        <w:t>1.</w:t>
      </w:r>
      <w:r>
        <w:tab/>
        <w:t>Required simulation control parameters</w:t>
      </w:r>
    </w:p>
    <w:p w14:paraId="5D546B1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p>
    <w:p w14:paraId="0A9C1B4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hanging="720"/>
      </w:pPr>
      <w:r>
        <w:t>2.</w:t>
      </w:r>
      <w:r>
        <w:tab/>
        <w:t>Required conductor or cable data</w:t>
      </w:r>
    </w:p>
    <w:p w14:paraId="21CF642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hanging="720"/>
      </w:pPr>
    </w:p>
    <w:p w14:paraId="2C424BE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hanging="720"/>
      </w:pPr>
      <w:r>
        <w:t>3.</w:t>
      </w:r>
      <w:r>
        <w:tab/>
        <w:t>Optional pole component data</w:t>
      </w:r>
    </w:p>
    <w:p w14:paraId="066733BE"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hanging="720"/>
      </w:pPr>
    </w:p>
    <w:p w14:paraId="4038AA6F" w14:textId="77777777" w:rsidR="00351A60" w:rsidRDefault="002D7DB6">
      <w:pPr>
        <w:pStyle w:val="Heading2"/>
      </w:pPr>
      <w:bookmarkStart w:id="53" w:name="_Toc319446497"/>
      <w:r>
        <w:t>4.1</w:t>
      </w:r>
      <w:r>
        <w:tab/>
        <w:t>Required Simulation Control Parameters</w:t>
      </w:r>
      <w:bookmarkEnd w:id="53"/>
    </w:p>
    <w:p w14:paraId="58EF36D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C16EF9A"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These five parameters must be input on the first non-blank line in the file, in this order:</w:t>
      </w:r>
    </w:p>
    <w:p w14:paraId="46F2D49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CD18E9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pPr>
      <w:r>
        <w:rPr>
          <w:b/>
        </w:rPr>
        <w:t>N</w:t>
      </w:r>
      <w:r>
        <w:rPr>
          <w:b/>
          <w:position w:val="-6"/>
        </w:rPr>
        <w:t>cond</w:t>
      </w:r>
      <w:r>
        <w:t xml:space="preserve"> (integer):  number of conductors</w:t>
      </w:r>
    </w:p>
    <w:p w14:paraId="3E5962B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t>A three-phase line with neutral would have N</w:t>
      </w:r>
      <w:r>
        <w:rPr>
          <w:position w:val="-6"/>
        </w:rPr>
        <w:t>cond</w:t>
      </w:r>
      <w:r>
        <w:t xml:space="preserve"> = 4.</w:t>
      </w:r>
    </w:p>
    <w:p w14:paraId="062C271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6E4BB2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N</w:t>
      </w:r>
      <w:r>
        <w:rPr>
          <w:b/>
          <w:position w:val="-6"/>
        </w:rPr>
        <w:t>pole</w:t>
      </w:r>
      <w:r>
        <w:t xml:space="preserve"> (integer):  number of poles in the circuit</w:t>
      </w:r>
    </w:p>
    <w:p w14:paraId="6FECB58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t>The poles are numbered from 1 to N</w:t>
      </w:r>
      <w:r>
        <w:rPr>
          <w:position w:val="-6"/>
        </w:rPr>
        <w:t>pole</w:t>
      </w:r>
      <w:r>
        <w:t>.</w:t>
      </w:r>
    </w:p>
    <w:p w14:paraId="66FD37F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B58C77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Span</w:t>
      </w:r>
      <w:r>
        <w:t xml:space="preserve"> (float):  line section span length in meters</w:t>
      </w:r>
    </w:p>
    <w:p w14:paraId="37E9C833"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For distribution lines, the span length is probably between 20 and 100 meters.</w:t>
      </w:r>
    </w:p>
    <w:p w14:paraId="1EB2127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14:paraId="307A183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 xml:space="preserve">lt </w:t>
      </w:r>
      <w:r>
        <w:t>(integer):  1 to terminate pole at left end, 0 to leave open</w:t>
      </w:r>
    </w:p>
    <w:p w14:paraId="57000BC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7D0158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lastRenderedPageBreak/>
        <w:tab/>
      </w:r>
      <w:r>
        <w:rPr>
          <w:b/>
        </w:rPr>
        <w:t>rt</w:t>
      </w:r>
      <w:r>
        <w:t xml:space="preserve"> (integer):  1 to terminate pole at right end, 0 to leave open</w:t>
      </w:r>
    </w:p>
    <w:p w14:paraId="44D5AB4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5418FCEA"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dT</w:t>
      </w:r>
      <w:r>
        <w:t xml:space="preserve"> (float):  simulation time step in seconds.</w:t>
      </w:r>
    </w:p>
    <w:p w14:paraId="5DAB7E5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 xml:space="preserve">As a rule of thumb, choose dT as the </w:t>
      </w:r>
      <w:r>
        <w:rPr>
          <w:u w:val="single"/>
        </w:rPr>
        <w:t>smallest</w:t>
      </w:r>
      <w:r>
        <w:t xml:space="preserve"> of the following two values:</w:t>
      </w:r>
    </w:p>
    <w:p w14:paraId="171AA793"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880"/>
      </w:pPr>
      <w:r>
        <w:tab/>
      </w:r>
      <w:r>
        <w:tab/>
      </w:r>
      <w:r>
        <w:tab/>
        <w:t>a.</w:t>
      </w:r>
      <w:r>
        <w:tab/>
        <w:t>dT = 0.1 * T</w:t>
      </w:r>
      <w:r>
        <w:rPr>
          <w:position w:val="-6"/>
        </w:rPr>
        <w:t>front</w:t>
      </w:r>
      <w:r>
        <w:t xml:space="preserve"> (for a surge input)</w:t>
      </w:r>
    </w:p>
    <w:p w14:paraId="749B6F5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A0A6A1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880"/>
      </w:pPr>
      <w:r>
        <w:tab/>
      </w:r>
      <w:r>
        <w:tab/>
      </w:r>
      <w:r>
        <w:tab/>
        <w:t>b.</w:t>
      </w:r>
      <w:r>
        <w:tab/>
        <w:t>dT = 0.2e-6 * (span / 300.0)</w:t>
      </w:r>
    </w:p>
    <w:p w14:paraId="4C95C5C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8D07A8C"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T</w:t>
      </w:r>
      <w:r>
        <w:rPr>
          <w:b/>
          <w:position w:val="-6"/>
        </w:rPr>
        <w:t>max</w:t>
      </w:r>
      <w:r>
        <w:t xml:space="preserve"> (float):  maximum simulation time in seconds</w:t>
      </w:r>
    </w:p>
    <w:p w14:paraId="60FA02E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T</w:t>
      </w:r>
      <w:r>
        <w:rPr>
          <w:position w:val="-6"/>
        </w:rPr>
        <w:t>max</w:t>
      </w:r>
      <w:r>
        <w:t xml:space="preserve"> should be at least three times T</w:t>
      </w:r>
      <w:r>
        <w:rPr>
          <w:position w:val="-6"/>
        </w:rPr>
        <w:t>front</w:t>
      </w:r>
      <w:r>
        <w:t xml:space="preserve"> for the surge current input.  To calculate surge arrester discharge duties, T</w:t>
      </w:r>
      <w:r>
        <w:rPr>
          <w:position w:val="-6"/>
        </w:rPr>
        <w:t>max</w:t>
      </w:r>
      <w:r>
        <w:t xml:space="preserve"> should be at least two times T</w:t>
      </w:r>
      <w:r>
        <w:rPr>
          <w:position w:val="-6"/>
        </w:rPr>
        <w:t>tail</w:t>
      </w:r>
      <w:r>
        <w:t xml:space="preserve"> for the surge current input.</w:t>
      </w:r>
    </w:p>
    <w:p w14:paraId="724D708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14:paraId="1FE25EAF" w14:textId="77777777" w:rsidR="00351A60" w:rsidRDefault="002D7DB6">
      <w:pPr>
        <w:pStyle w:val="Heading2"/>
      </w:pPr>
      <w:bookmarkStart w:id="54" w:name="_Toc319446498"/>
      <w:r>
        <w:t>4.2</w:t>
      </w:r>
      <w:r>
        <w:tab/>
        <w:t>Required Conductor Data</w:t>
      </w:r>
      <w:bookmarkEnd w:id="54"/>
    </w:p>
    <w:p w14:paraId="4A57144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9B0A95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There must be one line for each conductor.  The conductors are numbered in sequence from 1 to N</w:t>
      </w:r>
      <w:r>
        <w:rPr>
          <w:position w:val="-6"/>
        </w:rPr>
        <w:t>cond</w:t>
      </w:r>
      <w:r>
        <w:t>.  In addition, conductor 0 is "remote ground."</w:t>
      </w:r>
    </w:p>
    <w:p w14:paraId="595CB95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553EC61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Each line of conductor data begins with the "conductor" keyword, followed by data in the following order:</w:t>
      </w:r>
    </w:p>
    <w:p w14:paraId="64428D37"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830528A"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w:t>
      </w:r>
      <w:r>
        <w:t xml:space="preserve"> (integer):  conductor number, from 1 to N</w:t>
      </w:r>
      <w:r>
        <w:rPr>
          <w:position w:val="-6"/>
        </w:rPr>
        <w:t>cond</w:t>
      </w:r>
    </w:p>
    <w:p w14:paraId="20DB76F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p>
    <w:p w14:paraId="1E708F3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h</w:t>
      </w:r>
      <w:r>
        <w:t xml:space="preserve"> (float):  conductor height above ground, in meters.</w:t>
      </w:r>
    </w:p>
    <w:p w14:paraId="5F34145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Use the height at the pole, or an average height accounting for sag.</w:t>
      </w:r>
    </w:p>
    <w:p w14:paraId="6BFE21A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14:paraId="0F5D024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x</w:t>
      </w:r>
      <w:r>
        <w:t xml:space="preserve"> (float):  conductor horizontal position, in meters.</w:t>
      </w:r>
    </w:p>
    <w:p w14:paraId="7E2CD061"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Use the pole centerline as a reference, and enter conductors to "left" of the centerline with negative x, conductors to the "right" with a positive X.</w:t>
      </w:r>
    </w:p>
    <w:p w14:paraId="184305B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14:paraId="5E3FD7BC"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r</w:t>
      </w:r>
      <w:r>
        <w:t xml:space="preserve"> (float):  conductor radius, in meters.</w:t>
      </w:r>
    </w:p>
    <w:p w14:paraId="52442A5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p>
    <w:p w14:paraId="1C199D7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V</w:t>
      </w:r>
      <w:r>
        <w:rPr>
          <w:b/>
          <w:position w:val="-6"/>
        </w:rPr>
        <w:t>bias</w:t>
      </w:r>
      <w:r>
        <w:t xml:space="preserve"> (float):  instantaneous power frequency voltage, in volts to ground</w:t>
      </w:r>
    </w:p>
    <w:p w14:paraId="1DBB48E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See the previous section for equations to calculate V</w:t>
      </w:r>
      <w:r>
        <w:rPr>
          <w:position w:val="-6"/>
        </w:rPr>
        <w:t>bias</w:t>
      </w:r>
      <w:r>
        <w:t>.  Enter 0.0 for conductors with no power frequency voltage.</w:t>
      </w:r>
    </w:p>
    <w:p w14:paraId="34E8C23A" w14:textId="77777777" w:rsidR="0048286C" w:rsidRDefault="004828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14:paraId="606FEBA8" w14:textId="77777777" w:rsidR="0048286C" w:rsidRPr="0048286C" w:rsidRDefault="0048286C" w:rsidP="004828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Sag</w:t>
      </w:r>
      <w:r>
        <w:t xml:space="preserve"> (float): mid-span sag, in meters, defaults to 0</w:t>
      </w:r>
    </w:p>
    <w:p w14:paraId="40B07BE6" w14:textId="77777777" w:rsidR="0048286C" w:rsidRDefault="0048286C" w:rsidP="004828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rPr>
          <w:b/>
        </w:rPr>
      </w:pPr>
    </w:p>
    <w:p w14:paraId="4D8E07A9" w14:textId="77777777" w:rsidR="0048286C" w:rsidRDefault="0048286C" w:rsidP="004828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Nb</w:t>
      </w:r>
      <w:r>
        <w:t xml:space="preserve"> (integer):  number of sub-conductors in a bundle, defaults to 1</w:t>
      </w:r>
    </w:p>
    <w:p w14:paraId="5CC8C7D1" w14:textId="77777777" w:rsidR="0048286C" w:rsidRDefault="0048286C" w:rsidP="004828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right="720"/>
      </w:pPr>
    </w:p>
    <w:p w14:paraId="1DA68C9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last "conductor" may be a pole node, with no physical conductor attached.  This is entered in the form "node #".  A typical usage is for arrester-protected lines with no grounded conductor.  All arresters and phase-ground insulators are connected from phase to the pole node, and then the pole ground is connected from the pole node to 0.</w:t>
      </w:r>
    </w:p>
    <w:p w14:paraId="196B893E"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D7CDEF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 sample conductor configuration is shown in</w:t>
      </w:r>
      <w:r w:rsidR="00CD2772">
        <w:t xml:space="preserve"> </w:t>
      </w:r>
      <w:r w:rsidR="00CD2772">
        <w:fldChar w:fldCharType="begin"/>
      </w:r>
      <w:r w:rsidR="00CD2772">
        <w:instrText xml:space="preserve"> REF _Ref319436232 \h </w:instrText>
      </w:r>
      <w:r w:rsidR="00CD2772">
        <w:fldChar w:fldCharType="separate"/>
      </w:r>
      <w:r w:rsidR="0056238D">
        <w:t xml:space="preserve">Figure </w:t>
      </w:r>
      <w:r w:rsidR="0056238D">
        <w:rPr>
          <w:noProof/>
        </w:rPr>
        <w:t>12</w:t>
      </w:r>
      <w:r w:rsidR="00CD2772">
        <w:fldChar w:fldCharType="end"/>
      </w:r>
      <w:r>
        <w:t>.</w:t>
      </w:r>
    </w:p>
    <w:p w14:paraId="4A81D86F"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258F11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Instead of the preceding "conductor" input, the alternative "cable" keyword may be used, followed by this data:</w:t>
      </w:r>
    </w:p>
    <w:p w14:paraId="5925E63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DFE4E6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w:t>
      </w:r>
      <w:r>
        <w:t xml:space="preserve"> (integer):  conductor number, must = 1</w:t>
      </w:r>
    </w:p>
    <w:p w14:paraId="4012D7F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DF476C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Z</w:t>
      </w:r>
      <w:r w:rsidR="00FE422F">
        <w:t xml:space="preserve"> (float):  surge impedance [Ohms</w:t>
      </w:r>
      <w:r>
        <w:t>]</w:t>
      </w:r>
    </w:p>
    <w:p w14:paraId="167C70EE"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F05116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rPr>
        <w:tab/>
        <w:t>V</w:t>
      </w:r>
      <w:r>
        <w:t xml:space="preserve"> (float):  travelling wave velocity, in meters per second</w:t>
      </w:r>
    </w:p>
    <w:p w14:paraId="4078BBE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2CDB54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V</w:t>
      </w:r>
      <w:r>
        <w:rPr>
          <w:position w:val="-6"/>
        </w:rPr>
        <w:t>bias</w:t>
      </w:r>
      <w:r>
        <w:t xml:space="preserve"> (float):  instantaneous power frequency voltage, in volts to ground</w:t>
      </w:r>
    </w:p>
    <w:p w14:paraId="58B06A9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2F6F2C3" w14:textId="77777777"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noProof/>
          <w:sz w:val="20"/>
        </w:rPr>
        <w:drawing>
          <wp:inline distT="0" distB="0" distL="0" distR="0" wp14:anchorId="5673F041" wp14:editId="38D4C714">
            <wp:extent cx="5437505" cy="4999990"/>
            <wp:effectExtent l="19050" t="19050" r="1079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l="17656" r="-2353"/>
                    <a:stretch>
                      <a:fillRect/>
                    </a:stretch>
                  </pic:blipFill>
                  <pic:spPr bwMode="auto">
                    <a:xfrm>
                      <a:off x="0" y="0"/>
                      <a:ext cx="5437505" cy="4999990"/>
                    </a:xfrm>
                    <a:prstGeom prst="rect">
                      <a:avLst/>
                    </a:prstGeom>
                    <a:noFill/>
                    <a:ln w="9525" cmpd="sng">
                      <a:solidFill>
                        <a:srgbClr val="000000"/>
                      </a:solidFill>
                      <a:miter lim="800000"/>
                      <a:headEnd/>
                      <a:tailEnd/>
                    </a:ln>
                    <a:effectLst/>
                  </pic:spPr>
                </pic:pic>
              </a:graphicData>
            </a:graphic>
          </wp:inline>
        </w:drawing>
      </w:r>
    </w:p>
    <w:p w14:paraId="56CBE1A1" w14:textId="77777777" w:rsidR="00351A60" w:rsidRDefault="002D7DB6">
      <w:pPr>
        <w:pStyle w:val="Caption"/>
      </w:pPr>
      <w:bookmarkStart w:id="55" w:name="_Ref319436232"/>
      <w:bookmarkStart w:id="56" w:name="_Toc319446519"/>
      <w:r>
        <w:t xml:space="preserve">Figure </w:t>
      </w:r>
      <w:r w:rsidR="00077E19">
        <w:fldChar w:fldCharType="begin"/>
      </w:r>
      <w:r w:rsidR="00077E19">
        <w:instrText xml:space="preserve"> SEQ Figure \* ARABIC </w:instrText>
      </w:r>
      <w:r w:rsidR="00077E19">
        <w:fldChar w:fldCharType="separate"/>
      </w:r>
      <w:r w:rsidR="0056238D">
        <w:rPr>
          <w:noProof/>
        </w:rPr>
        <w:t>12</w:t>
      </w:r>
      <w:r w:rsidR="00077E19">
        <w:rPr>
          <w:noProof/>
        </w:rPr>
        <w:fldChar w:fldCharType="end"/>
      </w:r>
      <w:bookmarkEnd w:id="55"/>
      <w:r>
        <w:t xml:space="preserve">  </w:t>
      </w:r>
      <w:r>
        <w:rPr>
          <w:b w:val="0"/>
        </w:rPr>
        <w:t>Example Conductor Configuration.</w:t>
      </w:r>
      <w:bookmarkEnd w:id="56"/>
    </w:p>
    <w:p w14:paraId="669BBF92" w14:textId="77777777" w:rsidR="00351A60" w:rsidRDefault="002D7DB6">
      <w:pPr>
        <w:pStyle w:val="Heading2"/>
      </w:pPr>
      <w:bookmarkStart w:id="57" w:name="_Toc319446499"/>
      <w:r>
        <w:t>4.3</w:t>
      </w:r>
      <w:r>
        <w:tab/>
        <w:t>Optional Pole Components</w:t>
      </w:r>
      <w:bookmarkEnd w:id="57"/>
    </w:p>
    <w:p w14:paraId="00112BF8"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DD07A1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Input for lumped components connected to poles must follow the required conductor data.  Each section of optional input contains three lines, with no intervening blank lines, as follows:</w:t>
      </w:r>
    </w:p>
    <w:p w14:paraId="31E8E2F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E588CC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r>
        <w:t>1.</w:t>
      </w:r>
      <w:r>
        <w:tab/>
        <w:t>Identifying keyword and component parameters</w:t>
      </w:r>
    </w:p>
    <w:p w14:paraId="361C8C3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p>
    <w:p w14:paraId="003C44D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r>
        <w:t>2.</w:t>
      </w:r>
      <w:r>
        <w:tab/>
        <w:t>Conductor pair connections</w:t>
      </w:r>
    </w:p>
    <w:p w14:paraId="2328E52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p>
    <w:p w14:paraId="72EC2A9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r>
        <w:t>3.</w:t>
      </w:r>
      <w:r>
        <w:tab/>
        <w:t>Pole locations</w:t>
      </w:r>
    </w:p>
    <w:p w14:paraId="6929C847"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2F5304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These optional sections may be placed in any order in the input.  A useful simulation case would include at least a "surge" input, but the program does not require this.  An input file with no optional components </w:t>
      </w:r>
      <w:r>
        <w:lastRenderedPageBreak/>
        <w:t>would produce constant output voltages equal to the conductor bias voltages. Also, there would be no voltage output without some "meter" components.</w:t>
      </w:r>
    </w:p>
    <w:p w14:paraId="1349B72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E046F8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There may be more than one input section for each type of optional component.  For example, there might be two separate "insulator" components for the phase-to-ground and phase-to-phase insulation.  There might also be two separate "arrester" components with identical characteristics, but one requests plotted currents at a selected pole, while the second places arresters at other poles and requests no plotted current output.</w:t>
      </w:r>
    </w:p>
    <w:p w14:paraId="5B381B8F"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28624A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optional component keywords and parameters follow:</w:t>
      </w:r>
    </w:p>
    <w:p w14:paraId="3F38DD2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3881941" w14:textId="77777777" w:rsidR="00351A60" w:rsidRDefault="002D7DB6">
      <w:pPr>
        <w:tabs>
          <w:tab w:val="left" w:pos="2520"/>
          <w:tab w:val="left" w:pos="3240"/>
          <w:tab w:val="left" w:pos="360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ground</w:t>
      </w:r>
      <w:r>
        <w:t xml:space="preserve"> parameters:</w:t>
      </w:r>
      <w:r>
        <w:tab/>
        <w:t>R</w:t>
      </w:r>
      <w:r>
        <w:rPr>
          <w:position w:val="-6"/>
        </w:rPr>
        <w:t>60</w:t>
      </w:r>
      <w:r>
        <w:tab/>
        <w:t>=</w:t>
      </w:r>
      <w:r>
        <w:tab/>
        <w:t xml:space="preserve">measured or calculated ground resistance, in </w:t>
      </w:r>
      <w:r>
        <w:rPr>
          <w:rFonts w:ascii="Symbol" w:hAnsi="Symbol"/>
        </w:rPr>
        <w:t></w:t>
      </w:r>
    </w:p>
    <w:p w14:paraId="173D730F"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(If R</w:t>
      </w:r>
      <w:r>
        <w:rPr>
          <w:position w:val="-6"/>
        </w:rPr>
        <w:t>60</w:t>
      </w:r>
      <w:r>
        <w:t xml:space="preserve"> is &lt; 0, the ground current will be output for plotting.)</w:t>
      </w:r>
    </w:p>
    <w:p w14:paraId="2B73D2E1"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rPr>
          <w:rFonts w:ascii="Symbol" w:hAnsi="Symbol"/>
        </w:rPr>
        <w:t></w:t>
      </w:r>
      <w:r>
        <w:tab/>
        <w:t>=</w:t>
      </w:r>
      <w:r>
        <w:tab/>
        <w:t xml:space="preserve">soil resistivity, in </w:t>
      </w:r>
      <w:r>
        <w:rPr>
          <w:rFonts w:ascii="Symbol" w:hAnsi="Symbol"/>
        </w:rPr>
        <w:t></w:t>
      </w:r>
      <w:r>
        <w:t>-m</w:t>
      </w:r>
    </w:p>
    <w:p w14:paraId="156DBFB5"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 xml:space="preserve">(typical </w:t>
      </w:r>
      <w:r>
        <w:rPr>
          <w:rFonts w:ascii="Symbol" w:hAnsi="Symbol"/>
        </w:rPr>
        <w:t></w:t>
      </w:r>
      <w:r>
        <w:t xml:space="preserve"> = 250.0)</w:t>
      </w:r>
    </w:p>
    <w:p w14:paraId="2E603E8C"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E</w:t>
      </w:r>
      <w:r>
        <w:rPr>
          <w:position w:val="-6"/>
        </w:rPr>
        <w:t>o</w:t>
      </w:r>
      <w:r>
        <w:tab/>
        <w:t>=</w:t>
      </w:r>
      <w:r>
        <w:tab/>
        <w:t>soil breakdown gradient, in volts per meter</w:t>
      </w:r>
    </w:p>
    <w:p w14:paraId="3D4C58C0"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(typical E</w:t>
      </w:r>
      <w:r>
        <w:rPr>
          <w:position w:val="-6"/>
        </w:rPr>
        <w:t>o</w:t>
      </w:r>
      <w:r>
        <w:t xml:space="preserve"> = 400.0e3)</w:t>
      </w:r>
    </w:p>
    <w:p w14:paraId="34F59A10"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inductance per unit length of downlead</w:t>
      </w:r>
    </w:p>
    <w:p w14:paraId="4D242942"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tab/>
        <w:t>=</w:t>
      </w:r>
      <w:r>
        <w:tab/>
        <w:t>length of downlead in consistent units (may be 0.0)</w:t>
      </w:r>
    </w:p>
    <w:p w14:paraId="7F4FB3D2" w14:textId="77777777" w:rsidR="00351A60" w:rsidRDefault="00351A60">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2FB2803E"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surge</w:t>
      </w:r>
      <w:r>
        <w:t xml:space="preserve"> parameters:</w:t>
      </w:r>
      <w:r>
        <w:tab/>
        <w:t>I</w:t>
      </w:r>
      <w:r>
        <w:rPr>
          <w:position w:val="-6"/>
        </w:rPr>
        <w:t>peak</w:t>
      </w:r>
      <w:r>
        <w:tab/>
        <w:t>=</w:t>
      </w:r>
      <w:r>
        <w:tab/>
        <w:t>crest current, in amperes</w:t>
      </w:r>
    </w:p>
    <w:p w14:paraId="6DEE9539"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front</w:t>
      </w:r>
      <w:r>
        <w:tab/>
        <w:t>=</w:t>
      </w:r>
      <w:r>
        <w:tab/>
        <w:t>30-90 front time, in seconds</w:t>
      </w:r>
    </w:p>
    <w:p w14:paraId="74DFAF94"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tail</w:t>
      </w:r>
      <w:r>
        <w:tab/>
        <w:t>=</w:t>
      </w:r>
      <w:r>
        <w:tab/>
        <w:t>50% tail time, in seconds</w:t>
      </w:r>
    </w:p>
    <w:p w14:paraId="445FB4FB"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start</w:t>
      </w:r>
      <w:r>
        <w:tab/>
        <w:t>=</w:t>
      </w:r>
      <w:r>
        <w:tab/>
        <w:t>surge starting time after simulation time zero, in seconds</w:t>
      </w:r>
    </w:p>
    <w:p w14:paraId="26AED089"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(usually, T</w:t>
      </w:r>
      <w:r>
        <w:rPr>
          <w:position w:val="-6"/>
        </w:rPr>
        <w:t>start</w:t>
      </w:r>
      <w:r>
        <w:t xml:space="preserve"> = 0.0)</w:t>
      </w:r>
    </w:p>
    <w:p w14:paraId="1B82D8F6" w14:textId="77777777" w:rsidR="00351A60" w:rsidRDefault="00351A60">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rPr>
          <w:b/>
        </w:rPr>
      </w:pPr>
    </w:p>
    <w:p w14:paraId="05CA09E5" w14:textId="77777777"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steepfront</w:t>
      </w:r>
      <w:r>
        <w:t xml:space="preserve"> parameters</w:t>
      </w:r>
      <w:r>
        <w:tab/>
        <w:t>I</w:t>
      </w:r>
      <w:r>
        <w:rPr>
          <w:position w:val="-6"/>
        </w:rPr>
        <w:t>peak</w:t>
      </w:r>
      <w:r>
        <w:tab/>
        <w:t>=</w:t>
      </w:r>
      <w:r>
        <w:tab/>
        <w:t>crest current, in amperes</w:t>
      </w:r>
    </w:p>
    <w:p w14:paraId="32EA5655"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front</w:t>
      </w:r>
      <w:r>
        <w:tab/>
        <w:t>=</w:t>
      </w:r>
      <w:r>
        <w:tab/>
        <w:t>30-90 front time, in seconds</w:t>
      </w:r>
    </w:p>
    <w:p w14:paraId="62FEC0EF"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tail</w:t>
      </w:r>
      <w:r>
        <w:tab/>
        <w:t>=</w:t>
      </w:r>
      <w:r>
        <w:tab/>
        <w:t>50% tail time, in seconds</w:t>
      </w:r>
    </w:p>
    <w:p w14:paraId="623C8AA8"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start</w:t>
      </w:r>
      <w:r>
        <w:tab/>
        <w:t>=</w:t>
      </w:r>
      <w:r>
        <w:tab/>
        <w:t>surge starting time after simulation time zero, in seconds</w:t>
      </w:r>
    </w:p>
    <w:p w14:paraId="47A03635"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(usually, T</w:t>
      </w:r>
      <w:r>
        <w:rPr>
          <w:position w:val="-6"/>
        </w:rPr>
        <w:t>start</w:t>
      </w:r>
      <w:r>
        <w:t xml:space="preserve"> = 0.0)</w:t>
      </w:r>
    </w:p>
    <w:p w14:paraId="684C6DA9"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S</w:t>
      </w:r>
      <w:r>
        <w:rPr>
          <w:vertAlign w:val="subscript"/>
        </w:rPr>
        <w:t>I</w:t>
      </w:r>
      <w:r>
        <w:tab/>
        <w:t>=</w:t>
      </w:r>
      <w:r>
        <w:tab/>
        <w:t>maximum current steepness, in per-unit of 30-90 steepness</w:t>
      </w:r>
    </w:p>
    <w:p w14:paraId="5717E780" w14:textId="77777777" w:rsidR="00351A60" w:rsidRDefault="00351A60">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rPr>
          <w:b/>
        </w:rPr>
      </w:pPr>
    </w:p>
    <w:p w14:paraId="4B19040C"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arrester</w:t>
      </w:r>
      <w:r>
        <w:t xml:space="preserve"> parameters:</w:t>
      </w:r>
      <w:r>
        <w:tab/>
        <w:t>V</w:t>
      </w:r>
      <w:r>
        <w:rPr>
          <w:position w:val="-6"/>
        </w:rPr>
        <w:t>gap</w:t>
      </w:r>
      <w:r>
        <w:tab/>
        <w:t>=</w:t>
      </w:r>
      <w:r>
        <w:tab/>
        <w:t>sparkover voltage for arresters that have gaps, in volts</w:t>
      </w:r>
    </w:p>
    <w:p w14:paraId="19BD2571"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(use V</w:t>
      </w:r>
      <w:r>
        <w:rPr>
          <w:position w:val="-6"/>
        </w:rPr>
        <w:t>gap</w:t>
      </w:r>
      <w:r>
        <w:t xml:space="preserve"> </w:t>
      </w:r>
      <w:r>
        <w:rPr>
          <w:u w:val="single"/>
        </w:rPr>
        <w:t>&lt;</w:t>
      </w:r>
      <w:r>
        <w:t xml:space="preserve"> V</w:t>
      </w:r>
      <w:r>
        <w:rPr>
          <w:position w:val="-6"/>
        </w:rPr>
        <w:t>knee</w:t>
      </w:r>
      <w:r>
        <w:t xml:space="preserve"> for gapless arresters)</w:t>
      </w:r>
    </w:p>
    <w:p w14:paraId="085214CE"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(If V</w:t>
      </w:r>
      <w:r>
        <w:rPr>
          <w:position w:val="-6"/>
        </w:rPr>
        <w:t>gap</w:t>
      </w:r>
      <w:r>
        <w:t xml:space="preserve"> is &lt; 0, the arrester discharge current will be output for plotting.)</w:t>
      </w:r>
    </w:p>
    <w:p w14:paraId="4FF4D184"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V</w:t>
      </w:r>
      <w:r>
        <w:rPr>
          <w:position w:val="-6"/>
        </w:rPr>
        <w:t>knee</w:t>
      </w:r>
      <w:r>
        <w:tab/>
        <w:t>=</w:t>
      </w:r>
      <w:r>
        <w:tab/>
        <w:t>"turn-on" voltage of the arrester's nonlinear discharge characteristic, in volts</w:t>
      </w:r>
    </w:p>
    <w:p w14:paraId="7E169502"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R</w:t>
      </w:r>
      <w:r>
        <w:rPr>
          <w:position w:val="-6"/>
        </w:rPr>
        <w:t>slope</w:t>
      </w:r>
      <w:r>
        <w:tab/>
        <w:t>=</w:t>
      </w:r>
      <w:r>
        <w:tab/>
        <w:t xml:space="preserve">slope of the arrester's non-linear discharge characteristic, in </w:t>
      </w:r>
      <w:r>
        <w:rPr>
          <w:rFonts w:ascii="Symbol" w:hAnsi="Symbol"/>
        </w:rPr>
        <w:t></w:t>
      </w:r>
    </w:p>
    <w:p w14:paraId="435F68AF"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inductance per unit length of arrester lead</w:t>
      </w:r>
    </w:p>
    <w:p w14:paraId="3E3FDE43"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tab/>
        <w:t>=</w:t>
      </w:r>
      <w:r>
        <w:tab/>
        <w:t>arrester lead length in consistent units (may be 0.0)</w:t>
      </w:r>
    </w:p>
    <w:p w14:paraId="333E7E44"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7F7ECCF1" w14:textId="77777777"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arrbez</w:t>
      </w:r>
      <w:r>
        <w:t xml:space="preserve"> parameters</w:t>
      </w:r>
      <w:r>
        <w:tab/>
        <w:t>V</w:t>
      </w:r>
      <w:r>
        <w:rPr>
          <w:vertAlign w:val="subscript"/>
        </w:rPr>
        <w:t>gap</w:t>
      </w:r>
      <w:r>
        <w:tab/>
        <w:t>=</w:t>
      </w:r>
      <w:r>
        <w:tab/>
        <w:t>sparkover voltage for arresters that have gaps, in volts</w:t>
      </w:r>
    </w:p>
    <w:p w14:paraId="3E893C60" w14:textId="77777777"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b/>
      </w:r>
      <w:r>
        <w:t>V</w:t>
      </w:r>
      <w:r>
        <w:rPr>
          <w:vertAlign w:val="subscript"/>
        </w:rPr>
        <w:t>10</w:t>
      </w:r>
      <w:r>
        <w:tab/>
        <w:t>=</w:t>
      </w:r>
      <w:r>
        <w:tab/>
        <w:t>10-kA, 8x20 crest discharge voltage from manufacturer’s catalog, in volts.  Negative V</w:t>
      </w:r>
      <w:r>
        <w:rPr>
          <w:vertAlign w:val="subscript"/>
        </w:rPr>
        <w:t>10</w:t>
      </w:r>
      <w:r>
        <w:t xml:space="preserve"> signifies piecewise linear characteristic, rather than Bezier spline fit.</w:t>
      </w:r>
    </w:p>
    <w:p w14:paraId="31DE0E69" w14:textId="77777777"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U</w:t>
      </w:r>
      <w:r>
        <w:rPr>
          <w:vertAlign w:val="subscript"/>
        </w:rPr>
        <w:t>ref</w:t>
      </w:r>
      <w:r>
        <w:tab/>
        <w:t>=</w:t>
      </w:r>
      <w:r>
        <w:tab/>
        <w:t>reference voltage for dynamic turn-on conductance, in per-unit of V</w:t>
      </w:r>
      <w:r>
        <w:rPr>
          <w:vertAlign w:val="subscript"/>
        </w:rPr>
        <w:t>10</w:t>
      </w:r>
    </w:p>
    <w:p w14:paraId="2EDB9C53"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lastRenderedPageBreak/>
        <w:tab/>
        <w:t>L</w:t>
      </w:r>
      <w:r>
        <w:tab/>
        <w:t>=</w:t>
      </w:r>
      <w:r>
        <w:tab/>
        <w:t>inductance per unit length of arrester lead</w:t>
      </w:r>
    </w:p>
    <w:p w14:paraId="3A08EF40"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tab/>
        <w:t>=</w:t>
      </w:r>
      <w:r>
        <w:tab/>
        <w:t>arrester lead length in consistent units (may be 0.0)</w:t>
      </w:r>
    </w:p>
    <w:p w14:paraId="03CF2E97"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amps</w:t>
      </w:r>
      <w:r>
        <w:tab/>
        <w:t>=</w:t>
      </w:r>
      <w:r>
        <w:tab/>
        <w:t>use 1 to plot arrester current, 0 otherwise</w:t>
      </w:r>
    </w:p>
    <w:p w14:paraId="3E3AFD25" w14:textId="77777777" w:rsidR="00351A60" w:rsidRDefault="00351A60">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rPr>
          <w:b/>
        </w:rPr>
      </w:pPr>
    </w:p>
    <w:p w14:paraId="780E474F"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insulator</w:t>
      </w:r>
      <w:r>
        <w:t xml:space="preserve"> parameters:</w:t>
      </w:r>
      <w:r>
        <w:tab/>
        <w:t>CFO</w:t>
      </w:r>
      <w:r>
        <w:tab/>
        <w:t>=</w:t>
      </w:r>
      <w:r>
        <w:tab/>
        <w:t>critical flashover voltage, in volts</w:t>
      </w:r>
    </w:p>
    <w:p w14:paraId="56D29DDB"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 xml:space="preserve">(usually 95.0e3 </w:t>
      </w:r>
      <w:r>
        <w:rPr>
          <w:u w:val="single"/>
        </w:rPr>
        <w:t>&lt;</w:t>
      </w:r>
      <w:r>
        <w:t xml:space="preserve"> CFO </w:t>
      </w:r>
      <w:r>
        <w:rPr>
          <w:u w:val="single"/>
        </w:rPr>
        <w:t>&lt;</w:t>
      </w:r>
      <w:r>
        <w:t xml:space="preserve"> 500.0e3 for phase-to-neutral insulators)</w:t>
      </w:r>
    </w:p>
    <w:p w14:paraId="68FEB3A5"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V</w:t>
      </w:r>
      <w:r>
        <w:rPr>
          <w:position w:val="-6"/>
        </w:rPr>
        <w:t>b</w:t>
      </w:r>
      <w:r>
        <w:tab/>
        <w:t>=</w:t>
      </w:r>
      <w:r>
        <w:tab/>
        <w:t>minimum voltage for destructive effect calculation at 100 kV CFO</w:t>
      </w:r>
    </w:p>
    <w:p w14:paraId="0E3EC006"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rPr>
          <w:rFonts w:ascii="Symbol" w:hAnsi="Symbol"/>
        </w:rPr>
        <w:t></w:t>
      </w:r>
      <w:r>
        <w:tab/>
        <w:t>=</w:t>
      </w:r>
      <w:r>
        <w:tab/>
        <w:t>exponent for destructive effect calculation</w:t>
      </w:r>
    </w:p>
    <w:p w14:paraId="18595C0E"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DE</w:t>
      </w:r>
      <w:r>
        <w:tab/>
        <w:t>=</w:t>
      </w:r>
      <w:r>
        <w:tab/>
        <w:t>minimum destructive effect to cause flashover when the CFO is 100 kV</w:t>
      </w:r>
    </w:p>
    <w:p w14:paraId="372D4F91"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60523648"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lpm</w:t>
      </w:r>
      <w:r>
        <w:t xml:space="preserve"> parameters</w:t>
      </w:r>
      <w:r>
        <w:tab/>
        <w:t>CFO</w:t>
      </w:r>
      <w:r>
        <w:tab/>
        <w:t>=</w:t>
      </w:r>
      <w:r>
        <w:tab/>
        <w:t>critical flashover voltage, or BIL, in volts.  A negative number indicates these insulators will not flashover during simulation, but severity index will be calculated at the end.  SDW runs in this mode.</w:t>
      </w:r>
    </w:p>
    <w:p w14:paraId="4CF9425F"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b/>
      </w:r>
      <w:r>
        <w:t>E</w:t>
      </w:r>
      <w:r>
        <w:rPr>
          <w:vertAlign w:val="subscript"/>
        </w:rPr>
        <w:t>0</w:t>
      </w:r>
      <w:r>
        <w:tab/>
        <w:t>=</w:t>
      </w:r>
      <w:r>
        <w:tab/>
        <w:t>minimum breakdown gradient, in V/m.  Use 535.0e3 for air-porcelain insulations, and 551.3e3 for apparatus insulations.</w:t>
      </w:r>
    </w:p>
    <w:p w14:paraId="117404AA"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K</w:t>
      </w:r>
      <w:r>
        <w:rPr>
          <w:vertAlign w:val="subscript"/>
        </w:rPr>
        <w:t>L</w:t>
      </w:r>
      <w:r>
        <w:tab/>
        <w:t>=</w:t>
      </w:r>
      <w:r>
        <w:tab/>
        <w:t>Use 7.85e-7 for air-porcelain insulations, and 1.831e-6 for apparatus insulations.</w:t>
      </w:r>
    </w:p>
    <w:p w14:paraId="2AE3B28B"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7C454E97"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meter</w:t>
      </w:r>
      <w:r>
        <w:t xml:space="preserve"> parameters:</w:t>
      </w:r>
      <w:r>
        <w:tab/>
      </w:r>
      <w:r w:rsidR="00B9100B">
        <w:t>type</w:t>
      </w:r>
      <w:r w:rsidR="00B9100B">
        <w:tab/>
        <w:t>=</w:t>
      </w:r>
      <w:r w:rsidR="00B9100B">
        <w:tab/>
        <w:t>0 (or blank) for voltmeter</w:t>
      </w:r>
    </w:p>
    <w:p w14:paraId="09E4FDBB" w14:textId="77777777" w:rsid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b/>
      </w:r>
      <w:r>
        <w:rPr>
          <w:b/>
        </w:rPr>
        <w:tab/>
      </w:r>
      <w:r>
        <w:rPr>
          <w:b/>
        </w:rPr>
        <w:tab/>
      </w:r>
      <w:r>
        <w:rPr>
          <w:b/>
        </w:rPr>
        <w:tab/>
      </w:r>
      <w:r>
        <w:t>1 for arrester or arrbez current</w:t>
      </w:r>
    </w:p>
    <w:p w14:paraId="30E6A09D" w14:textId="77777777" w:rsid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2 for pole ground current</w:t>
      </w:r>
    </w:p>
    <w:p w14:paraId="1AAC6AEC" w14:textId="77777777" w:rsid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3 for customer house ground current</w:t>
      </w:r>
    </w:p>
    <w:p w14:paraId="638EA8F0" w14:textId="77777777" w:rsid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4 for customer transformer X2 terminal current</w:t>
      </w:r>
    </w:p>
    <w:p w14:paraId="72F3EAC8" w14:textId="77777777" w:rsidR="00B9100B" w:rsidRP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5 for pipegap discharge current</w:t>
      </w:r>
    </w:p>
    <w:p w14:paraId="1282F491"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44ED2688"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labelphase</w:t>
      </w:r>
      <w:r>
        <w:t xml:space="preserve"> parameters:</w:t>
      </w:r>
      <w:r>
        <w:tab/>
        <w:t>N</w:t>
      </w:r>
      <w:r>
        <w:tab/>
        <w:t>=</w:t>
      </w:r>
      <w:r>
        <w:tab/>
        <w:t xml:space="preserve">wire number, from 0 to </w:t>
      </w:r>
      <w:r>
        <w:rPr>
          <w:b/>
        </w:rPr>
        <w:t>N</w:t>
      </w:r>
      <w:r>
        <w:rPr>
          <w:b/>
          <w:vertAlign w:val="subscript"/>
        </w:rPr>
        <w:t>cond</w:t>
      </w:r>
    </w:p>
    <w:p w14:paraId="58EC10A9"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C</w:t>
      </w:r>
      <w:r>
        <w:tab/>
        <w:t>=</w:t>
      </w:r>
      <w:r>
        <w:tab/>
        <w:t>character label for plots in TOP (eg., G, N, A, B, C)</w:t>
      </w:r>
    </w:p>
    <w:p w14:paraId="73481AC1"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30374584"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labelpole</w:t>
      </w:r>
      <w:r>
        <w:t xml:space="preserve"> parameters:</w:t>
      </w:r>
      <w:r>
        <w:tab/>
        <w:t>N</w:t>
      </w:r>
      <w:r>
        <w:tab/>
        <w:t>=</w:t>
      </w:r>
      <w:r>
        <w:tab/>
        <w:t xml:space="preserve">pole number, from 0 to </w:t>
      </w:r>
      <w:r>
        <w:rPr>
          <w:b/>
        </w:rPr>
        <w:t>N</w:t>
      </w:r>
      <w:r>
        <w:rPr>
          <w:b/>
          <w:vertAlign w:val="subscript"/>
        </w:rPr>
        <w:t>pole</w:t>
      </w:r>
      <w:r>
        <w:t>. For network input, N must correspond to one of the poles input with line data.</w:t>
      </w:r>
    </w:p>
    <w:p w14:paraId="5372A5E7"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name</w:t>
      </w:r>
      <w:r>
        <w:tab/>
        <w:t>=</w:t>
      </w:r>
      <w:r>
        <w:tab/>
        <w:t>location label for plots in TOP (eg., xfmr).  No embedded blanks are allowed.  For 16-bit versions of TOP, it is best to limit “name” to 5 characters.</w:t>
      </w:r>
    </w:p>
    <w:p w14:paraId="70537DA9"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4E08A811"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resistor</w:t>
      </w:r>
      <w:r>
        <w:t xml:space="preserve"> parameters:</w:t>
      </w:r>
      <w:r>
        <w:tab/>
        <w:t xml:space="preserve">R </w:t>
      </w:r>
      <w:r>
        <w:tab/>
        <w:t>=</w:t>
      </w:r>
      <w:r>
        <w:tab/>
        <w:t xml:space="preserve">resistance, in </w:t>
      </w:r>
      <w:r>
        <w:rPr>
          <w:rFonts w:ascii="Symbol" w:hAnsi="Symbol"/>
        </w:rPr>
        <w:t></w:t>
      </w:r>
    </w:p>
    <w:p w14:paraId="3D246EC4"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39BA1FD5"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inductor</w:t>
      </w:r>
      <w:r>
        <w:t xml:space="preserve"> parameters:</w:t>
      </w:r>
      <w:r>
        <w:tab/>
        <w:t>R</w:t>
      </w:r>
      <w:r>
        <w:tab/>
        <w:t>=</w:t>
      </w:r>
      <w:r>
        <w:tab/>
        <w:t xml:space="preserve">series resistance, in </w:t>
      </w:r>
      <w:r>
        <w:rPr>
          <w:rFonts w:ascii="Symbol" w:hAnsi="Symbol"/>
        </w:rPr>
        <w:t></w:t>
      </w:r>
    </w:p>
    <w:p w14:paraId="346404EC"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series inductance, in henries</w:t>
      </w:r>
    </w:p>
    <w:p w14:paraId="7C1DA3B4"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181E25A8"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capacitor</w:t>
      </w:r>
      <w:r>
        <w:t xml:space="preserve"> parameters:</w:t>
      </w:r>
      <w:r>
        <w:tab/>
        <w:t>C</w:t>
      </w:r>
      <w:r>
        <w:tab/>
        <w:t>=</w:t>
      </w:r>
      <w:r>
        <w:tab/>
        <w:t>capacitance, in farads</w:t>
      </w:r>
    </w:p>
    <w:p w14:paraId="57975BD9"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64AB680D"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customer</w:t>
      </w:r>
      <w:r>
        <w:t xml:space="preserve"> parameters:</w:t>
      </w:r>
      <w:r>
        <w:tab/>
        <w:t>R</w:t>
      </w:r>
      <w:r>
        <w:rPr>
          <w:position w:val="-6"/>
        </w:rPr>
        <w:t>hg</w:t>
      </w:r>
      <w:r>
        <w:tab/>
        <w:t>=</w:t>
      </w:r>
      <w:r>
        <w:tab/>
        <w:t xml:space="preserve">60-Hz house ground resistance, in </w:t>
      </w:r>
      <w:r>
        <w:rPr>
          <w:rFonts w:ascii="Symbol" w:hAnsi="Symbol"/>
        </w:rPr>
        <w:t></w:t>
      </w:r>
    </w:p>
    <w:p w14:paraId="1EC39ADC"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rPr>
          <w:rFonts w:ascii="Symbol" w:hAnsi="Symbol"/>
        </w:rPr>
        <w:t></w:t>
      </w:r>
      <w:r>
        <w:tab/>
        <w:t>=</w:t>
      </w:r>
      <w:r>
        <w:tab/>
        <w:t xml:space="preserve">soil resistivity, in </w:t>
      </w:r>
      <w:r>
        <w:rPr>
          <w:rFonts w:ascii="Symbol" w:hAnsi="Symbol"/>
        </w:rPr>
        <w:t></w:t>
      </w:r>
      <w:r>
        <w:t>-m</w:t>
      </w:r>
    </w:p>
    <w:p w14:paraId="51189F1F"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E</w:t>
      </w:r>
      <w:r>
        <w:rPr>
          <w:position w:val="-6"/>
        </w:rPr>
        <w:t>0</w:t>
      </w:r>
      <w:r>
        <w:tab/>
        <w:t>=</w:t>
      </w:r>
      <w:r>
        <w:tab/>
        <w:t>soil breakdown gradient, in volts per meter</w:t>
      </w:r>
    </w:p>
    <w:p w14:paraId="389D40C1"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rPr>
          <w:position w:val="-6"/>
        </w:rPr>
        <w:t>hg</w:t>
      </w:r>
      <w:r>
        <w:tab/>
        <w:t>=</w:t>
      </w:r>
      <w:r>
        <w:tab/>
        <w:t>inductance per unit length of house ground downlead, in henries per meter</w:t>
      </w:r>
    </w:p>
    <w:p w14:paraId="03C9F373"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tab/>
        <w:t>=</w:t>
      </w:r>
      <w:r>
        <w:tab/>
        <w:t>house ground lead length, in meters</w:t>
      </w:r>
    </w:p>
    <w:p w14:paraId="758D3341"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N</w:t>
      </w:r>
      <w:r>
        <w:tab/>
        <w:t>=</w:t>
      </w:r>
      <w:r>
        <w:tab/>
        <w:t>transformer turns ratio</w:t>
      </w:r>
    </w:p>
    <w:p w14:paraId="44F43275"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rPr>
          <w:position w:val="-6"/>
        </w:rPr>
        <w:t>p</w:t>
      </w:r>
      <w:r>
        <w:tab/>
        <w:t>=</w:t>
      </w:r>
      <w:r>
        <w:tab/>
        <w:t>transformer primary winding inductance, in henries</w:t>
      </w:r>
    </w:p>
    <w:p w14:paraId="6740976E"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lastRenderedPageBreak/>
        <w:tab/>
        <w:t>L</w:t>
      </w:r>
      <w:r>
        <w:rPr>
          <w:position w:val="-6"/>
        </w:rPr>
        <w:t>S1</w:t>
      </w:r>
      <w:r>
        <w:t>, L</w:t>
      </w:r>
      <w:r>
        <w:rPr>
          <w:position w:val="-6"/>
        </w:rPr>
        <w:t>S2</w:t>
      </w:r>
      <w:r>
        <w:t xml:space="preserve"> =</w:t>
      </w:r>
      <w:r>
        <w:tab/>
        <w:t>secondary winding inductances, in henries</w:t>
      </w:r>
    </w:p>
    <w:p w14:paraId="33FE4A80"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rPr>
          <w:position w:val="-6"/>
        </w:rPr>
        <w:t>cm</w:t>
      </w:r>
      <w:r>
        <w:tab/>
        <w:t>=</w:t>
      </w:r>
      <w:r>
        <w:tab/>
        <w:t>service drop common-mode inductance, in henries per meter (typical L</w:t>
      </w:r>
      <w:r>
        <w:rPr>
          <w:position w:val="-6"/>
        </w:rPr>
        <w:t>cm</w:t>
      </w:r>
      <w:r>
        <w:t xml:space="preserve"> = 1.8 e-6)</w:t>
      </w:r>
    </w:p>
    <w:p w14:paraId="3D7CEDC9"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r</w:t>
      </w:r>
      <w:r>
        <w:rPr>
          <w:position w:val="-6"/>
        </w:rPr>
        <w:t>A</w:t>
      </w:r>
      <w:r>
        <w:t>, r</w:t>
      </w:r>
      <w:r>
        <w:rPr>
          <w:position w:val="-6"/>
        </w:rPr>
        <w:t>N</w:t>
      </w:r>
      <w:r>
        <w:tab/>
        <w:t>=</w:t>
      </w:r>
      <w:r>
        <w:tab/>
        <w:t>service drop phase and neutral conductor radii, in meters</w:t>
      </w:r>
    </w:p>
    <w:p w14:paraId="7CBB1753"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rPr>
          <w:position w:val="-6"/>
        </w:rPr>
        <w:t>AN</w:t>
      </w:r>
      <w:r>
        <w:t>, D</w:t>
      </w:r>
      <w:r>
        <w:rPr>
          <w:position w:val="-6"/>
        </w:rPr>
        <w:t>AA</w:t>
      </w:r>
      <w:r>
        <w:t xml:space="preserve"> = Service drop phase and neutral conductor spacings, in meters</w:t>
      </w:r>
    </w:p>
    <w:p w14:paraId="307ACD27"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service drop length, in meters</w:t>
      </w:r>
    </w:p>
    <w:p w14:paraId="721D30B3"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64E23391" w14:textId="77777777"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pipegap</w:t>
      </w:r>
      <w:r>
        <w:t xml:space="preserve"> parameters</w:t>
      </w:r>
      <w:r>
        <w:tab/>
        <w:t>V</w:t>
      </w:r>
      <w:r>
        <w:tab/>
        <w:t>=</w:t>
      </w:r>
      <w:r>
        <w:tab/>
        <w:t>the CFO between conductors, in volts</w:t>
      </w:r>
    </w:p>
    <w:p w14:paraId="54E13B49"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(If V is &lt; 0, the pipegap current will be output for plotting.)</w:t>
      </w:r>
    </w:p>
    <w:p w14:paraId="5FAC31CA" w14:textId="77777777"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rPr>
          <w:rFonts w:ascii="Symbol" w:hAnsi="Symbol"/>
        </w:rPr>
      </w:pPr>
      <w:r>
        <w:tab/>
        <w:t>R</w:t>
      </w:r>
      <w:r>
        <w:tab/>
        <w:t>=</w:t>
      </w:r>
      <w:r>
        <w:tab/>
        <w:t xml:space="preserve">series resistance to pre-discharge currents, in </w:t>
      </w:r>
      <w:r>
        <w:rPr>
          <w:rFonts w:ascii="Symbol" w:hAnsi="Symbol"/>
        </w:rPr>
        <w:t></w:t>
      </w:r>
    </w:p>
    <w:p w14:paraId="6BFEFD27" w14:textId="77777777" w:rsidR="00351A60" w:rsidRDefault="00351A60">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3042BB27"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B1295EC" w14:textId="77777777"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Each optional component parameter line must be followed by two lines for "pairs" and "poles." These lines specify where the components are connected.  Each component will have identical parameters.  During the simulation, the program will track the status of individual grounds, insulators, arresters, and other components at each location.</w:t>
      </w:r>
    </w:p>
    <w:p w14:paraId="630E2E89" w14:textId="77777777" w:rsidR="00B9100B" w:rsidRDefault="00B9100B">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21C39A1" w14:textId="77777777" w:rsidR="00351A60" w:rsidRDefault="002D7DB6">
      <w:pPr>
        <w:pStyle w:val="Heading2"/>
      </w:pPr>
      <w:bookmarkStart w:id="58" w:name="_Toc319446500"/>
      <w:r>
        <w:t>4.4</w:t>
      </w:r>
      <w:r>
        <w:tab/>
        <w:t>"Pairs" Input</w:t>
      </w:r>
      <w:bookmarkEnd w:id="58"/>
    </w:p>
    <w:p w14:paraId="7FDB92A0"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5950CB9" w14:textId="77777777"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keyword "pairs" is followed by pairs of integer conductor numbers specifying the component connections at each pole.  Conductor #0 is ground.  For example:</w:t>
      </w:r>
    </w:p>
    <w:p w14:paraId="6215CDC7"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9842A73" w14:textId="77777777" w:rsidR="00351A60" w:rsidRDefault="002D7DB6">
      <w:pPr>
        <w:tabs>
          <w:tab w:val="left" w:pos="288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340"/>
      </w:pPr>
      <w:r>
        <w:t>pairs   4   0</w:t>
      </w:r>
      <w:r>
        <w:tab/>
        <w:t>specifies connection from conductor 4 (neutral to conductor 0 (ground)</w:t>
      </w:r>
    </w:p>
    <w:p w14:paraId="5E5D71D7" w14:textId="77777777" w:rsidR="00351A60" w:rsidRDefault="00351A60">
      <w:pPr>
        <w:tabs>
          <w:tab w:val="left" w:pos="288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340"/>
      </w:pPr>
    </w:p>
    <w:p w14:paraId="41E52CE2" w14:textId="77777777" w:rsidR="00351A60" w:rsidRDefault="002D7DB6">
      <w:pPr>
        <w:tabs>
          <w:tab w:val="left" w:pos="288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340"/>
      </w:pPr>
      <w:r>
        <w:t>pairs   1   4   2   4   3   4</w:t>
      </w:r>
      <w:r>
        <w:tab/>
        <w:t>specifies three component connections, from conductors 1, 2, and 3 to 4</w:t>
      </w:r>
    </w:p>
    <w:p w14:paraId="0FF7A389"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A49728C" w14:textId="77777777"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For a "customer" component, the </w:t>
      </w:r>
      <w:r>
        <w:rPr>
          <w:u w:val="single"/>
        </w:rPr>
        <w:t>second</w:t>
      </w:r>
      <w:r>
        <w:t xml:space="preserve"> conductor in the pair will have the house ground attached.  This should be the neutral conductor.</w:t>
      </w:r>
    </w:p>
    <w:p w14:paraId="5EBC2C0A"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3F26AE6" w14:textId="77777777" w:rsidR="00351A60" w:rsidRDefault="002D7DB6">
      <w:pPr>
        <w:pStyle w:val="Heading2"/>
      </w:pPr>
      <w:bookmarkStart w:id="59" w:name="_Toc319446501"/>
      <w:r>
        <w:t>4.5</w:t>
      </w:r>
      <w:r>
        <w:tab/>
        <w:t>"Poles" Input</w:t>
      </w:r>
      <w:bookmarkEnd w:id="59"/>
    </w:p>
    <w:p w14:paraId="35FBEFA5"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D254A9C" w14:textId="77777777"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keyword "poles" is followed by one or more integer pole numbers.  The program also recognizes short-cuts "all", "even", and "odd" in place of the integer pole numbers.  The specified poles and pairs are used to place components in the circuit model.</w:t>
      </w:r>
    </w:p>
    <w:p w14:paraId="3AAC08F5"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4E06103" w14:textId="77777777"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following example places a ground at each odd-numbered pole, from conductor 4 to ground.  The pole downlead has a 5-</w:t>
      </w:r>
      <w:r>
        <w:rPr>
          <w:rFonts w:ascii="Symbol" w:hAnsi="Symbol"/>
        </w:rPr>
        <w:t></w:t>
      </w:r>
      <w:r>
        <w:t>H inductance:</w:t>
      </w:r>
    </w:p>
    <w:p w14:paraId="5EF6B144" w14:textId="77777777" w:rsidR="00351A60" w:rsidRDefault="00351A60">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8FB5D3D" w14:textId="77777777" w:rsidR="00351A60" w:rsidRDefault="002D7DB6">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ground     85.0    250.0    400.0e3    0.5e-6    10.0</w:t>
      </w:r>
    </w:p>
    <w:p w14:paraId="1E34B757" w14:textId="77777777" w:rsidR="00351A60" w:rsidRDefault="002D7DB6">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pairs     4   0</w:t>
      </w:r>
    </w:p>
    <w:p w14:paraId="676A57B3" w14:textId="77777777" w:rsidR="00351A60" w:rsidRDefault="002D7DB6">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poles    odd</w:t>
      </w:r>
    </w:p>
    <w:p w14:paraId="75B358B9" w14:textId="77777777" w:rsidR="00351A60" w:rsidRDefault="00351A60">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C5FA438" w14:textId="77777777" w:rsidR="00351A60" w:rsidRDefault="002D7DB6">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following example places a surge only at pole 16, from conductor 1 to ground:</w:t>
      </w:r>
    </w:p>
    <w:p w14:paraId="7C2BF1A6" w14:textId="77777777" w:rsidR="00351A60" w:rsidRDefault="00351A60">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CE27081"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surge   -10.0e3   1.0e-6   50.0e-6   0.0e-6</w:t>
      </w:r>
    </w:p>
    <w:p w14:paraId="5602E0CD"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pairs     1   0</w:t>
      </w:r>
    </w:p>
    <w:p w14:paraId="4776ED71"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poles    16</w:t>
      </w:r>
    </w:p>
    <w:p w14:paraId="387FE124"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CECFACC" w14:textId="77777777" w:rsidR="00351A60" w:rsidRDefault="002D7DB6">
      <w:pPr>
        <w:pStyle w:val="Heading2"/>
      </w:pPr>
      <w:bookmarkStart w:id="60" w:name="_Toc319446502"/>
      <w:r>
        <w:t>4.6</w:t>
      </w:r>
      <w:r>
        <w:tab/>
        <w:t>Program Output</w:t>
      </w:r>
      <w:bookmarkEnd w:id="60"/>
    </w:p>
    <w:p w14:paraId="4A5E19FC"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717A307"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Certain portions of the input produce output, as shown in</w:t>
      </w:r>
      <w:r w:rsidR="00FE422F">
        <w:t xml:space="preserve"> </w:t>
      </w:r>
      <w:r w:rsidR="00FE422F">
        <w:fldChar w:fldCharType="begin"/>
      </w:r>
      <w:r w:rsidR="00FE422F">
        <w:instrText xml:space="preserve"> REF _Ref319436654 \h </w:instrText>
      </w:r>
      <w:r w:rsidR="00FE422F">
        <w:fldChar w:fldCharType="separate"/>
      </w:r>
      <w:r w:rsidR="0056238D">
        <w:t xml:space="preserve">Table </w:t>
      </w:r>
      <w:r w:rsidR="0056238D">
        <w:rPr>
          <w:noProof/>
        </w:rPr>
        <w:t>4</w:t>
      </w:r>
      <w:r w:rsidR="00FE422F">
        <w:fldChar w:fldCharType="end"/>
      </w:r>
      <w:r>
        <w:t>.</w:t>
      </w:r>
    </w:p>
    <w:p w14:paraId="00D60C27"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E9CE805"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This output will appear on screen or in a file, according to the program execution commands described in the next section.</w:t>
      </w:r>
    </w:p>
    <w:p w14:paraId="547DD5F8"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A865B60"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For meter, insulator, and arrester output, the individual components are identified by pole number and the conductor pair numbers.</w:t>
      </w:r>
    </w:p>
    <w:p w14:paraId="0F6C76F3"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F1C1288"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The Output Processor (TOP) software </w:t>
      </w:r>
      <w:r w:rsidR="00CD2772">
        <w:t xml:space="preserve">may be used for plotting </w:t>
      </w:r>
      <w:r>
        <w:t xml:space="preserve">voltage and current waveforms </w:t>
      </w:r>
      <w:r w:rsidR="00CD2772">
        <w:t>from binary plot files</w:t>
      </w:r>
      <w:r>
        <w:t>.</w:t>
      </w:r>
    </w:p>
    <w:p w14:paraId="02FFC579"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947732C" w14:textId="77777777" w:rsidR="00351A60" w:rsidRDefault="002D7DB6">
      <w:pPr>
        <w:pStyle w:val="Heading2"/>
      </w:pPr>
      <w:bookmarkStart w:id="61" w:name="_Toc319446503"/>
      <w:r>
        <w:t>4.7</w:t>
      </w:r>
      <w:r>
        <w:tab/>
        <w:t>Network System Input</w:t>
      </w:r>
      <w:bookmarkEnd w:id="61"/>
    </w:p>
    <w:p w14:paraId="351A2C04"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8175571"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Normally, the first line of text input specifies the number of poles and conductors.  The program lays the poles out in series, and each span has the same length and conductor configuration.</w:t>
      </w:r>
    </w:p>
    <w:p w14:paraId="4235AE89"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075997C"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An alternate form of input can be used for other topologies, including a substation network or feeder laterals.  In this case, the first line of text input specifies the maximum number of conductors used in any span</w:t>
      </w:r>
      <w:r w:rsidR="00CD2772">
        <w:t>.  In the next section of input</w:t>
      </w:r>
      <w:r>
        <w:t xml:space="preserve"> more than one conductor geometry can be specified.  Each of these input geometries will define a span type.  These span types are referenced in a section of line inputs, in which poles are explicitly created as needed at the end of each line.</w:t>
      </w:r>
    </w:p>
    <w:p w14:paraId="5A8DEA1C"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15B19A1"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When using the network option, the first non-comment, non-blank text input line must be of the form:</w:t>
      </w:r>
    </w:p>
    <w:p w14:paraId="6EF2E6B7"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789E147" w14:textId="77777777" w:rsidR="00351A60" w:rsidRDefault="002D7DB6">
      <w:pPr>
        <w:pStyle w:val="TOC1"/>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0" w:after="0" w:line="240" w:lineRule="atLeast"/>
        <w:rPr>
          <w:caps w:val="0"/>
        </w:rPr>
      </w:pPr>
      <w:r>
        <w:rPr>
          <w:caps w:val="0"/>
        </w:rPr>
        <w:tab/>
        <w:t>“time”</w:t>
      </w:r>
      <w:r>
        <w:rPr>
          <w:caps w:val="0"/>
        </w:rPr>
        <w:tab/>
      </w:r>
      <w:r>
        <w:rPr>
          <w:caps w:val="0"/>
        </w:rPr>
        <w:tab/>
        <w:t>Ncond</w:t>
      </w:r>
      <w:r>
        <w:rPr>
          <w:caps w:val="0"/>
        </w:rPr>
        <w:tab/>
      </w:r>
      <w:r>
        <w:rPr>
          <w:caps w:val="0"/>
        </w:rPr>
        <w:tab/>
        <w:t>dT</w:t>
      </w:r>
      <w:r>
        <w:rPr>
          <w:caps w:val="0"/>
        </w:rPr>
        <w:tab/>
        <w:t>Tmax</w:t>
      </w:r>
    </w:p>
    <w:p w14:paraId="7F946915"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B905A6A"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i/>
        </w:rPr>
        <w:t>time</w:t>
      </w:r>
      <w:r>
        <w:t xml:space="preserve"> is a keyword, and the other three parameters are similar to those defined in Section 4.1</w:t>
      </w:r>
    </w:p>
    <w:p w14:paraId="6BE98439"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8827850"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Following the time control card, one or more span definitions are input.  These are similar to the conductor and cable inputs described in Section 4.2, with an additional span identifier before each span definition:</w:t>
      </w:r>
    </w:p>
    <w:p w14:paraId="404E8DC6"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0A1B062"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b/>
        </w:rPr>
      </w:pPr>
      <w:r>
        <w:tab/>
      </w:r>
      <w:r>
        <w:rPr>
          <w:b/>
        </w:rPr>
        <w:t>“span”</w:t>
      </w:r>
      <w:r>
        <w:rPr>
          <w:b/>
        </w:rPr>
        <w:tab/>
      </w:r>
      <w:r>
        <w:rPr>
          <w:b/>
        </w:rPr>
        <w:tab/>
        <w:t>Span_id</w:t>
      </w:r>
    </w:p>
    <w:p w14:paraId="75F87611"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57D65B8B"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i/>
        </w:rPr>
        <w:t>span</w:t>
      </w:r>
      <w:r>
        <w:t xml:space="preserve"> is a keyword, and </w:t>
      </w:r>
      <w:r>
        <w:rPr>
          <w:b/>
        </w:rPr>
        <w:t>Span_id</w:t>
      </w:r>
      <w:r>
        <w:t xml:space="preserve"> must be a unique integer.  Whenever conductor geometry is input for a span definition, there can be no missing conductors.  There must be </w:t>
      </w:r>
      <w:r>
        <w:rPr>
          <w:b/>
        </w:rPr>
        <w:t>Ncond</w:t>
      </w:r>
      <w:r>
        <w:t xml:space="preserve"> lines of conductor input for the span definition, just as in Section 4.2.  But when cable impedances are input, missing conductors are allowed.  If the number of cable conductors for a span definition is less than </w:t>
      </w:r>
      <w:r>
        <w:rPr>
          <w:b/>
        </w:rPr>
        <w:t>Ncond</w:t>
      </w:r>
      <w:r>
        <w:t xml:space="preserve">, the span definition must be terminated with </w:t>
      </w:r>
      <w:r>
        <w:rPr>
          <w:b/>
        </w:rPr>
        <w:t>“end”</w:t>
      </w:r>
      <w:r>
        <w:t xml:space="preserve"> on a single line of input.  If </w:t>
      </w:r>
      <w:r>
        <w:rPr>
          <w:b/>
        </w:rPr>
        <w:t>Ncond</w:t>
      </w:r>
      <w:r>
        <w:t xml:space="preserve"> cable conductors appear in the span definition, do not use the </w:t>
      </w:r>
      <w:r>
        <w:rPr>
          <w:b/>
        </w:rPr>
        <w:t>“end”</w:t>
      </w:r>
      <w:r>
        <w:t xml:space="preserve"> terminator.</w:t>
      </w:r>
    </w:p>
    <w:p w14:paraId="5582B697"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2A3A98E"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A single line of input with </w:t>
      </w:r>
      <w:r>
        <w:rPr>
          <w:b/>
        </w:rPr>
        <w:t>“end”</w:t>
      </w:r>
      <w:r>
        <w:t xml:space="preserve"> terminates all span definitions.</w:t>
      </w:r>
    </w:p>
    <w:p w14:paraId="2BAC793D"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2B3EC09"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Following the span definitions, one or more lines are input.</w:t>
      </w:r>
    </w:p>
    <w:p w14:paraId="1B72C4B4"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CF0E00B"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“line”</w:t>
      </w:r>
      <w:r>
        <w:rPr>
          <w:b/>
        </w:rPr>
        <w:tab/>
      </w:r>
      <w:r>
        <w:rPr>
          <w:b/>
        </w:rPr>
        <w:tab/>
        <w:t>From</w:t>
      </w:r>
      <w:r>
        <w:rPr>
          <w:b/>
        </w:rPr>
        <w:tab/>
      </w:r>
      <w:r>
        <w:rPr>
          <w:b/>
        </w:rPr>
        <w:tab/>
        <w:t>To</w:t>
      </w:r>
      <w:r>
        <w:rPr>
          <w:b/>
        </w:rPr>
        <w:tab/>
        <w:t>Span_id</w:t>
      </w:r>
      <w:r>
        <w:rPr>
          <w:b/>
        </w:rPr>
        <w:tab/>
        <w:t>Length</w:t>
      </w:r>
      <w:r>
        <w:rPr>
          <w:b/>
        </w:rPr>
        <w:tab/>
        <w:t>Term_Left</w:t>
      </w:r>
      <w:r>
        <w:rPr>
          <w:b/>
        </w:rPr>
        <w:tab/>
        <w:t>Term_Right</w:t>
      </w:r>
    </w:p>
    <w:p w14:paraId="5FCFD7BE"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3947462"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i/>
        </w:rPr>
        <w:t>line</w:t>
      </w:r>
      <w:r>
        <w:t xml:space="preserve"> is a keyword.  </w:t>
      </w:r>
      <w:r>
        <w:rPr>
          <w:b/>
          <w:i/>
        </w:rPr>
        <w:t>From</w:t>
      </w:r>
      <w:r>
        <w:t xml:space="preserve"> and </w:t>
      </w:r>
      <w:r>
        <w:rPr>
          <w:b/>
          <w:i/>
        </w:rPr>
        <w:t>To</w:t>
      </w:r>
      <w:r>
        <w:t xml:space="preserve"> are integer pole numbers, which the program creates if they don’t exist yet.  The pole numbers do not have to be consecutive.  </w:t>
      </w:r>
      <w:r>
        <w:rPr>
          <w:b/>
          <w:i/>
        </w:rPr>
        <w:t>Span_id</w:t>
      </w:r>
      <w:r>
        <w:t xml:space="preserve"> refers to the conductor geometry or cable impedances entered previously.  Note that the </w:t>
      </w:r>
      <w:r>
        <w:rPr>
          <w:b/>
          <w:i/>
        </w:rPr>
        <w:t>Span_id</w:t>
      </w:r>
      <w:r>
        <w:t xml:space="preserve"> determines which phases are present in this line, and any power frequency offset voltage.  If </w:t>
      </w:r>
      <w:r>
        <w:rPr>
          <w:b/>
          <w:i/>
        </w:rPr>
        <w:t>Term_Left</w:t>
      </w:r>
      <w:r>
        <w:t xml:space="preserve"> or </w:t>
      </w:r>
      <w:r>
        <w:rPr>
          <w:b/>
          <w:i/>
        </w:rPr>
        <w:t>Term_Right</w:t>
      </w:r>
      <w:r>
        <w:t xml:space="preserve"> are 1, a surge impedance termination is added at the From or To pole, respectively.</w:t>
      </w:r>
    </w:p>
    <w:p w14:paraId="31419DB5"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D4BF4E2"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A single line of input with </w:t>
      </w:r>
      <w:r>
        <w:rPr>
          <w:b/>
        </w:rPr>
        <w:t>“end”</w:t>
      </w:r>
      <w:r>
        <w:t xml:space="preserve"> terminates all line definitions.</w:t>
      </w:r>
    </w:p>
    <w:p w14:paraId="25FE4A8F"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77F1C3A"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Following the line definitions, any of the optional pole components may be input as described in Sections 4.3 through 4.5.  Only those poles created in the line definitions may be used for these components.  Some of these poles may have “missing phases”, if they are fed by spans that have less than </w:t>
      </w:r>
      <w:r>
        <w:rPr>
          <w:b/>
        </w:rPr>
        <w:t>Ncond</w:t>
      </w:r>
      <w:r>
        <w:t xml:space="preserve"> cable conductors.  These “missing phases” are solidly grounded in the simulation; they have no impact on the results because the cable conductors are uncoupled in this program.</w:t>
      </w:r>
    </w:p>
    <w:p w14:paraId="526AB376"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273A043" w14:textId="77777777" w:rsidR="00351A60" w:rsidRDefault="00FE422F">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See </w:t>
      </w:r>
      <w:r>
        <w:fldChar w:fldCharType="begin"/>
      </w:r>
      <w:r>
        <w:instrText xml:space="preserve"> REF _Ref319436675 \h </w:instrText>
      </w:r>
      <w:r>
        <w:fldChar w:fldCharType="separate"/>
      </w:r>
      <w:r w:rsidR="0056238D">
        <w:t xml:space="preserve">Table </w:t>
      </w:r>
      <w:r w:rsidR="0056238D">
        <w:rPr>
          <w:noProof/>
        </w:rPr>
        <w:t>6</w:t>
      </w:r>
      <w:r>
        <w:fldChar w:fldCharType="end"/>
      </w:r>
      <w:r w:rsidR="002D7DB6">
        <w:t xml:space="preserve"> and </w:t>
      </w:r>
      <w:r>
        <w:fldChar w:fldCharType="begin"/>
      </w:r>
      <w:r>
        <w:instrText xml:space="preserve"> REF _Ref319436684 \h </w:instrText>
      </w:r>
      <w:r>
        <w:fldChar w:fldCharType="separate"/>
      </w:r>
      <w:r w:rsidR="0056238D">
        <w:t xml:space="preserve">Table </w:t>
      </w:r>
      <w:r w:rsidR="0056238D">
        <w:rPr>
          <w:noProof/>
        </w:rPr>
        <w:t>7</w:t>
      </w:r>
      <w:r>
        <w:fldChar w:fldCharType="end"/>
      </w:r>
      <w:r w:rsidR="002D7DB6">
        <w:t xml:space="preserve"> for examples of network model input.</w:t>
      </w:r>
    </w:p>
    <w:p w14:paraId="08D827D9"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77D6CD2" w14:textId="77777777" w:rsidR="00351A60" w:rsidRDefault="002D7DB6">
      <w:pPr>
        <w:pStyle w:val="Caption"/>
        <w:framePr w:w="8880" w:hSpace="263" w:vSpace="263" w:wrap="auto" w:hAnchor="margin" w:xAlign="center"/>
      </w:pPr>
      <w:bookmarkStart w:id="62" w:name="_Ref319436654"/>
      <w:bookmarkStart w:id="63" w:name="_Toc319446525"/>
      <w:r>
        <w:lastRenderedPageBreak/>
        <w:t xml:space="preserve">Table </w:t>
      </w:r>
      <w:r w:rsidR="00077E19">
        <w:fldChar w:fldCharType="begin"/>
      </w:r>
      <w:r w:rsidR="00077E19">
        <w:instrText xml:space="preserve"> SEQ Table \* ARABIC </w:instrText>
      </w:r>
      <w:r w:rsidR="00077E19">
        <w:fldChar w:fldCharType="separate"/>
      </w:r>
      <w:r w:rsidR="0056238D">
        <w:rPr>
          <w:noProof/>
        </w:rPr>
        <w:t>4</w:t>
      </w:r>
      <w:r w:rsidR="00077E19">
        <w:rPr>
          <w:noProof/>
        </w:rPr>
        <w:fldChar w:fldCharType="end"/>
      </w:r>
      <w:bookmarkEnd w:id="62"/>
      <w:r>
        <w:rPr>
          <w:b w:val="0"/>
        </w:rPr>
        <w:t xml:space="preserve">  Text Output</w:t>
      </w:r>
      <w:bookmarkEnd w:id="63"/>
    </w:p>
    <w:p w14:paraId="51C4AEF2" w14:textId="77777777" w:rsidR="00351A60" w:rsidRDefault="00351A60">
      <w:pPr>
        <w:framePr w:w="8880" w:hSpace="263" w:vSpace="263" w:wrap="auto" w:hAnchor="margin" w:xAlign="center"/>
        <w:spacing w:line="240" w:lineRule="atLeast"/>
        <w:rPr>
          <w:b/>
          <w:u w:val="single"/>
        </w:rPr>
      </w:pPr>
    </w:p>
    <w:p w14:paraId="01786105"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s>
        <w:spacing w:line="240" w:lineRule="atLeast"/>
        <w:ind w:left="90"/>
      </w:pPr>
      <w:r>
        <w:rPr>
          <w:b/>
          <w:u w:val="single"/>
        </w:rPr>
        <w:t>Input</w:t>
      </w:r>
      <w:r>
        <w:rPr>
          <w:b/>
        </w:rPr>
        <w:tab/>
      </w:r>
      <w:r>
        <w:rPr>
          <w:b/>
          <w:u w:val="single"/>
        </w:rPr>
        <w:t>Output Generated</w:t>
      </w:r>
    </w:p>
    <w:p w14:paraId="022EADE6"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53D2030F"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Required Parameters</w:t>
      </w:r>
      <w:r>
        <w:tab/>
        <w:t>T</w:t>
      </w:r>
      <w:r>
        <w:rPr>
          <w:position w:val="-6"/>
        </w:rPr>
        <w:t>max</w:t>
      </w:r>
      <w:r>
        <w:t xml:space="preserve"> and the current simulation time appear on the screen as a solution progress monitor.</w:t>
      </w:r>
    </w:p>
    <w:p w14:paraId="3ACC25C2"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44D163C2"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Conductor Data</w:t>
      </w:r>
      <w:r>
        <w:tab/>
        <w:t>Surge Impedance Matrix, Z</w:t>
      </w:r>
      <w:r>
        <w:rPr>
          <w:position w:val="-6"/>
        </w:rPr>
        <w:t>p</w:t>
      </w:r>
    </w:p>
    <w:p w14:paraId="2FECF2FA"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Modal Surge Impedances, Z</w:t>
      </w:r>
      <w:r>
        <w:rPr>
          <w:position w:val="-6"/>
        </w:rPr>
        <w:t>m</w:t>
      </w:r>
      <w:r>
        <w:rPr>
          <w:position w:val="6"/>
        </w:rPr>
        <w:t>[1]</w:t>
      </w:r>
    </w:p>
    <w:p w14:paraId="30323112"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Modal Transformation Matrix, T</w:t>
      </w:r>
      <w:r>
        <w:rPr>
          <w:position w:val="-6"/>
        </w:rPr>
        <w:t>I</w:t>
      </w:r>
      <w:r>
        <w:rPr>
          <w:position w:val="6"/>
        </w:rPr>
        <w:t>[1]</w:t>
      </w:r>
    </w:p>
    <w:p w14:paraId="109147A0"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30756E90"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Termination Flags</w:t>
      </w:r>
      <w:r>
        <w:tab/>
        <w:t>D.C. Bias Voltages, with Currents injected into surge impedance terminations</w:t>
      </w:r>
    </w:p>
    <w:p w14:paraId="241F4EF3"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60248270"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Meter</w:t>
      </w:r>
      <w:r>
        <w:tab/>
        <w:t>Peak voltage recorded</w:t>
      </w:r>
    </w:p>
    <w:p w14:paraId="73ACEB6F"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Plot data file (voltage)</w:t>
      </w:r>
    </w:p>
    <w:p w14:paraId="4BD0FEFB"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2BD2AE30"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Insulator</w:t>
      </w:r>
      <w:r>
        <w:tab/>
        <w:t>If insulator flashes over:</w:t>
      </w:r>
    </w:p>
    <w:p w14:paraId="4C713A75"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Time of flashover</w:t>
      </w:r>
    </w:p>
    <w:p w14:paraId="2EDC7E3C"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If insulator does not flash over</w:t>
      </w:r>
    </w:p>
    <w:p w14:paraId="5BE39491"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Per-unit severity index</w:t>
      </w:r>
    </w:p>
    <w:p w14:paraId="44C77789"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33419C16"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Arrester</w:t>
      </w:r>
      <w:r>
        <w:tab/>
        <w:t>If arrester operates:</w:t>
      </w:r>
    </w:p>
    <w:p w14:paraId="770DBF3F"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Time of sparkover or turn-on</w:t>
      </w:r>
    </w:p>
    <w:p w14:paraId="656ECA1F"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Time of peak discharge current</w:t>
      </w:r>
    </w:p>
    <w:p w14:paraId="664CF960"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Peak discharge current [Amperes]</w:t>
      </w:r>
    </w:p>
    <w:p w14:paraId="3207CA37"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Energy discharged [Joules]</w:t>
      </w:r>
    </w:p>
    <w:p w14:paraId="6FE580DC"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Charge discharged [Coulombs]</w:t>
      </w:r>
    </w:p>
    <w:p w14:paraId="528D72CE"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If V</w:t>
      </w:r>
      <w:r>
        <w:rPr>
          <w:position w:val="-6"/>
        </w:rPr>
        <w:t>gap</w:t>
      </w:r>
      <w:r>
        <w:t xml:space="preserve"> input &lt; 0:</w:t>
      </w:r>
    </w:p>
    <w:p w14:paraId="177A1E7B"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Peak current recorded</w:t>
      </w:r>
    </w:p>
    <w:p w14:paraId="42F01FC3"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Plot data file (current)</w:t>
      </w:r>
    </w:p>
    <w:p w14:paraId="10FF55D5"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2E8C85A0"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Ground</w:t>
      </w:r>
      <w:r>
        <w:tab/>
        <w:t>If R</w:t>
      </w:r>
      <w:r>
        <w:rPr>
          <w:position w:val="-6"/>
        </w:rPr>
        <w:t>60</w:t>
      </w:r>
      <w:r>
        <w:t xml:space="preserve"> input &lt; 0:</w:t>
      </w:r>
    </w:p>
    <w:p w14:paraId="5FEF1C45"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Peak current recorded</w:t>
      </w:r>
    </w:p>
    <w:p w14:paraId="731C7867"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Plot data file (current)</w:t>
      </w:r>
    </w:p>
    <w:p w14:paraId="2643F27E"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17BA94FB"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Customer</w:t>
      </w:r>
      <w:r>
        <w:tab/>
        <w:t>Peak I</w:t>
      </w:r>
      <w:r>
        <w:rPr>
          <w:position w:val="-6"/>
        </w:rPr>
        <w:t>hg</w:t>
      </w:r>
      <w:r>
        <w:t xml:space="preserve"> and I</w:t>
      </w:r>
      <w:r>
        <w:rPr>
          <w:position w:val="-6"/>
        </w:rPr>
        <w:t>x2</w:t>
      </w:r>
    </w:p>
    <w:p w14:paraId="6BF2266A"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Plot data file (I</w:t>
      </w:r>
      <w:r>
        <w:rPr>
          <w:position w:val="-6"/>
        </w:rPr>
        <w:t>hg</w:t>
      </w:r>
      <w:r>
        <w:t xml:space="preserve"> and I</w:t>
      </w:r>
      <w:r>
        <w:rPr>
          <w:position w:val="-6"/>
        </w:rPr>
        <w:t>x2</w:t>
      </w:r>
      <w:r>
        <w:t>)</w:t>
      </w:r>
    </w:p>
    <w:p w14:paraId="43B8AA6B"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1E6E92BB"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Pipegap</w:t>
      </w:r>
      <w:r>
        <w:tab/>
        <w:t>Peak pre-discharge current</w:t>
      </w:r>
    </w:p>
    <w:p w14:paraId="12FFCAD5"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If V input &lt; 0:</w:t>
      </w:r>
    </w:p>
    <w:p w14:paraId="7A14F803"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Plot data file (current)</w:t>
      </w:r>
    </w:p>
    <w:p w14:paraId="117B727E"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47E418BA"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"Black Box" Values</w:t>
      </w:r>
      <w:r>
        <w:tab/>
        <w:t>Highest per-unit severity index of any insulator</w:t>
      </w:r>
    </w:p>
    <w:p w14:paraId="14955FF4"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Highest energy dissipated by any surge arrester</w:t>
      </w:r>
    </w:p>
    <w:p w14:paraId="418ED8F3"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Highest current discharged by any surge arrester</w:t>
      </w:r>
    </w:p>
    <w:p w14:paraId="2025BCCB"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Highest charge through any surge arrester</w:t>
      </w:r>
    </w:p>
    <w:p w14:paraId="62C87B68"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Highest pre-discharge current through any pipegap</w:t>
      </w:r>
    </w:p>
    <w:p w14:paraId="40331F72" w14:textId="77777777" w:rsidR="00351A60" w:rsidRDefault="002D7DB6">
      <w:pPr>
        <w:pStyle w:val="Heading1"/>
      </w:pPr>
      <w:r>
        <w:br w:type="page"/>
      </w:r>
      <w:bookmarkStart w:id="64" w:name="_Toc319446504"/>
      <w:r>
        <w:lastRenderedPageBreak/>
        <w:t>5</w:t>
      </w:r>
      <w:r>
        <w:tab/>
        <w:t>EXAMPLES</w:t>
      </w:r>
      <w:bookmarkEnd w:id="64"/>
    </w:p>
    <w:p w14:paraId="044A2A04"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hanging="720"/>
      </w:pPr>
    </w:p>
    <w:p w14:paraId="2C3A8783" w14:textId="77777777" w:rsidR="000F23A3" w:rsidRDefault="000F23A3" w:rsidP="000F23A3">
      <w:r>
        <w:t>The software distribution includes over two dozen example text input files for execution from the command line, and four test cases for execution from the spreadsheet interface.</w:t>
      </w:r>
    </w:p>
    <w:p w14:paraId="5C6D7EEF" w14:textId="77777777" w:rsidR="000F23A3" w:rsidRDefault="000F23A3" w:rsidP="000F23A3">
      <w:pPr>
        <w:pStyle w:val="Heading2"/>
      </w:pPr>
      <w:bookmarkStart w:id="65" w:name="_Toc319446505"/>
      <w:r>
        <w:t>5.1</w:t>
      </w:r>
      <w:r>
        <w:tab/>
        <w:t>Console Mode Examples</w:t>
      </w:r>
      <w:bookmarkEnd w:id="65"/>
    </w:p>
    <w:p w14:paraId="6FAB8890" w14:textId="77777777" w:rsidR="000F23A3" w:rsidRDefault="000F23A3" w:rsidP="000F23A3">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2A2F22D" w14:textId="77777777" w:rsidR="00351A60" w:rsidRDefault="002D7DB6">
      <w:r>
        <w:t xml:space="preserve">The </w:t>
      </w:r>
      <w:r w:rsidR="000F23A3">
        <w:t>text input files are located in a “test” subdirectory of the OpenETran installation. All except “test_icrit.dat” may be executed from the “runtests.bat ” file. Each test case run this way produces a text output file and a binary output file.</w:t>
      </w:r>
    </w:p>
    <w:p w14:paraId="6031778C" w14:textId="77777777" w:rsidR="000F23A3" w:rsidRDefault="000F23A3"/>
    <w:p w14:paraId="64C40F79" w14:textId="77777777" w:rsidR="000F23A3" w:rsidRDefault="000F23A3">
      <w:r>
        <w:t>The “run_icrit_tests.bat” script runs the “test_icrit.dat” file three times. The first run determines critical current for a str</w:t>
      </w:r>
      <w:r w:rsidR="004928A1">
        <w:t>oke to pole without an arrester, producing an answer of 54.15 kA.</w:t>
      </w:r>
      <w:r>
        <w:t xml:space="preserve"> The second run determines critical current for a stroke to pole with an arrester</w:t>
      </w:r>
      <w:r w:rsidR="004928A1">
        <w:t>, producing an answer of 500 kA. The third run creates a plot file for a stroke approximately equal to the critical current on a pole without arrester.</w:t>
      </w:r>
    </w:p>
    <w:p w14:paraId="50927816" w14:textId="77777777" w:rsidR="004928A1" w:rsidRDefault="004928A1"/>
    <w:p w14:paraId="1E15C9BF" w14:textId="77777777" w:rsidR="004928A1" w:rsidRDefault="004928A1">
      <w:r>
        <w:t>The text input files include:</w:t>
      </w:r>
    </w:p>
    <w:p w14:paraId="44E9717D" w14:textId="77777777" w:rsidR="00351A60" w:rsidRDefault="00351A60"/>
    <w:p w14:paraId="4AB39EBA"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abcigld</w:t>
      </w:r>
      <w:r>
        <w:rPr>
          <w:caps/>
        </w:rPr>
        <w:tab/>
      </w:r>
      <w:r>
        <w:t>discharge test for Bezier spline arrester with turn-on conductance and lead inductance</w:t>
      </w:r>
    </w:p>
    <w:p w14:paraId="67DD2900"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abcigre</w:t>
      </w:r>
      <w:r>
        <w:rPr>
          <w:caps/>
        </w:rPr>
        <w:tab/>
      </w:r>
      <w:r>
        <w:t>discharge test for Bezier spline arrester with turn-on conductance</w:t>
      </w:r>
    </w:p>
    <w:p w14:paraId="2A7AC044"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abezgap</w:t>
      </w:r>
      <w:r>
        <w:rPr>
          <w:caps/>
        </w:rPr>
        <w:tab/>
      </w:r>
      <w:r>
        <w:t>discharge test for Bezier spline arrester with series gap</w:t>
      </w:r>
    </w:p>
    <w:p w14:paraId="422EAD52"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abezlead</w:t>
      </w:r>
      <w:r>
        <w:rPr>
          <w:caps/>
        </w:rPr>
        <w:tab/>
      </w:r>
      <w:r>
        <w:t>discharge test for Bezier spline arrester with lead inductance</w:t>
      </w:r>
    </w:p>
    <w:p w14:paraId="13BBFA9C"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abgapld</w:t>
      </w:r>
      <w:r>
        <w:rPr>
          <w:caps/>
        </w:rPr>
        <w:tab/>
      </w:r>
      <w:r>
        <w:t>discharge test for Bezier spline arrester with series gap and inductance</w:t>
      </w:r>
    </w:p>
    <w:p w14:paraId="2D89E1A7"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arrbez</w:t>
      </w:r>
      <w:r>
        <w:rPr>
          <w:caps/>
        </w:rPr>
        <w:tab/>
      </w:r>
      <w:r>
        <w:t>discharge test for Bezier spline arrester model</w:t>
      </w:r>
    </w:p>
    <w:p w14:paraId="1DA2993D"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arrester</w:t>
      </w:r>
      <w:r>
        <w:rPr>
          <w:caps/>
        </w:rPr>
        <w:tab/>
      </w:r>
      <w:r>
        <w:t>discharge test for arrester switch model</w:t>
      </w:r>
    </w:p>
    <w:p w14:paraId="01DD7D46" w14:textId="77777777" w:rsidR="009D5603" w:rsidRDefault="009D5603" w:rsidP="009D5603">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arrlead</w:t>
      </w:r>
      <w:r>
        <w:rPr>
          <w:caps/>
        </w:rPr>
        <w:tab/>
      </w:r>
      <w:r>
        <w:t>discharge test for arrester switch model with lead inductance</w:t>
      </w:r>
    </w:p>
    <w:p w14:paraId="291B9E2E"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arrlin</w:t>
      </w:r>
      <w:r>
        <w:rPr>
          <w:caps/>
        </w:rPr>
        <w:tab/>
      </w:r>
      <w:r>
        <w:t>discharge test for piecewise linear arrester model</w:t>
      </w:r>
    </w:p>
    <w:p w14:paraId="23900396"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desteep</w:t>
      </w:r>
      <w:r>
        <w:rPr>
          <w:caps/>
        </w:rPr>
        <w:tab/>
      </w:r>
      <w:r>
        <w:t>destructive effect insulator model, 100 kV CFO, concave surge front</w:t>
      </w:r>
    </w:p>
    <w:p w14:paraId="66E656CC"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pPr>
      <w:r>
        <w:rPr>
          <w:caps/>
        </w:rPr>
        <w:t>desurge</w:t>
      </w:r>
      <w:r>
        <w:rPr>
          <w:caps/>
        </w:rPr>
        <w:tab/>
      </w:r>
      <w:r>
        <w:t>destructive effect insulator model, 100 kV CFO, 1-cosine surge front</w:t>
      </w:r>
    </w:p>
    <w:p w14:paraId="2D9CD0FD" w14:textId="77777777" w:rsidR="009D5603" w:rsidRDefault="009D5603">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t>DRIVENLT</w:t>
      </w:r>
      <w:r>
        <w:tab/>
        <w:t>sample run file from LPDW; three-wire line with top-phase arrester</w:t>
      </w:r>
    </w:p>
    <w:p w14:paraId="740A3D91"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b/>
          <w:caps/>
        </w:rPr>
      </w:pPr>
      <w:r>
        <w:rPr>
          <w:caps/>
        </w:rPr>
        <w:t>epri138</w:t>
      </w:r>
      <w:r>
        <w:rPr>
          <w:caps/>
        </w:rPr>
        <w:tab/>
      </w:r>
      <w:r>
        <w:t xml:space="preserve">incoming surge for the 138-kV substation example from the ICWorkstation training course </w:t>
      </w:r>
      <w:r w:rsidRPr="009D5603">
        <w:t xml:space="preserve">(see </w:t>
      </w:r>
      <w:r w:rsidR="00FD37B3">
        <w:fldChar w:fldCharType="begin"/>
      </w:r>
      <w:r w:rsidR="00FD37B3">
        <w:instrText xml:space="preserve"> REF _Ref319436410 \h </w:instrText>
      </w:r>
      <w:r w:rsidR="00FD37B3">
        <w:fldChar w:fldCharType="separate"/>
      </w:r>
      <w:r w:rsidR="0056238D">
        <w:t xml:space="preserve">Figure </w:t>
      </w:r>
      <w:r w:rsidR="0056238D">
        <w:rPr>
          <w:noProof/>
        </w:rPr>
        <w:t>14</w:t>
      </w:r>
      <w:r w:rsidR="00FD37B3">
        <w:fldChar w:fldCharType="end"/>
      </w:r>
      <w:r w:rsidRPr="009D5603">
        <w:t xml:space="preserve"> and </w:t>
      </w:r>
      <w:r w:rsidR="00FD37B3">
        <w:fldChar w:fldCharType="begin"/>
      </w:r>
      <w:r w:rsidR="00FD37B3">
        <w:instrText xml:space="preserve"> REF _Ref319436684 \h </w:instrText>
      </w:r>
      <w:r w:rsidR="00FD37B3">
        <w:fldChar w:fldCharType="separate"/>
      </w:r>
      <w:r w:rsidR="0056238D">
        <w:t xml:space="preserve">Table </w:t>
      </w:r>
      <w:r w:rsidR="0056238D">
        <w:rPr>
          <w:noProof/>
        </w:rPr>
        <w:t>7</w:t>
      </w:r>
      <w:r w:rsidR="00FD37B3">
        <w:fldChar w:fldCharType="end"/>
      </w:r>
      <w:r w:rsidRPr="009D5603">
        <w:t>)</w:t>
      </w:r>
    </w:p>
    <w:p w14:paraId="47E8E4B4"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epri500</w:t>
      </w:r>
      <w:r>
        <w:rPr>
          <w:caps/>
        </w:rPr>
        <w:tab/>
      </w:r>
      <w:r>
        <w:t>incoming surge for the 500-kV substation example from the ICWorkstation training course</w:t>
      </w:r>
    </w:p>
    <w:p w14:paraId="4C9A9F23" w14:textId="77777777" w:rsidR="00351A60" w:rsidRDefault="002D7DB6">
      <w:pPr>
        <w:pStyle w:val="EndnoteText"/>
        <w:spacing w:after="120"/>
        <w:ind w:left="2160" w:hanging="1800"/>
      </w:pPr>
      <w:r>
        <w:t>HOUSE</w:t>
      </w:r>
      <w:r>
        <w:tab/>
        <w:t>single-phase overhead with transformer secondary model</w:t>
      </w:r>
    </w:p>
    <w:p w14:paraId="62D7E212"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lpmsteep</w:t>
      </w:r>
      <w:r>
        <w:rPr>
          <w:caps/>
        </w:rPr>
        <w:tab/>
      </w:r>
      <w:r>
        <w:t>leader progression insulator model, 100 kV CFO, concave surge front</w:t>
      </w:r>
    </w:p>
    <w:p w14:paraId="0F08BD02"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lpmsurge</w:t>
      </w:r>
      <w:r>
        <w:rPr>
          <w:caps/>
        </w:rPr>
        <w:tab/>
      </w:r>
      <w:r>
        <w:t>leader progression insulator model, 100 kV CFO, 1-cosine surge front</w:t>
      </w:r>
    </w:p>
    <w:p w14:paraId="5D47C1DA"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no_flash</w:t>
      </w:r>
      <w:r>
        <w:rPr>
          <w:caps/>
        </w:rPr>
        <w:tab/>
      </w:r>
      <w:r>
        <w:t>leader progression insulator model, 100 kV CFO, flashover disabled and severity index greater than one</w:t>
      </w:r>
    </w:p>
    <w:p w14:paraId="24E4B704"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overbez</w:t>
      </w:r>
      <w:r>
        <w:rPr>
          <w:caps/>
        </w:rPr>
        <w:tab/>
      </w:r>
      <w:r>
        <w:t>4-conductor overhead line with Bezier spline arresters</w:t>
      </w:r>
    </w:p>
    <w:p w14:paraId="754DE0BA" w14:textId="77777777" w:rsidR="00351A60" w:rsidRDefault="002D7DB6">
      <w:pPr>
        <w:spacing w:after="120"/>
        <w:ind w:left="2160" w:hanging="1800"/>
      </w:pPr>
      <w:r>
        <w:t>OVERHEAD</w:t>
      </w:r>
      <w:r>
        <w:tab/>
        <w:t xml:space="preserve">4-conductor overhead line with arrester switch models </w:t>
      </w:r>
      <w:r w:rsidRPr="00CD2772">
        <w:t xml:space="preserve">(see </w:t>
      </w:r>
      <w:r w:rsidR="00CD2772" w:rsidRPr="00CD2772">
        <w:fldChar w:fldCharType="begin"/>
      </w:r>
      <w:r w:rsidR="00CD2772" w:rsidRPr="00CD2772">
        <w:instrText xml:space="preserve"> REF _Ref319435493 \h  \* MERGEFORMAT </w:instrText>
      </w:r>
      <w:r w:rsidR="00CD2772" w:rsidRPr="00CD2772">
        <w:fldChar w:fldCharType="separate"/>
      </w:r>
      <w:r w:rsidR="0056238D">
        <w:t xml:space="preserve">Figure </w:t>
      </w:r>
      <w:r w:rsidR="0056238D">
        <w:rPr>
          <w:noProof/>
        </w:rPr>
        <w:t>1</w:t>
      </w:r>
      <w:r w:rsidR="00CD2772" w:rsidRPr="00CD2772">
        <w:fldChar w:fldCharType="end"/>
      </w:r>
      <w:r w:rsidR="00CD2772" w:rsidRPr="00CD2772">
        <w:t xml:space="preserve"> </w:t>
      </w:r>
      <w:r w:rsidRPr="00CD2772">
        <w:t>and</w:t>
      </w:r>
      <w:r w:rsidR="00FE422F">
        <w:t xml:space="preserve"> </w:t>
      </w:r>
      <w:r w:rsidR="00FE422F">
        <w:fldChar w:fldCharType="begin"/>
      </w:r>
      <w:r w:rsidR="00FE422F">
        <w:instrText xml:space="preserve"> REF _Ref319436708 \h </w:instrText>
      </w:r>
      <w:r w:rsidR="00FE422F">
        <w:fldChar w:fldCharType="separate"/>
      </w:r>
      <w:r w:rsidR="0056238D">
        <w:t xml:space="preserve">Table </w:t>
      </w:r>
      <w:r w:rsidR="0056238D">
        <w:rPr>
          <w:noProof/>
        </w:rPr>
        <w:t>5</w:t>
      </w:r>
      <w:r w:rsidR="00FE422F">
        <w:fldChar w:fldCharType="end"/>
      </w:r>
      <w:r w:rsidRPr="00CD2772">
        <w:t>)</w:t>
      </w:r>
    </w:p>
    <w:p w14:paraId="47B33C53" w14:textId="77777777" w:rsidR="00351A60" w:rsidRDefault="002D7DB6">
      <w:pPr>
        <w:spacing w:after="120"/>
        <w:ind w:left="2160" w:hanging="1800"/>
      </w:pPr>
      <w:r>
        <w:t>PAPERARR</w:t>
      </w:r>
      <w:r>
        <w:tab/>
        <w:t>add arresters and insulators to a three-phase line</w:t>
      </w:r>
    </w:p>
    <w:p w14:paraId="421E26A0" w14:textId="77777777" w:rsidR="009D5603" w:rsidRDefault="009D5603" w:rsidP="009D5603">
      <w:pPr>
        <w:spacing w:after="120"/>
        <w:ind w:left="2160" w:hanging="1800"/>
      </w:pPr>
      <w:r>
        <w:lastRenderedPageBreak/>
        <w:t>PAPERGAP</w:t>
      </w:r>
      <w:r>
        <w:tab/>
        <w:t>three-phase line with predischarge currents</w:t>
      </w:r>
    </w:p>
    <w:p w14:paraId="19BCA63D" w14:textId="77777777" w:rsidR="009D5603" w:rsidRDefault="009D5603" w:rsidP="009D5603">
      <w:pPr>
        <w:spacing w:after="120"/>
        <w:ind w:left="2160" w:hanging="1800"/>
      </w:pPr>
      <w:r>
        <w:t>PIPEGAPS</w:t>
      </w:r>
      <w:r>
        <w:tab/>
        <w:t>single-phase lateral with predischarge currents</w:t>
      </w:r>
    </w:p>
    <w:p w14:paraId="75422B07" w14:textId="77777777" w:rsidR="00351A60" w:rsidRDefault="002D7DB6">
      <w:pPr>
        <w:pStyle w:val="EndnoteText"/>
        <w:spacing w:after="120"/>
        <w:ind w:left="2160" w:hanging="1800"/>
      </w:pPr>
      <w:r>
        <w:t>RISER</w:t>
      </w:r>
      <w:r>
        <w:tab/>
        <w:t>single-phase cable with riser pole arrester</w:t>
      </w:r>
    </w:p>
    <w:p w14:paraId="0679A694"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pPr>
      <w:r>
        <w:rPr>
          <w:caps/>
        </w:rPr>
        <w:t>scout</w:t>
      </w:r>
      <w:r>
        <w:rPr>
          <w:caps/>
        </w:rPr>
        <w:tab/>
      </w:r>
      <w:r>
        <w:t xml:space="preserve">4-conductor line with arresters feeding a single-phase cable with open-point arrester </w:t>
      </w:r>
      <w:r w:rsidRPr="00CD2772">
        <w:t xml:space="preserve">(see </w:t>
      </w:r>
      <w:r w:rsidR="00CD2772">
        <w:fldChar w:fldCharType="begin"/>
      </w:r>
      <w:r w:rsidR="00CD2772">
        <w:instrText xml:space="preserve"> REF _Ref319436378 \h </w:instrText>
      </w:r>
      <w:r w:rsidR="00CD2772">
        <w:fldChar w:fldCharType="separate"/>
      </w:r>
      <w:r w:rsidR="0056238D">
        <w:t xml:space="preserve">Figure </w:t>
      </w:r>
      <w:r w:rsidR="0056238D">
        <w:rPr>
          <w:noProof/>
        </w:rPr>
        <w:t>13</w:t>
      </w:r>
      <w:r w:rsidR="00CD2772">
        <w:fldChar w:fldCharType="end"/>
      </w:r>
      <w:r w:rsidR="00CD2772">
        <w:t xml:space="preserve"> </w:t>
      </w:r>
      <w:r w:rsidRPr="00CD2772">
        <w:t>and</w:t>
      </w:r>
      <w:r w:rsidR="00FE422F">
        <w:t xml:space="preserve"> </w:t>
      </w:r>
      <w:r w:rsidR="00FE422F">
        <w:fldChar w:fldCharType="begin"/>
      </w:r>
      <w:r w:rsidR="00FE422F">
        <w:instrText xml:space="preserve"> REF _Ref319436675 \h </w:instrText>
      </w:r>
      <w:r w:rsidR="00FE422F">
        <w:fldChar w:fldCharType="separate"/>
      </w:r>
      <w:r w:rsidR="0056238D">
        <w:t xml:space="preserve">Table </w:t>
      </w:r>
      <w:r w:rsidR="0056238D">
        <w:rPr>
          <w:noProof/>
        </w:rPr>
        <w:t>6</w:t>
      </w:r>
      <w:r w:rsidR="00FE422F">
        <w:fldChar w:fldCharType="end"/>
      </w:r>
      <w:r w:rsidRPr="00CD2772">
        <w:t>)</w:t>
      </w:r>
    </w:p>
    <w:p w14:paraId="03F83923" w14:textId="77777777" w:rsidR="009D5603" w:rsidRDefault="009D5603">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b/>
          <w:caps/>
        </w:rPr>
      </w:pPr>
      <w:r>
        <w:t>SPANTEST</w:t>
      </w:r>
      <w:r>
        <w:tab/>
        <w:t>testing span/line input options with a single-phase cable terminated in surge impedance</w:t>
      </w:r>
    </w:p>
    <w:p w14:paraId="64B49E1F"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steep</w:t>
      </w:r>
      <w:r>
        <w:rPr>
          <w:caps/>
        </w:rPr>
        <w:tab/>
      </w:r>
      <w:r>
        <w:t>typical first-stroke current parameters, concave surge front</w:t>
      </w:r>
    </w:p>
    <w:p w14:paraId="00230420"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pPr>
      <w:r>
        <w:rPr>
          <w:caps/>
        </w:rPr>
        <w:t>surge</w:t>
      </w:r>
      <w:r>
        <w:rPr>
          <w:caps/>
        </w:rPr>
        <w:tab/>
      </w:r>
      <w:r>
        <w:t>typical first-stroke current parameters, 1-cosine surge front</w:t>
      </w:r>
    </w:p>
    <w:p w14:paraId="5A61F293" w14:textId="77777777" w:rsidR="009D5603" w:rsidRDefault="009D5603">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t>TEST_ICRIT</w:t>
      </w:r>
      <w:r w:rsidR="00FD37B3">
        <w:tab/>
        <w:t>overhead line with arresters every other pole, for testing critical current iterations</w:t>
      </w:r>
    </w:p>
    <w:p w14:paraId="7AA3DF05" w14:textId="77777777" w:rsidR="00351A60" w:rsidRDefault="00E4457A">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fldChar w:fldCharType="begin"/>
      </w:r>
      <w:r>
        <w:instrText xml:space="preserve"> REF _Ref319436708 \h </w:instrText>
      </w:r>
      <w:r>
        <w:fldChar w:fldCharType="separate"/>
      </w:r>
      <w:r w:rsidR="0056238D">
        <w:t xml:space="preserve">Table </w:t>
      </w:r>
      <w:r w:rsidR="0056238D">
        <w:rPr>
          <w:noProof/>
        </w:rPr>
        <w:t>5</w:t>
      </w:r>
      <w:r>
        <w:fldChar w:fldCharType="end"/>
      </w:r>
      <w:r w:rsidR="002D7DB6">
        <w:t xml:space="preserve"> shows the input data for a circuit similar to that shown in</w:t>
      </w:r>
      <w:r w:rsidR="00CD2772">
        <w:t xml:space="preserve"> </w:t>
      </w:r>
      <w:r w:rsidR="00CD2772">
        <w:fldChar w:fldCharType="begin"/>
      </w:r>
      <w:r w:rsidR="00CD2772">
        <w:instrText xml:space="preserve"> REF _Ref319435493 \h </w:instrText>
      </w:r>
      <w:r w:rsidR="00CD2772">
        <w:fldChar w:fldCharType="separate"/>
      </w:r>
      <w:r w:rsidR="0056238D">
        <w:t xml:space="preserve">Figure </w:t>
      </w:r>
      <w:r w:rsidR="0056238D">
        <w:rPr>
          <w:noProof/>
        </w:rPr>
        <w:t>1</w:t>
      </w:r>
      <w:r w:rsidR="00CD2772">
        <w:fldChar w:fldCharType="end"/>
      </w:r>
      <w:r w:rsidR="002D7DB6">
        <w:t>.  The time step of 0.02 </w:t>
      </w:r>
      <w:r w:rsidR="002D7DB6">
        <w:rPr>
          <w:rFonts w:ascii="Symbol" w:hAnsi="Symbol"/>
        </w:rPr>
        <w:t></w:t>
      </w:r>
      <w:r w:rsidR="002D7DB6">
        <w:t>s was chosen to provide five steps for each line section.  This also provides plenty of steps for the surge front.</w:t>
      </w:r>
    </w:p>
    <w:p w14:paraId="7BAFC770"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1830103" w14:textId="77777777" w:rsidR="00351A60" w:rsidRDefault="002D7DB6">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T</w:t>
      </w:r>
      <w:r>
        <w:rPr>
          <w:position w:val="-6"/>
        </w:rPr>
        <w:t>max</w:t>
      </w:r>
      <w:r>
        <w:t xml:space="preserve"> of 5 </w:t>
      </w:r>
      <w:r>
        <w:rPr>
          <w:rFonts w:ascii="Symbol" w:hAnsi="Symbol"/>
        </w:rPr>
        <w:t></w:t>
      </w:r>
      <w:r>
        <w:t>s is sufficient to determine the peak voltages at poles closest to the lightning flash.  It is not sufficient to determine the energy discharged in any surge arresters that operate; that would require T</w:t>
      </w:r>
      <w:r>
        <w:rPr>
          <w:position w:val="-6"/>
        </w:rPr>
        <w:t>max</w:t>
      </w:r>
      <w:r>
        <w:t xml:space="preserve"> = 200 </w:t>
      </w:r>
      <w:r>
        <w:rPr>
          <w:rFonts w:ascii="Symbol" w:hAnsi="Symbol"/>
        </w:rPr>
        <w:t></w:t>
      </w:r>
      <w:r>
        <w:t>s or more.</w:t>
      </w:r>
    </w:p>
    <w:p w14:paraId="39CA842A"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93D2251" w14:textId="77777777" w:rsidR="00351A60" w:rsidRDefault="00CD2772">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fldChar w:fldCharType="begin"/>
      </w:r>
      <w:r>
        <w:instrText xml:space="preserve"> REF _Ref319436232 \h </w:instrText>
      </w:r>
      <w:r>
        <w:fldChar w:fldCharType="separate"/>
      </w:r>
      <w:r w:rsidR="0056238D">
        <w:t xml:space="preserve">Figure </w:t>
      </w:r>
      <w:r w:rsidR="0056238D">
        <w:rPr>
          <w:noProof/>
        </w:rPr>
        <w:t>12</w:t>
      </w:r>
      <w:r>
        <w:fldChar w:fldCharType="end"/>
      </w:r>
      <w:r>
        <w:t xml:space="preserve"> </w:t>
      </w:r>
      <w:r w:rsidR="002D7DB6">
        <w:t>shows the conductor configuration for this example.  Conductors 1, 2, and 3 represent phases A, B, and C.  Conductor 4 is the neutral.  The number of poles might be increased if an insulator flashover occurs in the simulation, but 11 is recommended as a starting number.  Other parameters in Table 3 were chosen to be typical of a 13.8-kV distribution line.</w:t>
      </w:r>
    </w:p>
    <w:p w14:paraId="295A35D9"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4D0970F" w14:textId="77777777" w:rsidR="00351A60" w:rsidRDefault="00FE422F">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fldChar w:fldCharType="begin"/>
      </w:r>
      <w:r>
        <w:instrText xml:space="preserve"> REF _Ref319436675 \h </w:instrText>
      </w:r>
      <w:r>
        <w:fldChar w:fldCharType="separate"/>
      </w:r>
      <w:r w:rsidR="0056238D">
        <w:t xml:space="preserve">Table </w:t>
      </w:r>
      <w:r w:rsidR="0056238D">
        <w:rPr>
          <w:noProof/>
        </w:rPr>
        <w:t>6</w:t>
      </w:r>
      <w:r>
        <w:fldChar w:fldCharType="end"/>
      </w:r>
      <w:r w:rsidR="002D7DB6">
        <w:t xml:space="preserve"> shows example input for analysis of the scout arrester application, based on the circuit in Figure 12.  The voltage at node 6 is of particular interest.  With arresters at nodes 2 and 4, the peak voltages at nodes 6 and 7 are about the same.  If the arresters at nodes 2 and 4 are removed, the peak voltage at node 6 is higher than the peak voltage at node 7.</w:t>
      </w:r>
    </w:p>
    <w:p w14:paraId="513FCA07"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736557F" w14:textId="77777777" w:rsidR="00351A60" w:rsidRDefault="00FE422F">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fldChar w:fldCharType="begin"/>
      </w:r>
      <w:r>
        <w:instrText xml:space="preserve"> REF _Ref319436684 \h </w:instrText>
      </w:r>
      <w:r>
        <w:fldChar w:fldCharType="separate"/>
      </w:r>
      <w:r w:rsidR="0056238D">
        <w:t xml:space="preserve">Table </w:t>
      </w:r>
      <w:r w:rsidR="0056238D">
        <w:rPr>
          <w:noProof/>
        </w:rPr>
        <w:t>7</w:t>
      </w:r>
      <w:r>
        <w:fldChar w:fldCharType="end"/>
      </w:r>
      <w:r>
        <w:t xml:space="preserve"> </w:t>
      </w:r>
      <w:r w:rsidR="002D7DB6">
        <w:t>shows example input for a substation network model, illustrated in</w:t>
      </w:r>
      <w:r w:rsidR="00CD2772">
        <w:t xml:space="preserve"> </w:t>
      </w:r>
      <w:r w:rsidR="00CD2772">
        <w:fldChar w:fldCharType="begin"/>
      </w:r>
      <w:r w:rsidR="00CD2772">
        <w:instrText xml:space="preserve"> REF _Ref319436410 \h </w:instrText>
      </w:r>
      <w:r w:rsidR="00CD2772">
        <w:fldChar w:fldCharType="separate"/>
      </w:r>
      <w:r w:rsidR="0056238D">
        <w:t xml:space="preserve">Figure </w:t>
      </w:r>
      <w:r w:rsidR="0056238D">
        <w:rPr>
          <w:noProof/>
        </w:rPr>
        <w:t>14</w:t>
      </w:r>
      <w:r w:rsidR="00CD2772">
        <w:fldChar w:fldCharType="end"/>
      </w:r>
      <w:r w:rsidR="002D7DB6">
        <w:t>.  The EPRI ICWorks</w:t>
      </w:r>
      <w:r w:rsidR="00CD2772">
        <w:t>tation training manual discussed</w:t>
      </w:r>
      <w:r w:rsidR="002D7DB6">
        <w:t xml:space="preserve"> this example in detail.  The severity index for this incoming surge is about 0.35 at all points, generally matching the results obtained by EMTP simulation in the OS/2 version of EPRI’s ICWorkstation.</w:t>
      </w:r>
    </w:p>
    <w:p w14:paraId="1A7AB2A5"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0241EAF" w14:textId="77777777" w:rsidR="00351A60" w:rsidRDefault="002D7DB6">
      <w:pPr>
        <w:pStyle w:val="Caption"/>
        <w:framePr w:w="8880" w:hSpace="263" w:vSpace="263" w:wrap="auto" w:hAnchor="margin" w:xAlign="center"/>
        <w:pBdr>
          <w:top w:val="single" w:sz="12" w:space="0" w:color="auto"/>
          <w:bottom w:val="single" w:sz="12" w:space="0" w:color="auto"/>
        </w:pBdr>
        <w:jc w:val="center"/>
      </w:pPr>
      <w:bookmarkStart w:id="66" w:name="_Ref319436708"/>
      <w:bookmarkStart w:id="67" w:name="_Toc319446526"/>
      <w:r>
        <w:lastRenderedPageBreak/>
        <w:t xml:space="preserve">Table </w:t>
      </w:r>
      <w:r w:rsidR="00077E19">
        <w:fldChar w:fldCharType="begin"/>
      </w:r>
      <w:r w:rsidR="00077E19">
        <w:instrText xml:space="preserve"> SEQ Table \* ARABIC </w:instrText>
      </w:r>
      <w:r w:rsidR="00077E19">
        <w:fldChar w:fldCharType="separate"/>
      </w:r>
      <w:r w:rsidR="0056238D">
        <w:rPr>
          <w:noProof/>
        </w:rPr>
        <w:t>5</w:t>
      </w:r>
      <w:r w:rsidR="00077E19">
        <w:rPr>
          <w:noProof/>
        </w:rPr>
        <w:fldChar w:fldCharType="end"/>
      </w:r>
      <w:bookmarkEnd w:id="66"/>
      <w:r>
        <w:rPr>
          <w:b w:val="0"/>
        </w:rPr>
        <w:t xml:space="preserve">  Example Program Input for Overhead Line</w:t>
      </w:r>
      <w:bookmarkEnd w:id="67"/>
    </w:p>
    <w:p w14:paraId="34BA0900" w14:textId="77777777" w:rsidR="00351A60" w:rsidRDefault="00351A60">
      <w:pPr>
        <w:framePr w:w="8880" w:hSpace="263" w:vSpace="263" w:wrap="auto" w:hAnchor="margin" w:xAlign="center"/>
        <w:pBdr>
          <w:top w:val="single" w:sz="12" w:space="0" w:color="auto"/>
          <w:bottom w:val="single" w:sz="12" w:space="0" w:color="auto"/>
        </w:pBd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hanging="720"/>
      </w:pPr>
    </w:p>
    <w:p w14:paraId="5FF80E5A"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4  31  30.0  1  1  0.02e-6</w:t>
      </w:r>
      <w:r>
        <w:rPr>
          <w:rFonts w:ascii="Courier New" w:hAnsi="Courier New"/>
        </w:rPr>
        <w:tab/>
        <w:t xml:space="preserve">  5.0e-6</w:t>
      </w:r>
    </w:p>
    <w:p w14:paraId="4A4B8C3B"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4F4F7EBC"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conductor 1</w:t>
      </w:r>
      <w:r>
        <w:rPr>
          <w:rFonts w:ascii="Courier New" w:hAnsi="Courier New"/>
        </w:rPr>
        <w:tab/>
        <w:t>10.0</w:t>
      </w:r>
      <w:r>
        <w:rPr>
          <w:rFonts w:ascii="Courier New" w:hAnsi="Courier New"/>
        </w:rPr>
        <w:tab/>
        <w:t>-1.5</w:t>
      </w:r>
      <w:r>
        <w:rPr>
          <w:rFonts w:ascii="Courier New" w:hAnsi="Courier New"/>
        </w:rPr>
        <w:tab/>
        <w:t xml:space="preserve">   0.00715</w:t>
      </w:r>
      <w:r>
        <w:rPr>
          <w:rFonts w:ascii="Courier New" w:hAnsi="Courier New"/>
        </w:rPr>
        <w:tab/>
        <w:t xml:space="preserve">  3854.0</w:t>
      </w:r>
    </w:p>
    <w:p w14:paraId="37BDE131"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conductor 2</w:t>
      </w:r>
      <w:r>
        <w:rPr>
          <w:rFonts w:ascii="Courier New" w:hAnsi="Courier New"/>
        </w:rPr>
        <w:tab/>
        <w:t>10.5</w:t>
      </w:r>
      <w:r>
        <w:rPr>
          <w:rFonts w:ascii="Courier New" w:hAnsi="Courier New"/>
        </w:rPr>
        <w:tab/>
        <w:t xml:space="preserve"> 0.0</w:t>
      </w:r>
      <w:r>
        <w:rPr>
          <w:rFonts w:ascii="Courier New" w:hAnsi="Courier New"/>
        </w:rPr>
        <w:tab/>
        <w:t xml:space="preserve">   0.00715</w:t>
      </w:r>
      <w:r>
        <w:rPr>
          <w:rFonts w:ascii="Courier New" w:hAnsi="Courier New"/>
        </w:rPr>
        <w:tab/>
        <w:t>-11097.0</w:t>
      </w:r>
    </w:p>
    <w:p w14:paraId="0A74E80D"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conductor 3</w:t>
      </w:r>
      <w:r>
        <w:rPr>
          <w:rFonts w:ascii="Courier New" w:hAnsi="Courier New"/>
        </w:rPr>
        <w:tab/>
        <w:t>10.0</w:t>
      </w:r>
      <w:r>
        <w:rPr>
          <w:rFonts w:ascii="Courier New" w:hAnsi="Courier New"/>
        </w:rPr>
        <w:tab/>
        <w:t xml:space="preserve"> 1.5</w:t>
      </w:r>
      <w:r>
        <w:rPr>
          <w:rFonts w:ascii="Courier New" w:hAnsi="Courier New"/>
        </w:rPr>
        <w:tab/>
        <w:t xml:space="preserve">   0.00715</w:t>
      </w:r>
      <w:r>
        <w:rPr>
          <w:rFonts w:ascii="Courier New" w:hAnsi="Courier New"/>
        </w:rPr>
        <w:tab/>
        <w:t xml:space="preserve">  7243.0</w:t>
      </w:r>
    </w:p>
    <w:p w14:paraId="41F6E6A1"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conductor 4</w:t>
      </w:r>
      <w:r>
        <w:rPr>
          <w:rFonts w:ascii="Courier New" w:hAnsi="Courier New"/>
        </w:rPr>
        <w:tab/>
        <w:t xml:space="preserve"> 8.0</w:t>
      </w:r>
      <w:r>
        <w:rPr>
          <w:rFonts w:ascii="Courier New" w:hAnsi="Courier New"/>
        </w:rPr>
        <w:tab/>
        <w:t xml:space="preserve"> 0.0</w:t>
      </w:r>
      <w:r>
        <w:rPr>
          <w:rFonts w:ascii="Courier New" w:hAnsi="Courier New"/>
        </w:rPr>
        <w:tab/>
        <w:t xml:space="preserve">   0.00715</w:t>
      </w:r>
      <w:r>
        <w:rPr>
          <w:rFonts w:ascii="Courier New" w:hAnsi="Courier New"/>
        </w:rPr>
        <w:tab/>
        <w:t xml:space="preserve">     0.0</w:t>
      </w:r>
    </w:p>
    <w:p w14:paraId="37FA9943"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23D672F6"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labelphase 0 G</w:t>
      </w:r>
    </w:p>
    <w:p w14:paraId="7505161D"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labelphase 1 A</w:t>
      </w:r>
    </w:p>
    <w:p w14:paraId="5F2E5310"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labelphase 2 B</w:t>
      </w:r>
    </w:p>
    <w:p w14:paraId="0F3588D2"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labelphase 3 C</w:t>
      </w:r>
    </w:p>
    <w:p w14:paraId="13CEAB5F"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labelphase 4 N</w:t>
      </w:r>
    </w:p>
    <w:p w14:paraId="7A910F22"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29FE9153"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ground 85.0 250.0 400.0e3 0.5e-6 10.0</w:t>
      </w:r>
    </w:p>
    <w:p w14:paraId="2619EE4D"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pairs 4 0</w:t>
      </w:r>
    </w:p>
    <w:p w14:paraId="4BD7CEF2"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poles all</w:t>
      </w:r>
    </w:p>
    <w:p w14:paraId="312B04FD"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5A6B270A"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arrester 42.4e3 36.8e3 0.28 1.0e-6 0.0</w:t>
      </w:r>
    </w:p>
    <w:p w14:paraId="5BC58F43"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pairs 1 4  2 4  3 4</w:t>
      </w:r>
    </w:p>
    <w:p w14:paraId="4515D502"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poles odd</w:t>
      </w:r>
    </w:p>
    <w:p w14:paraId="71997521"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272F772A"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insulator 300.0e3</w:t>
      </w:r>
      <w:r>
        <w:rPr>
          <w:rFonts w:ascii="Courier New" w:hAnsi="Courier New"/>
        </w:rPr>
        <w:tab/>
        <w:t>0.0 5.42434 8.4265E21</w:t>
      </w:r>
    </w:p>
    <w:p w14:paraId="62FB499E"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pairs 1 4  2 4  3 4</w:t>
      </w:r>
    </w:p>
    <w:p w14:paraId="5D44178D"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poles 16</w:t>
      </w:r>
    </w:p>
    <w:p w14:paraId="18485E4E"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2B56A743"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meter</w:t>
      </w:r>
    </w:p>
    <w:p w14:paraId="365B6F69"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pairs 1 0  1 4  2 4  3 4  4 0</w:t>
      </w:r>
    </w:p>
    <w:p w14:paraId="6CCDE037"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poles 16 17</w:t>
      </w:r>
    </w:p>
    <w:p w14:paraId="311F8C5A"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2258219A"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surge -10.0e3 1.0e-6 100.0e-6 0.0e-6</w:t>
      </w:r>
    </w:p>
    <w:p w14:paraId="2A0DE0AC"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pairs 1 0</w:t>
      </w:r>
    </w:p>
    <w:p w14:paraId="7170E426"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pPr>
      <w:r>
        <w:rPr>
          <w:rFonts w:ascii="Courier New" w:hAnsi="Courier New"/>
        </w:rPr>
        <w:t>poles 16</w:t>
      </w:r>
    </w:p>
    <w:p w14:paraId="12ED7274" w14:textId="77777777" w:rsidR="00351A60" w:rsidRDefault="002D7DB6">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br w:type="page"/>
      </w:r>
      <w:r>
        <w:lastRenderedPageBreak/>
        <w:t xml:space="preserve"> </w:t>
      </w:r>
    </w:p>
    <w:p w14:paraId="3A4C8E4E" w14:textId="77777777" w:rsidR="00351A60" w:rsidRDefault="006F1FAB">
      <w:pPr>
        <w:pStyle w:val="Caption"/>
      </w:pPr>
      <w:bookmarkStart w:id="68" w:name="_Ref319436378"/>
      <w:bookmarkStart w:id="69" w:name="_Toc319446520"/>
      <w:r>
        <w:rPr>
          <w:noProof/>
        </w:rPr>
        <w:drawing>
          <wp:anchor distT="0" distB="0" distL="114300" distR="114300" simplePos="0" relativeHeight="251659776" behindDoc="0" locked="0" layoutInCell="0" allowOverlap="1" wp14:anchorId="55E61F75" wp14:editId="7851B97F">
            <wp:simplePos x="0" y="0"/>
            <wp:positionH relativeFrom="column">
              <wp:posOffset>0</wp:posOffset>
            </wp:positionH>
            <wp:positionV relativeFrom="paragraph">
              <wp:posOffset>0</wp:posOffset>
            </wp:positionV>
            <wp:extent cx="5942330" cy="3723640"/>
            <wp:effectExtent l="19050" t="19050" r="20320" b="10160"/>
            <wp:wrapTopAndBottom/>
            <wp:docPr id="14" name="Picture 14" descr="sc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out.b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2330" cy="372364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2D7DB6">
        <w:t xml:space="preserve">Figure </w:t>
      </w:r>
      <w:r w:rsidR="00077E19">
        <w:fldChar w:fldCharType="begin"/>
      </w:r>
      <w:r w:rsidR="00077E19">
        <w:instrText xml:space="preserve"> SEQ Figure \* ARABIC </w:instrText>
      </w:r>
      <w:r w:rsidR="00077E19">
        <w:fldChar w:fldCharType="separate"/>
      </w:r>
      <w:r w:rsidR="0056238D">
        <w:rPr>
          <w:noProof/>
        </w:rPr>
        <w:t>13</w:t>
      </w:r>
      <w:r w:rsidR="00077E19">
        <w:rPr>
          <w:noProof/>
        </w:rPr>
        <w:fldChar w:fldCharType="end"/>
      </w:r>
      <w:bookmarkEnd w:id="68"/>
      <w:r w:rsidR="002D7DB6">
        <w:rPr>
          <w:b w:val="0"/>
        </w:rPr>
        <w:t xml:space="preserve">  Scout and Cable Arrester Application</w:t>
      </w:r>
      <w:bookmarkEnd w:id="69"/>
    </w:p>
    <w:p w14:paraId="25FC08B9" w14:textId="77777777" w:rsidR="00351A60" w:rsidRDefault="00351A60"/>
    <w:p w14:paraId="50E7787F" w14:textId="77777777" w:rsidR="00351A60" w:rsidRDefault="00351A60"/>
    <w:p w14:paraId="5B06916D" w14:textId="77777777" w:rsidR="00351A60" w:rsidRDefault="002D7DB6">
      <w:pPr>
        <w:pStyle w:val="Caption"/>
        <w:framePr w:w="8880" w:hSpace="333" w:vSpace="333" w:wrap="auto" w:hAnchor="margin" w:xAlign="center"/>
        <w:pBdr>
          <w:top w:val="single" w:sz="12" w:space="0" w:color="auto"/>
          <w:bottom w:val="single" w:sz="12" w:space="0" w:color="auto"/>
        </w:pBdr>
        <w:jc w:val="center"/>
      </w:pPr>
      <w:bookmarkStart w:id="70" w:name="_Ref319436675"/>
      <w:bookmarkStart w:id="71" w:name="_Toc319446527"/>
      <w:r>
        <w:lastRenderedPageBreak/>
        <w:t xml:space="preserve">Table </w:t>
      </w:r>
      <w:r w:rsidR="00077E19">
        <w:fldChar w:fldCharType="begin"/>
      </w:r>
      <w:r w:rsidR="00077E19">
        <w:instrText xml:space="preserve"> SEQ Table \* ARABIC </w:instrText>
      </w:r>
      <w:r w:rsidR="00077E19">
        <w:fldChar w:fldCharType="separate"/>
      </w:r>
      <w:r w:rsidR="0056238D">
        <w:rPr>
          <w:noProof/>
        </w:rPr>
        <w:t>6</w:t>
      </w:r>
      <w:r w:rsidR="00077E19">
        <w:rPr>
          <w:noProof/>
        </w:rPr>
        <w:fldChar w:fldCharType="end"/>
      </w:r>
      <w:bookmarkEnd w:id="70"/>
      <w:r>
        <w:rPr>
          <w:b w:val="0"/>
        </w:rPr>
        <w:t xml:space="preserve">  Example Program Input for Scout Arrester Scheme</w:t>
      </w:r>
      <w:bookmarkEnd w:id="71"/>
    </w:p>
    <w:p w14:paraId="2605F504" w14:textId="77777777" w:rsidR="00351A60" w:rsidRDefault="00351A60">
      <w:pPr>
        <w:pStyle w:val="PlainText"/>
        <w:framePr w:w="8880" w:hSpace="333" w:vSpace="333" w:wrap="auto" w:hAnchor="margin" w:xAlign="center"/>
        <w:pBdr>
          <w:top w:val="single" w:sz="12" w:space="0" w:color="auto"/>
          <w:bottom w:val="single" w:sz="12" w:space="0" w:color="auto"/>
        </w:pBdr>
      </w:pPr>
    </w:p>
    <w:p w14:paraId="4D955BF1" w14:textId="77777777" w:rsidR="00351A60" w:rsidRDefault="002D7DB6">
      <w:pPr>
        <w:pStyle w:val="PlainText"/>
        <w:framePr w:w="8880" w:hSpace="333" w:vSpace="333" w:wrap="auto" w:hAnchor="margin" w:xAlign="center"/>
        <w:pBdr>
          <w:top w:val="single" w:sz="12" w:space="0" w:color="auto"/>
          <w:bottom w:val="single" w:sz="12" w:space="0" w:color="auto"/>
        </w:pBdr>
      </w:pPr>
      <w:r>
        <w:t>time 4 0.01e-6 15.0e-6</w:t>
      </w:r>
    </w:p>
    <w:p w14:paraId="75F4FCF2" w14:textId="77777777" w:rsidR="00351A60" w:rsidRDefault="00351A60">
      <w:pPr>
        <w:pStyle w:val="PlainText"/>
        <w:framePr w:w="8880" w:hSpace="333" w:vSpace="333" w:wrap="auto" w:hAnchor="margin" w:xAlign="center"/>
        <w:pBdr>
          <w:top w:val="single" w:sz="12" w:space="0" w:color="auto"/>
          <w:bottom w:val="single" w:sz="12" w:space="0" w:color="auto"/>
        </w:pBdr>
      </w:pPr>
    </w:p>
    <w:p w14:paraId="5298CC4B" w14:textId="77777777" w:rsidR="00351A60" w:rsidRDefault="002D7DB6">
      <w:pPr>
        <w:pStyle w:val="PlainText"/>
        <w:framePr w:w="8880" w:hSpace="333" w:vSpace="333" w:wrap="auto" w:hAnchor="margin" w:xAlign="center"/>
        <w:pBdr>
          <w:top w:val="single" w:sz="12" w:space="0" w:color="auto"/>
          <w:bottom w:val="single" w:sz="12" w:space="0" w:color="auto"/>
        </w:pBdr>
      </w:pPr>
      <w:r>
        <w:t>* overhead line geometry</w:t>
      </w:r>
    </w:p>
    <w:p w14:paraId="4AE2472A" w14:textId="77777777" w:rsidR="00351A60" w:rsidRDefault="002D7DB6">
      <w:pPr>
        <w:pStyle w:val="PlainText"/>
        <w:framePr w:w="8880" w:hSpace="333" w:vSpace="333" w:wrap="auto" w:hAnchor="margin" w:xAlign="center"/>
        <w:pBdr>
          <w:top w:val="single" w:sz="12" w:space="0" w:color="auto"/>
          <w:bottom w:val="single" w:sz="12" w:space="0" w:color="auto"/>
        </w:pBdr>
      </w:pPr>
      <w:r>
        <w:t>span 1</w:t>
      </w:r>
    </w:p>
    <w:p w14:paraId="65D10201" w14:textId="77777777" w:rsidR="00351A60" w:rsidRDefault="002D7DB6">
      <w:pPr>
        <w:pStyle w:val="PlainText"/>
        <w:framePr w:w="8880" w:hSpace="333" w:vSpace="333" w:wrap="auto" w:hAnchor="margin" w:xAlign="center"/>
        <w:pBdr>
          <w:top w:val="single" w:sz="12" w:space="0" w:color="auto"/>
          <w:bottom w:val="single" w:sz="12" w:space="0" w:color="auto"/>
        </w:pBdr>
      </w:pPr>
      <w:r>
        <w:t>conductor 1 10.0 -1.5 0.00715   3854.0</w:t>
      </w:r>
    </w:p>
    <w:p w14:paraId="1E46C1D9" w14:textId="77777777" w:rsidR="00351A60" w:rsidRDefault="002D7DB6">
      <w:pPr>
        <w:pStyle w:val="PlainText"/>
        <w:framePr w:w="8880" w:hSpace="333" w:vSpace="333" w:wrap="auto" w:hAnchor="margin" w:xAlign="center"/>
        <w:pBdr>
          <w:top w:val="single" w:sz="12" w:space="0" w:color="auto"/>
          <w:bottom w:val="single" w:sz="12" w:space="0" w:color="auto"/>
        </w:pBdr>
      </w:pPr>
      <w:r>
        <w:t>conductor 2 10.5  0.0 0.00715 -11097.0</w:t>
      </w:r>
    </w:p>
    <w:p w14:paraId="1B876160" w14:textId="77777777" w:rsidR="00351A60" w:rsidRDefault="002D7DB6">
      <w:pPr>
        <w:pStyle w:val="PlainText"/>
        <w:framePr w:w="8880" w:hSpace="333" w:vSpace="333" w:wrap="auto" w:hAnchor="margin" w:xAlign="center"/>
        <w:pBdr>
          <w:top w:val="single" w:sz="12" w:space="0" w:color="auto"/>
          <w:bottom w:val="single" w:sz="12" w:space="0" w:color="auto"/>
        </w:pBdr>
      </w:pPr>
      <w:r>
        <w:t>conductor 3 10.0  1.5 0.00715   7243.0</w:t>
      </w:r>
    </w:p>
    <w:p w14:paraId="33AF548D" w14:textId="77777777" w:rsidR="00351A60" w:rsidRDefault="002D7DB6">
      <w:pPr>
        <w:pStyle w:val="PlainText"/>
        <w:framePr w:w="8880" w:hSpace="333" w:vSpace="333" w:wrap="auto" w:hAnchor="margin" w:xAlign="center"/>
        <w:pBdr>
          <w:top w:val="single" w:sz="12" w:space="0" w:color="auto"/>
          <w:bottom w:val="single" w:sz="12" w:space="0" w:color="auto"/>
        </w:pBdr>
      </w:pPr>
      <w:r>
        <w:t>conductor 4  8.0  0.0 0.00715      0.0</w:t>
      </w:r>
    </w:p>
    <w:p w14:paraId="684B734C" w14:textId="77777777" w:rsidR="00351A60" w:rsidRDefault="00351A60">
      <w:pPr>
        <w:pStyle w:val="PlainText"/>
        <w:framePr w:w="8880" w:hSpace="333" w:vSpace="333" w:wrap="auto" w:hAnchor="margin" w:xAlign="center"/>
        <w:pBdr>
          <w:top w:val="single" w:sz="12" w:space="0" w:color="auto"/>
          <w:bottom w:val="single" w:sz="12" w:space="0" w:color="auto"/>
        </w:pBdr>
      </w:pPr>
    </w:p>
    <w:p w14:paraId="31930ECA" w14:textId="77777777" w:rsidR="00351A60" w:rsidRDefault="002D7DB6">
      <w:pPr>
        <w:pStyle w:val="PlainText"/>
        <w:framePr w:w="8880" w:hSpace="333" w:vSpace="333" w:wrap="auto" w:hAnchor="margin" w:xAlign="center"/>
        <w:pBdr>
          <w:top w:val="single" w:sz="12" w:space="0" w:color="auto"/>
          <w:bottom w:val="single" w:sz="12" w:space="0" w:color="auto"/>
        </w:pBdr>
      </w:pPr>
      <w:r>
        <w:t>* single-phase underground attached to upper phase</w:t>
      </w:r>
    </w:p>
    <w:p w14:paraId="71AB2F99" w14:textId="77777777" w:rsidR="00351A60" w:rsidRDefault="002D7DB6">
      <w:pPr>
        <w:pStyle w:val="PlainText"/>
        <w:framePr w:w="8880" w:hSpace="333" w:vSpace="333" w:wrap="auto" w:hAnchor="margin" w:xAlign="center"/>
        <w:pBdr>
          <w:top w:val="single" w:sz="12" w:space="0" w:color="auto"/>
          <w:bottom w:val="single" w:sz="12" w:space="0" w:color="auto"/>
        </w:pBdr>
      </w:pPr>
      <w:r>
        <w:t>span 2</w:t>
      </w:r>
    </w:p>
    <w:p w14:paraId="4F4E0714" w14:textId="77777777" w:rsidR="00351A60" w:rsidRDefault="002D7DB6">
      <w:pPr>
        <w:pStyle w:val="PlainText"/>
        <w:framePr w:w="8880" w:hSpace="333" w:vSpace="333" w:wrap="auto" w:hAnchor="margin" w:xAlign="center"/>
        <w:pBdr>
          <w:top w:val="single" w:sz="12" w:space="0" w:color="auto"/>
          <w:bottom w:val="single" w:sz="12" w:space="0" w:color="auto"/>
        </w:pBdr>
      </w:pPr>
      <w:r>
        <w:t>cable 2 30.0 1.5e8 -11097.0</w:t>
      </w:r>
    </w:p>
    <w:p w14:paraId="7F7265E6" w14:textId="77777777" w:rsidR="00351A60" w:rsidRDefault="002D7DB6">
      <w:pPr>
        <w:pStyle w:val="PlainText"/>
        <w:framePr w:w="8880" w:hSpace="333" w:vSpace="333" w:wrap="auto" w:hAnchor="margin" w:xAlign="center"/>
        <w:pBdr>
          <w:top w:val="single" w:sz="12" w:space="0" w:color="auto"/>
          <w:bottom w:val="single" w:sz="12" w:space="0" w:color="auto"/>
        </w:pBdr>
      </w:pPr>
      <w:r>
        <w:t>end</w:t>
      </w:r>
    </w:p>
    <w:p w14:paraId="62BC2E60" w14:textId="77777777" w:rsidR="00351A60" w:rsidRDefault="002D7DB6">
      <w:pPr>
        <w:pStyle w:val="PlainText"/>
        <w:framePr w:w="8880" w:hSpace="333" w:vSpace="333" w:wrap="auto" w:hAnchor="margin" w:xAlign="center"/>
        <w:pBdr>
          <w:top w:val="single" w:sz="12" w:space="0" w:color="auto"/>
          <w:bottom w:val="single" w:sz="12" w:space="0" w:color="auto"/>
        </w:pBdr>
      </w:pPr>
      <w:r>
        <w:t>end</w:t>
      </w:r>
    </w:p>
    <w:p w14:paraId="684C0299" w14:textId="77777777" w:rsidR="00351A60" w:rsidRDefault="00351A60">
      <w:pPr>
        <w:pStyle w:val="PlainText"/>
        <w:framePr w:w="8880" w:hSpace="333" w:vSpace="333" w:wrap="auto" w:hAnchor="margin" w:xAlign="center"/>
        <w:pBdr>
          <w:top w:val="single" w:sz="12" w:space="0" w:color="auto"/>
          <w:bottom w:val="single" w:sz="12" w:space="0" w:color="auto"/>
        </w:pBdr>
      </w:pPr>
    </w:p>
    <w:p w14:paraId="470C8CBC" w14:textId="77777777" w:rsidR="00351A60" w:rsidRDefault="002D7DB6">
      <w:pPr>
        <w:pStyle w:val="PlainText"/>
        <w:framePr w:w="8880" w:hSpace="333" w:vSpace="333" w:wrap="auto" w:hAnchor="margin" w:xAlign="center"/>
        <w:pBdr>
          <w:top w:val="single" w:sz="12" w:space="0" w:color="auto"/>
          <w:bottom w:val="single" w:sz="12" w:space="0" w:color="auto"/>
        </w:pBdr>
      </w:pPr>
      <w:r>
        <w:t>* overhead line spans</w:t>
      </w:r>
    </w:p>
    <w:p w14:paraId="477FEA61" w14:textId="77777777" w:rsidR="00351A60" w:rsidRDefault="002D7DB6">
      <w:pPr>
        <w:pStyle w:val="PlainText"/>
        <w:framePr w:w="8880" w:hSpace="333" w:vSpace="333" w:wrap="auto" w:hAnchor="margin" w:xAlign="center"/>
        <w:pBdr>
          <w:top w:val="single" w:sz="12" w:space="0" w:color="auto"/>
          <w:bottom w:val="single" w:sz="12" w:space="0" w:color="auto"/>
        </w:pBdr>
      </w:pPr>
      <w:r>
        <w:t>line 1 2 1 60.0 1 0</w:t>
      </w:r>
    </w:p>
    <w:p w14:paraId="114F5C2A" w14:textId="77777777" w:rsidR="00351A60" w:rsidRDefault="002D7DB6">
      <w:pPr>
        <w:pStyle w:val="PlainText"/>
        <w:framePr w:w="8880" w:hSpace="333" w:vSpace="333" w:wrap="auto" w:hAnchor="margin" w:xAlign="center"/>
        <w:pBdr>
          <w:top w:val="single" w:sz="12" w:space="0" w:color="auto"/>
          <w:bottom w:val="single" w:sz="12" w:space="0" w:color="auto"/>
        </w:pBdr>
      </w:pPr>
      <w:r>
        <w:t>line 2 3 1 60.0 0 0</w:t>
      </w:r>
    </w:p>
    <w:p w14:paraId="2C8F7154" w14:textId="77777777" w:rsidR="00351A60" w:rsidRDefault="002D7DB6">
      <w:pPr>
        <w:pStyle w:val="PlainText"/>
        <w:framePr w:w="8880" w:hSpace="333" w:vSpace="333" w:wrap="auto" w:hAnchor="margin" w:xAlign="center"/>
        <w:pBdr>
          <w:top w:val="single" w:sz="12" w:space="0" w:color="auto"/>
          <w:bottom w:val="single" w:sz="12" w:space="0" w:color="auto"/>
        </w:pBdr>
      </w:pPr>
      <w:r>
        <w:t>line 3 4 1 60.0 0 0</w:t>
      </w:r>
    </w:p>
    <w:p w14:paraId="15FB7497" w14:textId="77777777" w:rsidR="00351A60" w:rsidRDefault="002D7DB6">
      <w:pPr>
        <w:pStyle w:val="PlainText"/>
        <w:framePr w:w="8880" w:hSpace="333" w:vSpace="333" w:wrap="auto" w:hAnchor="margin" w:xAlign="center"/>
        <w:pBdr>
          <w:top w:val="single" w:sz="12" w:space="0" w:color="auto"/>
          <w:bottom w:val="single" w:sz="12" w:space="0" w:color="auto"/>
        </w:pBdr>
      </w:pPr>
      <w:r>
        <w:t>line 4 5 1 60.0 0 1</w:t>
      </w:r>
    </w:p>
    <w:p w14:paraId="6AB48CDC" w14:textId="77777777" w:rsidR="00351A60" w:rsidRDefault="002D7DB6">
      <w:pPr>
        <w:pStyle w:val="PlainText"/>
        <w:framePr w:w="8880" w:hSpace="333" w:vSpace="333" w:wrap="auto" w:hAnchor="margin" w:xAlign="center"/>
        <w:pBdr>
          <w:top w:val="single" w:sz="12" w:space="0" w:color="auto"/>
          <w:bottom w:val="single" w:sz="12" w:space="0" w:color="auto"/>
        </w:pBdr>
      </w:pPr>
      <w:r>
        <w:t>*underground spans</w:t>
      </w:r>
    </w:p>
    <w:p w14:paraId="2B8CC31E" w14:textId="77777777" w:rsidR="00351A60" w:rsidRDefault="002D7DB6">
      <w:pPr>
        <w:pStyle w:val="PlainText"/>
        <w:framePr w:w="8880" w:hSpace="333" w:vSpace="333" w:wrap="auto" w:hAnchor="margin" w:xAlign="center"/>
        <w:pBdr>
          <w:top w:val="single" w:sz="12" w:space="0" w:color="auto"/>
          <w:bottom w:val="single" w:sz="12" w:space="0" w:color="auto"/>
        </w:pBdr>
      </w:pPr>
      <w:r>
        <w:t>line 3 6 2 270.0 0 0</w:t>
      </w:r>
    </w:p>
    <w:p w14:paraId="52261EA7" w14:textId="77777777" w:rsidR="00351A60" w:rsidRDefault="002D7DB6">
      <w:pPr>
        <w:pStyle w:val="PlainText"/>
        <w:framePr w:w="8880" w:hSpace="333" w:vSpace="333" w:wrap="auto" w:hAnchor="margin" w:xAlign="center"/>
        <w:pBdr>
          <w:top w:val="single" w:sz="12" w:space="0" w:color="auto"/>
          <w:bottom w:val="single" w:sz="12" w:space="0" w:color="auto"/>
        </w:pBdr>
      </w:pPr>
      <w:r>
        <w:t>line 6 7 2  30.0 0 0</w:t>
      </w:r>
    </w:p>
    <w:p w14:paraId="1B72D4D2" w14:textId="77777777" w:rsidR="00351A60" w:rsidRDefault="002D7DB6">
      <w:pPr>
        <w:pStyle w:val="PlainText"/>
        <w:framePr w:w="8880" w:hSpace="333" w:vSpace="333" w:wrap="auto" w:hAnchor="margin" w:xAlign="center"/>
        <w:pBdr>
          <w:top w:val="single" w:sz="12" w:space="0" w:color="auto"/>
          <w:bottom w:val="single" w:sz="12" w:space="0" w:color="auto"/>
        </w:pBdr>
      </w:pPr>
      <w:r>
        <w:t>end</w:t>
      </w:r>
    </w:p>
    <w:p w14:paraId="1F5B4233" w14:textId="77777777" w:rsidR="00351A60" w:rsidRDefault="00351A60">
      <w:pPr>
        <w:pStyle w:val="PlainText"/>
        <w:framePr w:w="8880" w:hSpace="333" w:vSpace="333" w:wrap="auto" w:hAnchor="margin" w:xAlign="center"/>
        <w:pBdr>
          <w:top w:val="single" w:sz="12" w:space="0" w:color="auto"/>
          <w:bottom w:val="single" w:sz="12" w:space="0" w:color="auto"/>
        </w:pBdr>
      </w:pPr>
    </w:p>
    <w:p w14:paraId="0B076410" w14:textId="77777777" w:rsidR="00351A60" w:rsidRDefault="002D7DB6">
      <w:pPr>
        <w:pStyle w:val="PlainText"/>
        <w:framePr w:w="8880" w:hSpace="333" w:vSpace="333" w:wrap="auto" w:hAnchor="margin" w:xAlign="center"/>
        <w:pBdr>
          <w:top w:val="single" w:sz="12" w:space="0" w:color="auto"/>
          <w:bottom w:val="single" w:sz="12" w:space="0" w:color="auto"/>
        </w:pBdr>
      </w:pPr>
      <w:r>
        <w:t>labelphase 0 G</w:t>
      </w:r>
    </w:p>
    <w:p w14:paraId="359682DE" w14:textId="77777777" w:rsidR="00351A60" w:rsidRDefault="002D7DB6">
      <w:pPr>
        <w:pStyle w:val="PlainText"/>
        <w:framePr w:w="8880" w:hSpace="333" w:vSpace="333" w:wrap="auto" w:hAnchor="margin" w:xAlign="center"/>
        <w:pBdr>
          <w:top w:val="single" w:sz="12" w:space="0" w:color="auto"/>
          <w:bottom w:val="single" w:sz="12" w:space="0" w:color="auto"/>
        </w:pBdr>
      </w:pPr>
      <w:r>
        <w:t>labelphase 1 A</w:t>
      </w:r>
    </w:p>
    <w:p w14:paraId="6A275C4E" w14:textId="77777777" w:rsidR="00351A60" w:rsidRDefault="002D7DB6">
      <w:pPr>
        <w:pStyle w:val="PlainText"/>
        <w:framePr w:w="8880" w:hSpace="333" w:vSpace="333" w:wrap="auto" w:hAnchor="margin" w:xAlign="center"/>
        <w:pBdr>
          <w:top w:val="single" w:sz="12" w:space="0" w:color="auto"/>
          <w:bottom w:val="single" w:sz="12" w:space="0" w:color="auto"/>
        </w:pBdr>
      </w:pPr>
      <w:r>
        <w:t>labelphase 2 B</w:t>
      </w:r>
    </w:p>
    <w:p w14:paraId="030D1E7E" w14:textId="77777777" w:rsidR="00351A60" w:rsidRDefault="002D7DB6">
      <w:pPr>
        <w:pStyle w:val="PlainText"/>
        <w:framePr w:w="8880" w:hSpace="333" w:vSpace="333" w:wrap="auto" w:hAnchor="margin" w:xAlign="center"/>
        <w:pBdr>
          <w:top w:val="single" w:sz="12" w:space="0" w:color="auto"/>
          <w:bottom w:val="single" w:sz="12" w:space="0" w:color="auto"/>
        </w:pBdr>
      </w:pPr>
      <w:r>
        <w:t>labelphase 3 C</w:t>
      </w:r>
    </w:p>
    <w:p w14:paraId="29576872" w14:textId="77777777" w:rsidR="00351A60" w:rsidRDefault="002D7DB6">
      <w:pPr>
        <w:pStyle w:val="PlainText"/>
        <w:framePr w:w="8880" w:hSpace="333" w:vSpace="333" w:wrap="auto" w:hAnchor="margin" w:xAlign="center"/>
        <w:pBdr>
          <w:top w:val="single" w:sz="12" w:space="0" w:color="auto"/>
          <w:bottom w:val="single" w:sz="12" w:space="0" w:color="auto"/>
        </w:pBdr>
      </w:pPr>
      <w:r>
        <w:t>labelphase 4 N</w:t>
      </w:r>
    </w:p>
    <w:p w14:paraId="194E9863" w14:textId="77777777" w:rsidR="00351A60" w:rsidRDefault="00351A60">
      <w:pPr>
        <w:pStyle w:val="PlainText"/>
        <w:framePr w:w="8880" w:hSpace="333" w:vSpace="333" w:wrap="auto" w:hAnchor="margin" w:xAlign="center"/>
        <w:pBdr>
          <w:top w:val="single" w:sz="12" w:space="0" w:color="auto"/>
          <w:bottom w:val="single" w:sz="12" w:space="0" w:color="auto"/>
        </w:pBdr>
      </w:pPr>
    </w:p>
    <w:p w14:paraId="7738D691" w14:textId="77777777" w:rsidR="00351A60" w:rsidRDefault="002D7DB6">
      <w:pPr>
        <w:pStyle w:val="PlainText"/>
        <w:framePr w:w="8880" w:hSpace="333" w:vSpace="333" w:wrap="auto" w:hAnchor="margin" w:xAlign="center"/>
        <w:pBdr>
          <w:top w:val="single" w:sz="12" w:space="0" w:color="auto"/>
          <w:bottom w:val="single" w:sz="12" w:space="0" w:color="auto"/>
        </w:pBdr>
      </w:pPr>
      <w:r>
        <w:t>labelpole 3 riser</w:t>
      </w:r>
    </w:p>
    <w:p w14:paraId="5A8C7940" w14:textId="77777777" w:rsidR="00351A60" w:rsidRDefault="002D7DB6">
      <w:pPr>
        <w:pStyle w:val="PlainText"/>
        <w:framePr w:w="8880" w:hSpace="333" w:vSpace="333" w:wrap="auto" w:hAnchor="margin" w:xAlign="center"/>
        <w:pBdr>
          <w:top w:val="single" w:sz="12" w:space="0" w:color="auto"/>
          <w:bottom w:val="single" w:sz="12" w:space="0" w:color="auto"/>
        </w:pBdr>
      </w:pPr>
      <w:r>
        <w:t>labelpole 6 xfmr</w:t>
      </w:r>
    </w:p>
    <w:p w14:paraId="5A1480C3" w14:textId="77777777" w:rsidR="00351A60" w:rsidRDefault="002D7DB6">
      <w:pPr>
        <w:pStyle w:val="PlainText"/>
        <w:framePr w:w="8880" w:hSpace="333" w:vSpace="333" w:wrap="auto" w:hAnchor="margin" w:xAlign="center"/>
        <w:pBdr>
          <w:top w:val="single" w:sz="12" w:space="0" w:color="auto"/>
          <w:bottom w:val="single" w:sz="12" w:space="0" w:color="auto"/>
        </w:pBdr>
      </w:pPr>
      <w:r>
        <w:t>labelpole 7 opntie</w:t>
      </w:r>
    </w:p>
    <w:p w14:paraId="5F9CA3FC" w14:textId="77777777" w:rsidR="00351A60" w:rsidRDefault="00351A60">
      <w:pPr>
        <w:pStyle w:val="PlainText"/>
        <w:framePr w:w="8880" w:hSpace="333" w:vSpace="333" w:wrap="auto" w:hAnchor="margin" w:xAlign="center"/>
        <w:pBdr>
          <w:top w:val="single" w:sz="12" w:space="0" w:color="auto"/>
          <w:bottom w:val="single" w:sz="12" w:space="0" w:color="auto"/>
        </w:pBdr>
      </w:pPr>
    </w:p>
    <w:p w14:paraId="174BF103" w14:textId="77777777" w:rsidR="00351A60" w:rsidRDefault="002D7DB6">
      <w:pPr>
        <w:pStyle w:val="PlainText"/>
        <w:framePr w:w="8880" w:hSpace="333" w:vSpace="333" w:wrap="auto" w:hAnchor="margin" w:xAlign="center"/>
        <w:pBdr>
          <w:top w:val="single" w:sz="12" w:space="0" w:color="auto"/>
          <w:bottom w:val="single" w:sz="12" w:space="0" w:color="auto"/>
        </w:pBdr>
      </w:pPr>
      <w:r>
        <w:t>ground 85.0 250.0 400.0e3 0.5e-6 10.0</w:t>
      </w:r>
    </w:p>
    <w:p w14:paraId="5769BA3C" w14:textId="77777777" w:rsidR="00351A60" w:rsidRDefault="002D7DB6">
      <w:pPr>
        <w:pStyle w:val="PlainText"/>
        <w:framePr w:w="8880" w:hSpace="333" w:vSpace="333" w:wrap="auto" w:hAnchor="margin" w:xAlign="center"/>
        <w:pBdr>
          <w:top w:val="single" w:sz="12" w:space="0" w:color="auto"/>
          <w:bottom w:val="single" w:sz="12" w:space="0" w:color="auto"/>
        </w:pBdr>
      </w:pPr>
      <w:r>
        <w:t>pairs 4 0</w:t>
      </w:r>
    </w:p>
    <w:p w14:paraId="0E1A67D7" w14:textId="77777777" w:rsidR="00351A60" w:rsidRDefault="002D7DB6">
      <w:pPr>
        <w:pStyle w:val="PlainText"/>
        <w:framePr w:w="8880" w:hSpace="333" w:vSpace="333" w:wrap="auto" w:hAnchor="margin" w:xAlign="center"/>
        <w:pBdr>
          <w:top w:val="single" w:sz="12" w:space="0" w:color="auto"/>
          <w:bottom w:val="single" w:sz="12" w:space="0" w:color="auto"/>
        </w:pBdr>
      </w:pPr>
      <w:r>
        <w:t>poles 1 2 3 4 5</w:t>
      </w:r>
    </w:p>
    <w:p w14:paraId="260E66FE" w14:textId="77777777" w:rsidR="00351A60" w:rsidRDefault="00351A60">
      <w:pPr>
        <w:pStyle w:val="PlainText"/>
        <w:framePr w:w="8880" w:hSpace="333" w:vSpace="333" w:wrap="auto" w:hAnchor="margin" w:xAlign="center"/>
        <w:pBdr>
          <w:top w:val="single" w:sz="12" w:space="0" w:color="auto"/>
          <w:bottom w:val="single" w:sz="12" w:space="0" w:color="auto"/>
        </w:pBdr>
      </w:pPr>
    </w:p>
    <w:p w14:paraId="1191E77B" w14:textId="77777777" w:rsidR="00351A60" w:rsidRDefault="002D7DB6">
      <w:pPr>
        <w:pStyle w:val="PlainText"/>
        <w:framePr w:w="8880" w:hSpace="333" w:vSpace="333" w:wrap="auto" w:hAnchor="margin" w:xAlign="center"/>
        <w:pBdr>
          <w:top w:val="single" w:sz="12" w:space="0" w:color="auto"/>
          <w:bottom w:val="single" w:sz="12" w:space="0" w:color="auto"/>
        </w:pBdr>
      </w:pPr>
      <w:r>
        <w:t>* riser pole, scout, and open tie arresters</w:t>
      </w:r>
    </w:p>
    <w:p w14:paraId="256A1EEB" w14:textId="77777777" w:rsidR="00351A60" w:rsidRDefault="002D7DB6">
      <w:pPr>
        <w:pStyle w:val="PlainText"/>
        <w:framePr w:w="8880" w:hSpace="333" w:vSpace="333" w:wrap="auto" w:hAnchor="margin" w:xAlign="center"/>
        <w:pBdr>
          <w:top w:val="single" w:sz="12" w:space="0" w:color="auto"/>
          <w:bottom w:val="single" w:sz="12" w:space="0" w:color="auto"/>
        </w:pBdr>
      </w:pPr>
      <w:r>
        <w:t>arrbez 0.0e3 40.0e3 0.0 0.0 0.0 0</w:t>
      </w:r>
    </w:p>
    <w:p w14:paraId="7330F0EA" w14:textId="77777777" w:rsidR="00351A60" w:rsidRDefault="002D7DB6">
      <w:pPr>
        <w:pStyle w:val="PlainText"/>
        <w:framePr w:w="8880" w:hSpace="333" w:vSpace="333" w:wrap="auto" w:hAnchor="margin" w:xAlign="center"/>
        <w:pBdr>
          <w:top w:val="single" w:sz="12" w:space="0" w:color="auto"/>
          <w:bottom w:val="single" w:sz="12" w:space="0" w:color="auto"/>
        </w:pBdr>
      </w:pPr>
      <w:r>
        <w:t>pairs 2 0</w:t>
      </w:r>
    </w:p>
    <w:p w14:paraId="37972F27" w14:textId="77777777" w:rsidR="00351A60" w:rsidRDefault="002D7DB6">
      <w:pPr>
        <w:pStyle w:val="PlainText"/>
        <w:framePr w:w="8880" w:hSpace="333" w:vSpace="333" w:wrap="auto" w:hAnchor="margin" w:xAlign="center"/>
        <w:pBdr>
          <w:top w:val="single" w:sz="12" w:space="0" w:color="auto"/>
          <w:bottom w:val="single" w:sz="12" w:space="0" w:color="auto"/>
        </w:pBdr>
      </w:pPr>
      <w:r>
        <w:t>poles 2 3 4 7</w:t>
      </w:r>
    </w:p>
    <w:p w14:paraId="3DF8C59B" w14:textId="77777777" w:rsidR="00351A60" w:rsidRDefault="00351A60">
      <w:pPr>
        <w:pStyle w:val="PlainText"/>
        <w:framePr w:w="8880" w:hSpace="333" w:vSpace="333" w:wrap="auto" w:hAnchor="margin" w:xAlign="center"/>
        <w:pBdr>
          <w:top w:val="single" w:sz="12" w:space="0" w:color="auto"/>
          <w:bottom w:val="single" w:sz="12" w:space="0" w:color="auto"/>
        </w:pBdr>
      </w:pPr>
    </w:p>
    <w:p w14:paraId="0BC1AE5E" w14:textId="77777777" w:rsidR="00351A60" w:rsidRDefault="002D7DB6">
      <w:pPr>
        <w:pStyle w:val="PlainText"/>
        <w:framePr w:w="8880" w:hSpace="333" w:vSpace="333" w:wrap="auto" w:hAnchor="margin" w:xAlign="center"/>
        <w:pBdr>
          <w:top w:val="single" w:sz="12" w:space="0" w:color="auto"/>
          <w:bottom w:val="single" w:sz="12" w:space="0" w:color="auto"/>
        </w:pBdr>
      </w:pPr>
      <w:r>
        <w:t>surge -10.0e3 1.0e-6 50.0e-6 0.0e-6</w:t>
      </w:r>
    </w:p>
    <w:p w14:paraId="204B0492" w14:textId="77777777" w:rsidR="00351A60" w:rsidRDefault="002D7DB6">
      <w:pPr>
        <w:pStyle w:val="PlainText"/>
        <w:framePr w:w="8880" w:hSpace="333" w:vSpace="333" w:wrap="auto" w:hAnchor="margin" w:xAlign="center"/>
        <w:pBdr>
          <w:top w:val="single" w:sz="12" w:space="0" w:color="auto"/>
          <w:bottom w:val="single" w:sz="12" w:space="0" w:color="auto"/>
        </w:pBdr>
      </w:pPr>
      <w:r>
        <w:t>pairs 2 0</w:t>
      </w:r>
    </w:p>
    <w:p w14:paraId="78FB2642" w14:textId="77777777" w:rsidR="00351A60" w:rsidRDefault="002D7DB6">
      <w:pPr>
        <w:pStyle w:val="PlainText"/>
        <w:framePr w:w="8880" w:hSpace="333" w:vSpace="333" w:wrap="auto" w:hAnchor="margin" w:xAlign="center"/>
        <w:pBdr>
          <w:top w:val="single" w:sz="12" w:space="0" w:color="auto"/>
          <w:bottom w:val="single" w:sz="12" w:space="0" w:color="auto"/>
        </w:pBdr>
      </w:pPr>
      <w:r>
        <w:t>poles 1</w:t>
      </w:r>
    </w:p>
    <w:p w14:paraId="55F7AE48" w14:textId="77777777" w:rsidR="00351A60" w:rsidRDefault="00351A60">
      <w:pPr>
        <w:pStyle w:val="PlainText"/>
        <w:framePr w:w="8880" w:hSpace="333" w:vSpace="333" w:wrap="auto" w:hAnchor="margin" w:xAlign="center"/>
        <w:pBdr>
          <w:top w:val="single" w:sz="12" w:space="0" w:color="auto"/>
          <w:bottom w:val="single" w:sz="12" w:space="0" w:color="auto"/>
        </w:pBdr>
      </w:pPr>
    </w:p>
    <w:p w14:paraId="19E5E72F" w14:textId="77777777" w:rsidR="00351A60" w:rsidRDefault="002D7DB6">
      <w:pPr>
        <w:pStyle w:val="PlainText"/>
        <w:framePr w:w="8880" w:hSpace="333" w:vSpace="333" w:wrap="auto" w:hAnchor="margin" w:xAlign="center"/>
        <w:pBdr>
          <w:top w:val="single" w:sz="12" w:space="0" w:color="auto"/>
          <w:bottom w:val="single" w:sz="12" w:space="0" w:color="auto"/>
        </w:pBdr>
      </w:pPr>
      <w:r>
        <w:t>meter</w:t>
      </w:r>
    </w:p>
    <w:p w14:paraId="23E2C68D" w14:textId="77777777" w:rsidR="00351A60" w:rsidRDefault="002D7DB6">
      <w:pPr>
        <w:pStyle w:val="PlainText"/>
        <w:framePr w:w="8880" w:hSpace="333" w:vSpace="333" w:wrap="auto" w:hAnchor="margin" w:xAlign="center"/>
        <w:pBdr>
          <w:top w:val="single" w:sz="12" w:space="0" w:color="auto"/>
          <w:bottom w:val="single" w:sz="12" w:space="0" w:color="auto"/>
        </w:pBdr>
      </w:pPr>
      <w:r>
        <w:t>pairs 2 0</w:t>
      </w:r>
    </w:p>
    <w:p w14:paraId="4DE7C5D8" w14:textId="77777777" w:rsidR="00351A60" w:rsidRDefault="002D7DB6">
      <w:pPr>
        <w:pStyle w:val="PlainText"/>
        <w:framePr w:w="8880" w:hSpace="333" w:vSpace="333" w:wrap="auto" w:hAnchor="margin" w:xAlign="center"/>
        <w:pBdr>
          <w:top w:val="single" w:sz="12" w:space="0" w:color="auto"/>
          <w:bottom w:val="single" w:sz="12" w:space="0" w:color="auto"/>
        </w:pBdr>
      </w:pPr>
      <w:r>
        <w:t>poles 3 6 7</w:t>
      </w:r>
    </w:p>
    <w:p w14:paraId="4F9DD944" w14:textId="77777777" w:rsidR="00351A60" w:rsidRDefault="00351A60">
      <w:pPr>
        <w:framePr w:w="8880" w:hSpace="333" w:vSpace="33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pPr>
    </w:p>
    <w:p w14:paraId="75A4F1D2" w14:textId="77777777" w:rsidR="00351A60" w:rsidRDefault="00351A60"/>
    <w:p w14:paraId="53DE099D" w14:textId="77777777" w:rsidR="00351A60" w:rsidRDefault="002D7DB6">
      <w:pPr>
        <w:pStyle w:val="Caption"/>
        <w:rPr>
          <w:b w:val="0"/>
        </w:rPr>
      </w:pPr>
      <w:r>
        <w:br w:type="page"/>
      </w:r>
      <w:bookmarkStart w:id="72" w:name="_Ref319436684"/>
      <w:bookmarkStart w:id="73" w:name="_Toc319446528"/>
      <w:r>
        <w:lastRenderedPageBreak/>
        <w:t xml:space="preserve">Table </w:t>
      </w:r>
      <w:r w:rsidR="00077E19">
        <w:fldChar w:fldCharType="begin"/>
      </w:r>
      <w:r w:rsidR="00077E19">
        <w:instrText xml:space="preserve"> SEQ Table \* ARABIC </w:instrText>
      </w:r>
      <w:r w:rsidR="00077E19">
        <w:fldChar w:fldCharType="separate"/>
      </w:r>
      <w:r w:rsidR="0056238D">
        <w:rPr>
          <w:noProof/>
        </w:rPr>
        <w:t>7</w:t>
      </w:r>
      <w:r w:rsidR="00077E19">
        <w:rPr>
          <w:noProof/>
        </w:rPr>
        <w:fldChar w:fldCharType="end"/>
      </w:r>
      <w:bookmarkEnd w:id="72"/>
      <w:r>
        <w:rPr>
          <w:b w:val="0"/>
        </w:rPr>
        <w:t xml:space="preserve">  Example Program Input for 138-kV Substation</w:t>
      </w:r>
      <w:bookmarkEnd w:id="73"/>
    </w:p>
    <w:p w14:paraId="08239D7C" w14:textId="77777777" w:rsidR="00351A60" w:rsidRDefault="002D7DB6">
      <w:pPr>
        <w:pStyle w:val="PlainText"/>
        <w:pBdr>
          <w:top w:val="single" w:sz="12" w:space="31" w:color="auto"/>
          <w:bottom w:val="single" w:sz="12" w:space="31" w:color="auto"/>
        </w:pBdr>
        <w:rPr>
          <w:sz w:val="16"/>
        </w:rPr>
      </w:pPr>
      <w:r>
        <w:rPr>
          <w:sz w:val="16"/>
        </w:rPr>
        <w:t>* incoming backflash for the EPRI 138-kV training example</w:t>
      </w:r>
    </w:p>
    <w:p w14:paraId="595D6288" w14:textId="77777777" w:rsidR="00351A60" w:rsidRDefault="00351A60">
      <w:pPr>
        <w:pStyle w:val="PlainText"/>
        <w:pBdr>
          <w:top w:val="single" w:sz="12" w:space="31" w:color="auto"/>
          <w:bottom w:val="single" w:sz="12" w:space="31" w:color="auto"/>
        </w:pBdr>
        <w:rPr>
          <w:sz w:val="16"/>
        </w:rPr>
      </w:pPr>
    </w:p>
    <w:p w14:paraId="6E99D5FE" w14:textId="77777777" w:rsidR="00351A60" w:rsidRDefault="002D7DB6">
      <w:pPr>
        <w:pStyle w:val="PlainText"/>
        <w:pBdr>
          <w:top w:val="single" w:sz="12" w:space="31" w:color="auto"/>
          <w:bottom w:val="single" w:sz="12" w:space="31" w:color="auto"/>
        </w:pBdr>
        <w:rPr>
          <w:sz w:val="16"/>
        </w:rPr>
      </w:pPr>
      <w:r>
        <w:rPr>
          <w:sz w:val="16"/>
        </w:rPr>
        <w:t>time 1 6e-9 10e-6</w:t>
      </w:r>
    </w:p>
    <w:p w14:paraId="1EB36245" w14:textId="77777777" w:rsidR="00351A60" w:rsidRDefault="00351A60">
      <w:pPr>
        <w:pStyle w:val="PlainText"/>
        <w:pBdr>
          <w:top w:val="single" w:sz="12" w:space="31" w:color="auto"/>
          <w:bottom w:val="single" w:sz="12" w:space="31" w:color="auto"/>
        </w:pBdr>
        <w:rPr>
          <w:sz w:val="16"/>
        </w:rPr>
      </w:pPr>
    </w:p>
    <w:p w14:paraId="62CDA13E" w14:textId="77777777" w:rsidR="00351A60" w:rsidRDefault="002D7DB6">
      <w:pPr>
        <w:pStyle w:val="PlainText"/>
        <w:pBdr>
          <w:top w:val="single" w:sz="12" w:space="31" w:color="auto"/>
          <w:bottom w:val="single" w:sz="12" w:space="31" w:color="auto"/>
        </w:pBdr>
        <w:rPr>
          <w:sz w:val="16"/>
        </w:rPr>
      </w:pPr>
      <w:r>
        <w:rPr>
          <w:sz w:val="16"/>
        </w:rPr>
        <w:t>* network definition</w:t>
      </w:r>
    </w:p>
    <w:p w14:paraId="05AFBFDD" w14:textId="77777777" w:rsidR="00351A60" w:rsidRDefault="00351A60">
      <w:pPr>
        <w:pStyle w:val="PlainText"/>
        <w:pBdr>
          <w:top w:val="single" w:sz="12" w:space="31" w:color="auto"/>
          <w:bottom w:val="single" w:sz="12" w:space="31" w:color="auto"/>
        </w:pBdr>
        <w:rPr>
          <w:sz w:val="16"/>
        </w:rPr>
      </w:pPr>
    </w:p>
    <w:p w14:paraId="426029D2" w14:textId="77777777" w:rsidR="00351A60" w:rsidRDefault="002D7DB6">
      <w:pPr>
        <w:pStyle w:val="PlainText"/>
        <w:pBdr>
          <w:top w:val="single" w:sz="12" w:space="31" w:color="auto"/>
          <w:bottom w:val="single" w:sz="12" w:space="31" w:color="auto"/>
        </w:pBdr>
        <w:rPr>
          <w:sz w:val="16"/>
        </w:rPr>
      </w:pPr>
      <w:r>
        <w:rPr>
          <w:sz w:val="16"/>
        </w:rPr>
        <w:t>span 1</w:t>
      </w:r>
    </w:p>
    <w:p w14:paraId="7E314164" w14:textId="77777777" w:rsidR="00351A60" w:rsidRDefault="002D7DB6">
      <w:pPr>
        <w:pStyle w:val="PlainText"/>
        <w:pBdr>
          <w:top w:val="single" w:sz="12" w:space="31" w:color="auto"/>
          <w:bottom w:val="single" w:sz="12" w:space="31" w:color="auto"/>
        </w:pBdr>
        <w:rPr>
          <w:sz w:val="16"/>
        </w:rPr>
      </w:pPr>
      <w:r>
        <w:rPr>
          <w:sz w:val="16"/>
        </w:rPr>
        <w:t>cable 1 472.0 3.0e8 -93.0e3</w:t>
      </w:r>
    </w:p>
    <w:p w14:paraId="42A68CF1" w14:textId="77777777" w:rsidR="00351A60" w:rsidRDefault="002D7DB6">
      <w:pPr>
        <w:pStyle w:val="PlainText"/>
        <w:pBdr>
          <w:top w:val="single" w:sz="12" w:space="31" w:color="auto"/>
          <w:bottom w:val="single" w:sz="12" w:space="31" w:color="auto"/>
        </w:pBdr>
        <w:rPr>
          <w:sz w:val="16"/>
        </w:rPr>
      </w:pPr>
      <w:r>
        <w:rPr>
          <w:sz w:val="16"/>
        </w:rPr>
        <w:t>end</w:t>
      </w:r>
    </w:p>
    <w:p w14:paraId="0A79DDE2" w14:textId="77777777" w:rsidR="00351A60" w:rsidRDefault="00351A60">
      <w:pPr>
        <w:pStyle w:val="PlainText"/>
        <w:pBdr>
          <w:top w:val="single" w:sz="12" w:space="31" w:color="auto"/>
          <w:bottom w:val="single" w:sz="12" w:space="31" w:color="auto"/>
        </w:pBdr>
        <w:rPr>
          <w:sz w:val="16"/>
        </w:rPr>
      </w:pPr>
    </w:p>
    <w:p w14:paraId="0041E2E6" w14:textId="77777777" w:rsidR="00351A60" w:rsidRDefault="002D7DB6">
      <w:pPr>
        <w:pStyle w:val="PlainText"/>
        <w:pBdr>
          <w:top w:val="single" w:sz="12" w:space="31" w:color="auto"/>
          <w:bottom w:val="single" w:sz="12" w:space="31" w:color="auto"/>
        </w:pBdr>
        <w:rPr>
          <w:sz w:val="16"/>
        </w:rPr>
      </w:pPr>
      <w:r>
        <w:rPr>
          <w:sz w:val="16"/>
        </w:rPr>
        <w:t>line 1 2 1 10.67 0 0</w:t>
      </w:r>
    </w:p>
    <w:p w14:paraId="7AAA4314" w14:textId="77777777" w:rsidR="00351A60" w:rsidRDefault="002D7DB6">
      <w:pPr>
        <w:pStyle w:val="PlainText"/>
        <w:pBdr>
          <w:top w:val="single" w:sz="12" w:space="31" w:color="auto"/>
          <w:bottom w:val="single" w:sz="12" w:space="31" w:color="auto"/>
        </w:pBdr>
        <w:rPr>
          <w:sz w:val="16"/>
        </w:rPr>
      </w:pPr>
      <w:r>
        <w:rPr>
          <w:sz w:val="16"/>
        </w:rPr>
        <w:t>line 2 3 1 15.24 0 0</w:t>
      </w:r>
    </w:p>
    <w:p w14:paraId="70DC58F0" w14:textId="77777777" w:rsidR="00351A60" w:rsidRDefault="002D7DB6">
      <w:pPr>
        <w:pStyle w:val="PlainText"/>
        <w:pBdr>
          <w:top w:val="single" w:sz="12" w:space="31" w:color="auto"/>
          <w:bottom w:val="single" w:sz="12" w:space="31" w:color="auto"/>
        </w:pBdr>
        <w:rPr>
          <w:sz w:val="16"/>
        </w:rPr>
      </w:pPr>
      <w:r>
        <w:rPr>
          <w:sz w:val="16"/>
        </w:rPr>
        <w:t>line 2 4 1  9.14 0 0</w:t>
      </w:r>
    </w:p>
    <w:p w14:paraId="504CF562" w14:textId="77777777" w:rsidR="00351A60" w:rsidRDefault="002D7DB6">
      <w:pPr>
        <w:pStyle w:val="PlainText"/>
        <w:pBdr>
          <w:top w:val="single" w:sz="12" w:space="31" w:color="auto"/>
          <w:bottom w:val="single" w:sz="12" w:space="31" w:color="auto"/>
        </w:pBdr>
        <w:rPr>
          <w:sz w:val="16"/>
        </w:rPr>
      </w:pPr>
      <w:r>
        <w:rPr>
          <w:sz w:val="16"/>
        </w:rPr>
        <w:t>line 2 5 1  9.14 0 0</w:t>
      </w:r>
    </w:p>
    <w:p w14:paraId="336E96BB" w14:textId="77777777" w:rsidR="00351A60" w:rsidRDefault="002D7DB6">
      <w:pPr>
        <w:pStyle w:val="PlainText"/>
        <w:pBdr>
          <w:top w:val="single" w:sz="12" w:space="31" w:color="auto"/>
          <w:bottom w:val="single" w:sz="12" w:space="31" w:color="auto"/>
        </w:pBdr>
        <w:rPr>
          <w:sz w:val="16"/>
        </w:rPr>
      </w:pPr>
      <w:r>
        <w:rPr>
          <w:sz w:val="16"/>
        </w:rPr>
        <w:t>line 5 7 1  9.14 0 0</w:t>
      </w:r>
    </w:p>
    <w:p w14:paraId="34994D84" w14:textId="77777777" w:rsidR="00351A60" w:rsidRDefault="002D7DB6">
      <w:pPr>
        <w:pStyle w:val="PlainText"/>
        <w:pBdr>
          <w:top w:val="single" w:sz="12" w:space="31" w:color="auto"/>
          <w:bottom w:val="single" w:sz="12" w:space="31" w:color="auto"/>
        </w:pBdr>
        <w:rPr>
          <w:sz w:val="16"/>
        </w:rPr>
      </w:pPr>
      <w:r>
        <w:rPr>
          <w:sz w:val="16"/>
        </w:rPr>
        <w:t>line 7 8 1  9.14 0 0</w:t>
      </w:r>
    </w:p>
    <w:p w14:paraId="783F82AA" w14:textId="77777777" w:rsidR="00351A60" w:rsidRDefault="002D7DB6">
      <w:pPr>
        <w:pStyle w:val="PlainText"/>
        <w:pBdr>
          <w:top w:val="single" w:sz="12" w:space="31" w:color="auto"/>
          <w:bottom w:val="single" w:sz="12" w:space="31" w:color="auto"/>
        </w:pBdr>
        <w:rPr>
          <w:sz w:val="16"/>
        </w:rPr>
      </w:pPr>
      <w:r>
        <w:rPr>
          <w:sz w:val="16"/>
        </w:rPr>
        <w:t>line 6 7 1 10.67 1 0</w:t>
      </w:r>
    </w:p>
    <w:p w14:paraId="37849910" w14:textId="77777777" w:rsidR="00351A60" w:rsidRDefault="002D7DB6">
      <w:pPr>
        <w:pStyle w:val="PlainText"/>
        <w:pBdr>
          <w:top w:val="single" w:sz="12" w:space="31" w:color="auto"/>
          <w:bottom w:val="single" w:sz="12" w:space="31" w:color="auto"/>
        </w:pBdr>
        <w:rPr>
          <w:sz w:val="16"/>
        </w:rPr>
      </w:pPr>
      <w:r>
        <w:rPr>
          <w:sz w:val="16"/>
        </w:rPr>
        <w:t>line 7 9 1 15.24 0 0</w:t>
      </w:r>
    </w:p>
    <w:p w14:paraId="74F0C477" w14:textId="77777777" w:rsidR="00351A60" w:rsidRDefault="002D7DB6">
      <w:pPr>
        <w:pStyle w:val="PlainText"/>
        <w:pBdr>
          <w:top w:val="single" w:sz="12" w:space="31" w:color="auto"/>
          <w:bottom w:val="single" w:sz="12" w:space="31" w:color="auto"/>
        </w:pBdr>
        <w:rPr>
          <w:sz w:val="16"/>
        </w:rPr>
      </w:pPr>
      <w:r>
        <w:rPr>
          <w:sz w:val="16"/>
        </w:rPr>
        <w:t>end</w:t>
      </w:r>
    </w:p>
    <w:p w14:paraId="53ADF846" w14:textId="77777777" w:rsidR="00351A60" w:rsidRDefault="00351A60">
      <w:pPr>
        <w:pStyle w:val="PlainText"/>
        <w:pBdr>
          <w:top w:val="single" w:sz="12" w:space="31" w:color="auto"/>
          <w:bottom w:val="single" w:sz="12" w:space="31" w:color="auto"/>
        </w:pBdr>
        <w:rPr>
          <w:sz w:val="16"/>
        </w:rPr>
      </w:pPr>
    </w:p>
    <w:p w14:paraId="541A76C3" w14:textId="77777777" w:rsidR="00351A60" w:rsidRDefault="002D7DB6">
      <w:pPr>
        <w:pStyle w:val="PlainText"/>
        <w:pBdr>
          <w:top w:val="single" w:sz="12" w:space="31" w:color="auto"/>
          <w:bottom w:val="single" w:sz="12" w:space="31" w:color="auto"/>
        </w:pBdr>
        <w:rPr>
          <w:sz w:val="16"/>
        </w:rPr>
      </w:pPr>
      <w:r>
        <w:rPr>
          <w:sz w:val="16"/>
        </w:rPr>
        <w:t>labelphase 0 G</w:t>
      </w:r>
    </w:p>
    <w:p w14:paraId="164AEECF" w14:textId="77777777" w:rsidR="00351A60" w:rsidRDefault="002D7DB6">
      <w:pPr>
        <w:pStyle w:val="PlainText"/>
        <w:pBdr>
          <w:top w:val="single" w:sz="12" w:space="31" w:color="auto"/>
          <w:bottom w:val="single" w:sz="12" w:space="31" w:color="auto"/>
        </w:pBdr>
        <w:rPr>
          <w:sz w:val="16"/>
        </w:rPr>
      </w:pPr>
      <w:r>
        <w:rPr>
          <w:sz w:val="16"/>
        </w:rPr>
        <w:t>labelphase 1 A</w:t>
      </w:r>
    </w:p>
    <w:p w14:paraId="53B8381D" w14:textId="77777777" w:rsidR="00351A60" w:rsidRDefault="00351A60">
      <w:pPr>
        <w:pStyle w:val="PlainText"/>
        <w:pBdr>
          <w:top w:val="single" w:sz="12" w:space="31" w:color="auto"/>
          <w:bottom w:val="single" w:sz="12" w:space="31" w:color="auto"/>
        </w:pBdr>
        <w:rPr>
          <w:sz w:val="16"/>
        </w:rPr>
      </w:pPr>
    </w:p>
    <w:p w14:paraId="5D4DA439" w14:textId="77777777" w:rsidR="00351A60" w:rsidRDefault="002D7DB6">
      <w:pPr>
        <w:pStyle w:val="PlainText"/>
        <w:pBdr>
          <w:top w:val="single" w:sz="12" w:space="31" w:color="auto"/>
          <w:bottom w:val="single" w:sz="12" w:space="31" w:color="auto"/>
        </w:pBdr>
        <w:rPr>
          <w:sz w:val="16"/>
        </w:rPr>
      </w:pPr>
      <w:r>
        <w:rPr>
          <w:sz w:val="16"/>
        </w:rPr>
        <w:t>labelpole 1 ln1</w:t>
      </w:r>
    </w:p>
    <w:p w14:paraId="06A209EF" w14:textId="77777777" w:rsidR="00351A60" w:rsidRDefault="002D7DB6">
      <w:pPr>
        <w:pStyle w:val="PlainText"/>
        <w:pBdr>
          <w:top w:val="single" w:sz="12" w:space="31" w:color="auto"/>
          <w:bottom w:val="single" w:sz="12" w:space="31" w:color="auto"/>
        </w:pBdr>
        <w:rPr>
          <w:sz w:val="16"/>
        </w:rPr>
      </w:pPr>
      <w:r>
        <w:rPr>
          <w:sz w:val="16"/>
        </w:rPr>
        <w:t>labelpole 2 cb1</w:t>
      </w:r>
    </w:p>
    <w:p w14:paraId="1163C688" w14:textId="77777777" w:rsidR="00351A60" w:rsidRDefault="002D7DB6">
      <w:pPr>
        <w:pStyle w:val="PlainText"/>
        <w:pBdr>
          <w:top w:val="single" w:sz="12" w:space="31" w:color="auto"/>
          <w:bottom w:val="single" w:sz="12" w:space="31" w:color="auto"/>
        </w:pBdr>
        <w:rPr>
          <w:sz w:val="16"/>
        </w:rPr>
      </w:pPr>
      <w:r>
        <w:rPr>
          <w:sz w:val="16"/>
        </w:rPr>
        <w:t>labelpole 3 xf1</w:t>
      </w:r>
    </w:p>
    <w:p w14:paraId="3BC4056E" w14:textId="77777777" w:rsidR="00351A60" w:rsidRDefault="002D7DB6">
      <w:pPr>
        <w:pStyle w:val="PlainText"/>
        <w:pBdr>
          <w:top w:val="single" w:sz="12" w:space="31" w:color="auto"/>
          <w:bottom w:val="single" w:sz="12" w:space="31" w:color="auto"/>
        </w:pBdr>
        <w:rPr>
          <w:sz w:val="16"/>
        </w:rPr>
      </w:pPr>
      <w:r>
        <w:rPr>
          <w:sz w:val="16"/>
        </w:rPr>
        <w:t>labelpole 4 top</w:t>
      </w:r>
    </w:p>
    <w:p w14:paraId="6A112560" w14:textId="77777777" w:rsidR="00351A60" w:rsidRDefault="002D7DB6">
      <w:pPr>
        <w:pStyle w:val="PlainText"/>
        <w:pBdr>
          <w:top w:val="single" w:sz="12" w:space="31" w:color="auto"/>
          <w:bottom w:val="single" w:sz="12" w:space="31" w:color="auto"/>
        </w:pBdr>
        <w:rPr>
          <w:sz w:val="16"/>
        </w:rPr>
      </w:pPr>
      <w:r>
        <w:rPr>
          <w:sz w:val="16"/>
        </w:rPr>
        <w:t>labelpole 5 tiebrk</w:t>
      </w:r>
    </w:p>
    <w:p w14:paraId="2ED3BA9A" w14:textId="77777777" w:rsidR="00351A60" w:rsidRDefault="002D7DB6">
      <w:pPr>
        <w:pStyle w:val="PlainText"/>
        <w:pBdr>
          <w:top w:val="single" w:sz="12" w:space="31" w:color="auto"/>
          <w:bottom w:val="single" w:sz="12" w:space="31" w:color="auto"/>
        </w:pBdr>
        <w:rPr>
          <w:sz w:val="16"/>
        </w:rPr>
      </w:pPr>
      <w:r>
        <w:rPr>
          <w:sz w:val="16"/>
        </w:rPr>
        <w:t>labelpole 6 ln2</w:t>
      </w:r>
    </w:p>
    <w:p w14:paraId="0BAA80E9" w14:textId="77777777" w:rsidR="00351A60" w:rsidRDefault="002D7DB6">
      <w:pPr>
        <w:pStyle w:val="PlainText"/>
        <w:pBdr>
          <w:top w:val="single" w:sz="12" w:space="31" w:color="auto"/>
          <w:bottom w:val="single" w:sz="12" w:space="31" w:color="auto"/>
        </w:pBdr>
        <w:rPr>
          <w:sz w:val="16"/>
        </w:rPr>
      </w:pPr>
      <w:r>
        <w:rPr>
          <w:sz w:val="16"/>
        </w:rPr>
        <w:t>labelpole 7 cb2</w:t>
      </w:r>
    </w:p>
    <w:p w14:paraId="272031C1" w14:textId="77777777" w:rsidR="00351A60" w:rsidRDefault="002D7DB6">
      <w:pPr>
        <w:pStyle w:val="PlainText"/>
        <w:pBdr>
          <w:top w:val="single" w:sz="12" w:space="31" w:color="auto"/>
          <w:bottom w:val="single" w:sz="12" w:space="31" w:color="auto"/>
        </w:pBdr>
        <w:rPr>
          <w:sz w:val="16"/>
        </w:rPr>
      </w:pPr>
      <w:r>
        <w:rPr>
          <w:sz w:val="16"/>
        </w:rPr>
        <w:t>labelpole 8 bot</w:t>
      </w:r>
    </w:p>
    <w:p w14:paraId="19217B0E" w14:textId="77777777" w:rsidR="00351A60" w:rsidRDefault="002D7DB6">
      <w:pPr>
        <w:pStyle w:val="PlainText"/>
        <w:pBdr>
          <w:top w:val="single" w:sz="12" w:space="31" w:color="auto"/>
          <w:bottom w:val="single" w:sz="12" w:space="31" w:color="auto"/>
        </w:pBdr>
        <w:rPr>
          <w:sz w:val="16"/>
        </w:rPr>
      </w:pPr>
      <w:r>
        <w:rPr>
          <w:sz w:val="16"/>
        </w:rPr>
        <w:t>labelpole 9 xf2</w:t>
      </w:r>
    </w:p>
    <w:p w14:paraId="347A7592" w14:textId="77777777" w:rsidR="00351A60" w:rsidRDefault="00351A60">
      <w:pPr>
        <w:pStyle w:val="PlainText"/>
        <w:pBdr>
          <w:top w:val="single" w:sz="12" w:space="31" w:color="auto"/>
          <w:bottom w:val="single" w:sz="12" w:space="31" w:color="auto"/>
        </w:pBdr>
        <w:rPr>
          <w:sz w:val="16"/>
        </w:rPr>
      </w:pPr>
    </w:p>
    <w:p w14:paraId="58FD1F54" w14:textId="77777777" w:rsidR="00351A60" w:rsidRDefault="002D7DB6">
      <w:pPr>
        <w:pStyle w:val="PlainText"/>
        <w:pBdr>
          <w:top w:val="single" w:sz="12" w:space="31" w:color="auto"/>
          <w:bottom w:val="single" w:sz="12" w:space="31" w:color="auto"/>
        </w:pBdr>
        <w:rPr>
          <w:sz w:val="16"/>
        </w:rPr>
      </w:pPr>
      <w:r>
        <w:rPr>
          <w:sz w:val="16"/>
        </w:rPr>
        <w:t>meter</w:t>
      </w:r>
    </w:p>
    <w:p w14:paraId="01A7C9B0" w14:textId="77777777" w:rsidR="00351A60" w:rsidRDefault="002D7DB6">
      <w:pPr>
        <w:pStyle w:val="PlainText"/>
        <w:pBdr>
          <w:top w:val="single" w:sz="12" w:space="31" w:color="auto"/>
          <w:bottom w:val="single" w:sz="12" w:space="31" w:color="auto"/>
        </w:pBdr>
        <w:rPr>
          <w:sz w:val="16"/>
        </w:rPr>
      </w:pPr>
      <w:r>
        <w:rPr>
          <w:sz w:val="16"/>
        </w:rPr>
        <w:t>pairs 1 0</w:t>
      </w:r>
    </w:p>
    <w:p w14:paraId="1CF11532" w14:textId="77777777" w:rsidR="00351A60" w:rsidRDefault="002D7DB6">
      <w:pPr>
        <w:pStyle w:val="PlainText"/>
        <w:pBdr>
          <w:top w:val="single" w:sz="12" w:space="31" w:color="auto"/>
          <w:bottom w:val="single" w:sz="12" w:space="31" w:color="auto"/>
        </w:pBdr>
        <w:rPr>
          <w:sz w:val="16"/>
        </w:rPr>
      </w:pPr>
      <w:r>
        <w:rPr>
          <w:sz w:val="16"/>
        </w:rPr>
        <w:t>poles all</w:t>
      </w:r>
    </w:p>
    <w:p w14:paraId="67C6D1BD" w14:textId="77777777" w:rsidR="00351A60" w:rsidRDefault="00351A60">
      <w:pPr>
        <w:pStyle w:val="PlainText"/>
        <w:pBdr>
          <w:top w:val="single" w:sz="12" w:space="31" w:color="auto"/>
          <w:bottom w:val="single" w:sz="12" w:space="31" w:color="auto"/>
        </w:pBdr>
        <w:rPr>
          <w:sz w:val="16"/>
        </w:rPr>
      </w:pPr>
    </w:p>
    <w:p w14:paraId="51693C4D" w14:textId="77777777" w:rsidR="00351A60" w:rsidRDefault="002D7DB6">
      <w:pPr>
        <w:pStyle w:val="PlainText"/>
        <w:pBdr>
          <w:top w:val="single" w:sz="12" w:space="31" w:color="auto"/>
          <w:bottom w:val="single" w:sz="12" w:space="31" w:color="auto"/>
        </w:pBdr>
        <w:rPr>
          <w:sz w:val="16"/>
        </w:rPr>
      </w:pPr>
      <w:r>
        <w:rPr>
          <w:sz w:val="16"/>
        </w:rPr>
        <w:t>* source equivalent</w:t>
      </w:r>
    </w:p>
    <w:p w14:paraId="4D3B4910" w14:textId="77777777" w:rsidR="00351A60" w:rsidRDefault="00351A60">
      <w:pPr>
        <w:pStyle w:val="PlainText"/>
        <w:pBdr>
          <w:top w:val="single" w:sz="12" w:space="31" w:color="auto"/>
          <w:bottom w:val="single" w:sz="12" w:space="31" w:color="auto"/>
        </w:pBdr>
        <w:rPr>
          <w:sz w:val="16"/>
        </w:rPr>
      </w:pPr>
    </w:p>
    <w:p w14:paraId="766EC4A6" w14:textId="77777777" w:rsidR="00351A60" w:rsidRDefault="002D7DB6">
      <w:pPr>
        <w:pStyle w:val="PlainText"/>
        <w:pBdr>
          <w:top w:val="single" w:sz="12" w:space="31" w:color="auto"/>
          <w:bottom w:val="single" w:sz="12" w:space="31" w:color="auto"/>
        </w:pBdr>
        <w:rPr>
          <w:sz w:val="16"/>
        </w:rPr>
      </w:pPr>
      <w:r>
        <w:rPr>
          <w:sz w:val="16"/>
        </w:rPr>
        <w:t>resistor 472.0</w:t>
      </w:r>
    </w:p>
    <w:p w14:paraId="127B0C58" w14:textId="77777777" w:rsidR="00351A60" w:rsidRDefault="002D7DB6">
      <w:pPr>
        <w:pStyle w:val="PlainText"/>
        <w:pBdr>
          <w:top w:val="single" w:sz="12" w:space="31" w:color="auto"/>
          <w:bottom w:val="single" w:sz="12" w:space="31" w:color="auto"/>
        </w:pBdr>
        <w:rPr>
          <w:sz w:val="16"/>
        </w:rPr>
      </w:pPr>
      <w:r>
        <w:rPr>
          <w:sz w:val="16"/>
        </w:rPr>
        <w:t>pairs 1 0</w:t>
      </w:r>
    </w:p>
    <w:p w14:paraId="15953F26" w14:textId="77777777" w:rsidR="00351A60" w:rsidRDefault="002D7DB6">
      <w:pPr>
        <w:pStyle w:val="PlainText"/>
        <w:pBdr>
          <w:top w:val="single" w:sz="12" w:space="31" w:color="auto"/>
          <w:bottom w:val="single" w:sz="12" w:space="31" w:color="auto"/>
        </w:pBdr>
        <w:rPr>
          <w:sz w:val="16"/>
        </w:rPr>
      </w:pPr>
      <w:r>
        <w:rPr>
          <w:sz w:val="16"/>
        </w:rPr>
        <w:t>poles 1</w:t>
      </w:r>
    </w:p>
    <w:p w14:paraId="19A44A9B" w14:textId="77777777" w:rsidR="00351A60" w:rsidRDefault="00351A60">
      <w:pPr>
        <w:pStyle w:val="PlainText"/>
        <w:pBdr>
          <w:top w:val="single" w:sz="12" w:space="31" w:color="auto"/>
          <w:bottom w:val="single" w:sz="12" w:space="31" w:color="auto"/>
        </w:pBdr>
        <w:rPr>
          <w:sz w:val="16"/>
        </w:rPr>
      </w:pPr>
    </w:p>
    <w:p w14:paraId="4ECEDFD2" w14:textId="77777777" w:rsidR="00351A60" w:rsidRDefault="002D7DB6">
      <w:pPr>
        <w:pStyle w:val="PlainText"/>
        <w:pBdr>
          <w:top w:val="single" w:sz="12" w:space="31" w:color="auto"/>
          <w:bottom w:val="single" w:sz="12" w:space="31" w:color="auto"/>
        </w:pBdr>
        <w:rPr>
          <w:sz w:val="16"/>
        </w:rPr>
      </w:pPr>
      <w:r>
        <w:rPr>
          <w:sz w:val="16"/>
        </w:rPr>
        <w:t>steepfront 2.54e3 1.82e-6 9.7e-6 1.0e-7 1.0</w:t>
      </w:r>
    </w:p>
    <w:p w14:paraId="716D4803" w14:textId="77777777" w:rsidR="00351A60" w:rsidRDefault="002D7DB6">
      <w:pPr>
        <w:pStyle w:val="PlainText"/>
        <w:pBdr>
          <w:top w:val="single" w:sz="12" w:space="31" w:color="auto"/>
          <w:bottom w:val="single" w:sz="12" w:space="31" w:color="auto"/>
        </w:pBdr>
        <w:rPr>
          <w:sz w:val="16"/>
        </w:rPr>
      </w:pPr>
      <w:r>
        <w:rPr>
          <w:sz w:val="16"/>
        </w:rPr>
        <w:t>pairs 1 0</w:t>
      </w:r>
    </w:p>
    <w:p w14:paraId="08709B4C" w14:textId="77777777" w:rsidR="00351A60" w:rsidRDefault="002D7DB6">
      <w:pPr>
        <w:pStyle w:val="PlainText"/>
        <w:pBdr>
          <w:top w:val="single" w:sz="12" w:space="31" w:color="auto"/>
          <w:bottom w:val="single" w:sz="12" w:space="31" w:color="auto"/>
        </w:pBdr>
        <w:rPr>
          <w:sz w:val="16"/>
        </w:rPr>
      </w:pPr>
      <w:r>
        <w:rPr>
          <w:sz w:val="16"/>
        </w:rPr>
        <w:t>poles 1</w:t>
      </w:r>
    </w:p>
    <w:p w14:paraId="63025DFE" w14:textId="77777777" w:rsidR="00351A60" w:rsidRDefault="00351A60">
      <w:pPr>
        <w:pStyle w:val="PlainText"/>
        <w:pBdr>
          <w:top w:val="single" w:sz="12" w:space="31" w:color="auto"/>
          <w:bottom w:val="single" w:sz="12" w:space="31" w:color="auto"/>
        </w:pBdr>
        <w:rPr>
          <w:sz w:val="16"/>
        </w:rPr>
      </w:pPr>
    </w:p>
    <w:p w14:paraId="6CDCB9A1" w14:textId="77777777" w:rsidR="00351A60" w:rsidRDefault="002D7DB6">
      <w:pPr>
        <w:pStyle w:val="PlainText"/>
        <w:pBdr>
          <w:top w:val="single" w:sz="12" w:space="31" w:color="auto"/>
          <w:bottom w:val="single" w:sz="12" w:space="31" w:color="auto"/>
        </w:pBdr>
        <w:rPr>
          <w:sz w:val="16"/>
        </w:rPr>
      </w:pPr>
      <w:r>
        <w:rPr>
          <w:sz w:val="16"/>
        </w:rPr>
        <w:t>* transformers and arresters</w:t>
      </w:r>
    </w:p>
    <w:p w14:paraId="6ACA45F4" w14:textId="77777777" w:rsidR="00351A60" w:rsidRDefault="00351A60">
      <w:pPr>
        <w:pStyle w:val="PlainText"/>
        <w:pBdr>
          <w:top w:val="single" w:sz="12" w:space="31" w:color="auto"/>
          <w:bottom w:val="single" w:sz="12" w:space="31" w:color="auto"/>
        </w:pBdr>
        <w:rPr>
          <w:sz w:val="16"/>
        </w:rPr>
      </w:pPr>
    </w:p>
    <w:p w14:paraId="6CEA9434" w14:textId="77777777" w:rsidR="00351A60" w:rsidRDefault="002D7DB6">
      <w:pPr>
        <w:pStyle w:val="PlainText"/>
        <w:pBdr>
          <w:top w:val="single" w:sz="12" w:space="31" w:color="auto"/>
          <w:bottom w:val="single" w:sz="12" w:space="31" w:color="auto"/>
        </w:pBdr>
        <w:rPr>
          <w:sz w:val="16"/>
        </w:rPr>
      </w:pPr>
      <w:r>
        <w:rPr>
          <w:sz w:val="16"/>
        </w:rPr>
        <w:t>capacitor 2e-9</w:t>
      </w:r>
    </w:p>
    <w:p w14:paraId="7E4484C0" w14:textId="77777777" w:rsidR="00351A60" w:rsidRDefault="002D7DB6">
      <w:pPr>
        <w:pStyle w:val="PlainText"/>
        <w:pBdr>
          <w:top w:val="single" w:sz="12" w:space="31" w:color="auto"/>
          <w:bottom w:val="single" w:sz="12" w:space="31" w:color="auto"/>
        </w:pBdr>
        <w:rPr>
          <w:sz w:val="16"/>
        </w:rPr>
      </w:pPr>
      <w:r>
        <w:rPr>
          <w:sz w:val="16"/>
        </w:rPr>
        <w:t>pairs 1 0</w:t>
      </w:r>
    </w:p>
    <w:p w14:paraId="25A5AF50" w14:textId="77777777" w:rsidR="00351A60" w:rsidRDefault="002D7DB6">
      <w:pPr>
        <w:pStyle w:val="PlainText"/>
        <w:pBdr>
          <w:top w:val="single" w:sz="12" w:space="31" w:color="auto"/>
          <w:bottom w:val="single" w:sz="12" w:space="31" w:color="auto"/>
        </w:pBdr>
        <w:rPr>
          <w:sz w:val="16"/>
        </w:rPr>
      </w:pPr>
      <w:r>
        <w:rPr>
          <w:sz w:val="16"/>
        </w:rPr>
        <w:t>poles 3 9</w:t>
      </w:r>
    </w:p>
    <w:p w14:paraId="604369C0" w14:textId="77777777" w:rsidR="00351A60" w:rsidRDefault="00351A60">
      <w:pPr>
        <w:pStyle w:val="PlainText"/>
        <w:pBdr>
          <w:top w:val="single" w:sz="12" w:space="31" w:color="auto"/>
          <w:bottom w:val="single" w:sz="12" w:space="31" w:color="auto"/>
        </w:pBdr>
        <w:rPr>
          <w:sz w:val="16"/>
        </w:rPr>
      </w:pPr>
    </w:p>
    <w:p w14:paraId="153CD4DA" w14:textId="77777777" w:rsidR="00351A60" w:rsidRDefault="002D7DB6">
      <w:pPr>
        <w:pStyle w:val="PlainText"/>
        <w:pBdr>
          <w:top w:val="single" w:sz="12" w:space="31" w:color="auto"/>
          <w:bottom w:val="single" w:sz="12" w:space="31" w:color="auto"/>
        </w:pBdr>
        <w:rPr>
          <w:sz w:val="16"/>
        </w:rPr>
      </w:pPr>
      <w:r>
        <w:rPr>
          <w:sz w:val="16"/>
        </w:rPr>
        <w:t>arrbez 0.0 296.0e3 0.051 1.57e-6 1.83 1</w:t>
      </w:r>
    </w:p>
    <w:p w14:paraId="59BE6A76" w14:textId="77777777" w:rsidR="00351A60" w:rsidRDefault="002D7DB6">
      <w:pPr>
        <w:pStyle w:val="PlainText"/>
        <w:pBdr>
          <w:top w:val="single" w:sz="12" w:space="31" w:color="auto"/>
          <w:bottom w:val="single" w:sz="12" w:space="31" w:color="auto"/>
        </w:pBdr>
        <w:rPr>
          <w:sz w:val="16"/>
        </w:rPr>
      </w:pPr>
      <w:r>
        <w:rPr>
          <w:sz w:val="16"/>
        </w:rPr>
        <w:t>pairs 1 0</w:t>
      </w:r>
    </w:p>
    <w:p w14:paraId="790724B4" w14:textId="77777777" w:rsidR="00351A60" w:rsidRDefault="002D7DB6">
      <w:pPr>
        <w:pStyle w:val="PlainText"/>
        <w:pBdr>
          <w:top w:val="single" w:sz="12" w:space="31" w:color="auto"/>
          <w:bottom w:val="single" w:sz="12" w:space="31" w:color="auto"/>
        </w:pBdr>
        <w:rPr>
          <w:sz w:val="16"/>
        </w:rPr>
      </w:pPr>
      <w:r>
        <w:rPr>
          <w:sz w:val="16"/>
        </w:rPr>
        <w:t>poles 3 9</w:t>
      </w:r>
    </w:p>
    <w:p w14:paraId="2218068D" w14:textId="77777777" w:rsidR="00351A60" w:rsidRDefault="00351A60">
      <w:pPr>
        <w:pStyle w:val="PlainText"/>
        <w:pBdr>
          <w:top w:val="single" w:sz="12" w:space="31" w:color="auto"/>
          <w:bottom w:val="single" w:sz="12" w:space="31" w:color="auto"/>
        </w:pBdr>
        <w:rPr>
          <w:sz w:val="16"/>
        </w:rPr>
      </w:pPr>
    </w:p>
    <w:p w14:paraId="0EC01E20" w14:textId="77777777" w:rsidR="00351A60" w:rsidRDefault="002D7DB6">
      <w:pPr>
        <w:pStyle w:val="PlainText"/>
        <w:pBdr>
          <w:top w:val="single" w:sz="12" w:space="31" w:color="auto"/>
          <w:bottom w:val="single" w:sz="12" w:space="31" w:color="auto"/>
        </w:pBdr>
        <w:rPr>
          <w:sz w:val="16"/>
        </w:rPr>
      </w:pPr>
      <w:r>
        <w:rPr>
          <w:sz w:val="16"/>
        </w:rPr>
        <w:t>* insulators</w:t>
      </w:r>
    </w:p>
    <w:p w14:paraId="7B506F5D" w14:textId="77777777" w:rsidR="00351A60" w:rsidRDefault="00351A60">
      <w:pPr>
        <w:pStyle w:val="PlainText"/>
        <w:pBdr>
          <w:top w:val="single" w:sz="12" w:space="31" w:color="auto"/>
          <w:bottom w:val="single" w:sz="12" w:space="31" w:color="auto"/>
        </w:pBdr>
        <w:rPr>
          <w:sz w:val="16"/>
        </w:rPr>
      </w:pPr>
    </w:p>
    <w:p w14:paraId="57CD3666" w14:textId="77777777" w:rsidR="00351A60" w:rsidRDefault="002D7DB6">
      <w:pPr>
        <w:pStyle w:val="PlainText"/>
        <w:pBdr>
          <w:top w:val="single" w:sz="12" w:space="31" w:color="auto"/>
          <w:bottom w:val="single" w:sz="12" w:space="31" w:color="auto"/>
        </w:pBdr>
        <w:rPr>
          <w:sz w:val="16"/>
        </w:rPr>
      </w:pPr>
      <w:r>
        <w:rPr>
          <w:sz w:val="16"/>
        </w:rPr>
        <w:t>lpm 650.0e3 535.0e3 7.785e-7</w:t>
      </w:r>
    </w:p>
    <w:p w14:paraId="76ACCB61" w14:textId="77777777" w:rsidR="00351A60" w:rsidRDefault="002D7DB6">
      <w:pPr>
        <w:pStyle w:val="PlainText"/>
        <w:pBdr>
          <w:top w:val="single" w:sz="12" w:space="31" w:color="auto"/>
          <w:bottom w:val="single" w:sz="12" w:space="31" w:color="auto"/>
        </w:pBdr>
        <w:rPr>
          <w:sz w:val="16"/>
        </w:rPr>
      </w:pPr>
      <w:r>
        <w:rPr>
          <w:sz w:val="16"/>
        </w:rPr>
        <w:t>* lpm 650.0e3 551.3e3 1.831e-6</w:t>
      </w:r>
    </w:p>
    <w:p w14:paraId="5E0350C2" w14:textId="77777777" w:rsidR="00351A60" w:rsidRDefault="002D7DB6">
      <w:pPr>
        <w:pStyle w:val="PlainText"/>
        <w:pBdr>
          <w:top w:val="single" w:sz="12" w:space="31" w:color="auto"/>
          <w:bottom w:val="single" w:sz="12" w:space="31" w:color="auto"/>
        </w:pBdr>
        <w:rPr>
          <w:sz w:val="16"/>
        </w:rPr>
      </w:pPr>
      <w:r>
        <w:rPr>
          <w:sz w:val="16"/>
        </w:rPr>
        <w:t>pairs 1 0</w:t>
      </w:r>
    </w:p>
    <w:p w14:paraId="403DFA85" w14:textId="77777777" w:rsidR="00351A60" w:rsidRDefault="002D7DB6">
      <w:pPr>
        <w:pStyle w:val="PlainText"/>
        <w:pBdr>
          <w:top w:val="single" w:sz="12" w:space="31" w:color="auto"/>
          <w:bottom w:val="single" w:sz="12" w:space="31" w:color="auto"/>
        </w:pBdr>
        <w:rPr>
          <w:sz w:val="16"/>
        </w:rPr>
      </w:pPr>
      <w:r>
        <w:rPr>
          <w:sz w:val="16"/>
        </w:rPr>
        <w:t>poles all</w:t>
      </w:r>
    </w:p>
    <w:p w14:paraId="24C08434"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b/>
        </w:rPr>
      </w:pPr>
    </w:p>
    <w:p w14:paraId="089C8819" w14:textId="77777777" w:rsidR="00351A60" w:rsidRDefault="006F1FAB">
      <w:pPr>
        <w:pStyle w:val="Caption"/>
      </w:pPr>
      <w:bookmarkStart w:id="74" w:name="_Ref319436410"/>
      <w:bookmarkStart w:id="75" w:name="_Toc319446521"/>
      <w:r>
        <w:rPr>
          <w:b w:val="0"/>
          <w:noProof/>
        </w:rPr>
        <w:lastRenderedPageBreak/>
        <w:drawing>
          <wp:anchor distT="0" distB="0" distL="114300" distR="114300" simplePos="0" relativeHeight="251660800" behindDoc="0" locked="0" layoutInCell="0" allowOverlap="1" wp14:anchorId="72462FD9" wp14:editId="09A69BA2">
            <wp:simplePos x="0" y="0"/>
            <wp:positionH relativeFrom="column">
              <wp:posOffset>0</wp:posOffset>
            </wp:positionH>
            <wp:positionV relativeFrom="paragraph">
              <wp:posOffset>0</wp:posOffset>
            </wp:positionV>
            <wp:extent cx="5699125" cy="4761865"/>
            <wp:effectExtent l="19050" t="19050" r="15875" b="19685"/>
            <wp:wrapTopAndBottom/>
            <wp:docPr id="15" name="Picture 15" descr="epri1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pri138.b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99125" cy="476186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2D7DB6">
        <w:t xml:space="preserve">Figure </w:t>
      </w:r>
      <w:r w:rsidR="00077E19">
        <w:fldChar w:fldCharType="begin"/>
      </w:r>
      <w:r w:rsidR="00077E19">
        <w:instrText xml:space="preserve"> SEQ Figure \* ARABIC </w:instrText>
      </w:r>
      <w:r w:rsidR="00077E19">
        <w:fldChar w:fldCharType="separate"/>
      </w:r>
      <w:r w:rsidR="0056238D">
        <w:rPr>
          <w:noProof/>
        </w:rPr>
        <w:t>14</w:t>
      </w:r>
      <w:r w:rsidR="00077E19">
        <w:rPr>
          <w:noProof/>
        </w:rPr>
        <w:fldChar w:fldCharType="end"/>
      </w:r>
      <w:bookmarkEnd w:id="74"/>
      <w:r w:rsidR="00CD2772">
        <w:rPr>
          <w:b w:val="0"/>
        </w:rPr>
        <w:t xml:space="preserve"> </w:t>
      </w:r>
      <w:r w:rsidR="002D7DB6">
        <w:rPr>
          <w:b w:val="0"/>
        </w:rPr>
        <w:t>138-kV Substation Application</w:t>
      </w:r>
      <w:bookmarkEnd w:id="75"/>
    </w:p>
    <w:p w14:paraId="781DEC50" w14:textId="77777777" w:rsidR="004C633A" w:rsidRDefault="004C633A">
      <w:pPr>
        <w:rPr>
          <w:b/>
          <w:u w:val="single"/>
        </w:rPr>
      </w:pPr>
      <w:r>
        <w:br w:type="page"/>
      </w:r>
    </w:p>
    <w:p w14:paraId="2EFFB2F9" w14:textId="77777777" w:rsidR="004928A1" w:rsidRDefault="004928A1" w:rsidP="004928A1">
      <w:pPr>
        <w:pStyle w:val="Heading2"/>
      </w:pPr>
      <w:bookmarkStart w:id="76" w:name="_Toc319446506"/>
      <w:r>
        <w:lastRenderedPageBreak/>
        <w:t>5.2</w:t>
      </w:r>
      <w:r>
        <w:tab/>
        <w:t>Spreadsheet Examples</w:t>
      </w:r>
      <w:bookmarkEnd w:id="76"/>
    </w:p>
    <w:p w14:paraId="2281C251" w14:textId="77777777" w:rsidR="004928A1" w:rsidRDefault="004928A1"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7085851" w14:textId="77777777" w:rsidR="004928A1" w:rsidRDefault="004928A1"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OpenETran.xlsm file contains four examples on separate sheets. Visual Basic for Applications (VBA) macros must be enabled.</w:t>
      </w:r>
      <w:r w:rsidR="00645CA5">
        <w:t xml:space="preserve"> In order to run each example, copy-and-paste-special the </w:t>
      </w:r>
      <w:r w:rsidR="00645CA5" w:rsidRPr="00645CA5">
        <w:rPr>
          <w:b/>
          <w:u w:val="single"/>
        </w:rPr>
        <w:t>values</w:t>
      </w:r>
      <w:r w:rsidR="00645CA5">
        <w:t xml:space="preserve"> from the example sheet onto the Input sheet. Delete any unused values from the Input sheet before clicking the Run button. Please make sure the Input data is lined up as in , and take care not to delete any named ranges from the Input sheet.</w:t>
      </w:r>
    </w:p>
    <w:p w14:paraId="463112C9" w14:textId="77777777" w:rsidR="00645CA5" w:rsidRDefault="00645CA5"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3AA906B" w14:textId="77777777" w:rsidR="00645CA5" w:rsidRDefault="00645CA5"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example sheets include:</w:t>
      </w:r>
    </w:p>
    <w:p w14:paraId="21734C30" w14:textId="77777777" w:rsidR="00645CA5" w:rsidRDefault="00645CA5"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5F3E95D1" w14:textId="77777777" w:rsidR="00351A60" w:rsidRDefault="00645CA5" w:rsidP="00645CA5">
      <w:pPr>
        <w:pStyle w:val="ListParagraph"/>
        <w:numPr>
          <w:ilvl w:val="0"/>
          <w:numId w:val="14"/>
        </w:numPr>
        <w:spacing w:after="120"/>
        <w:contextualSpacing w:val="0"/>
      </w:pPr>
      <w:r>
        <w:t xml:space="preserve">Test – four-wire line with neutral and arresters every other pole. This example should give similar results to the </w:t>
      </w:r>
      <w:r w:rsidRPr="00645CA5">
        <w:rPr>
          <w:i/>
        </w:rPr>
        <w:t>test_icrit.dat</w:t>
      </w:r>
      <w:r>
        <w:t xml:space="preserve"> console-mode example.</w:t>
      </w:r>
    </w:p>
    <w:p w14:paraId="7F065E98" w14:textId="77777777" w:rsidR="00645CA5" w:rsidRDefault="00645CA5" w:rsidP="004C633A">
      <w:pPr>
        <w:pStyle w:val="ListParagraph"/>
        <w:numPr>
          <w:ilvl w:val="0"/>
          <w:numId w:val="14"/>
        </w:numPr>
        <w:spacing w:after="120"/>
        <w:contextualSpacing w:val="0"/>
      </w:pPr>
      <w:r>
        <w:t xml:space="preserve">Std. 1410, 15-kV Line </w:t>
      </w:r>
      <w:r w:rsidR="00C24F13">
        <w:t>[15</w:t>
      </w:r>
      <w:r>
        <w:t>] – three-wire line with no arresters</w:t>
      </w:r>
      <w:r w:rsidR="004C633A">
        <w:t>. The CFO is 152 kV on the middle phase and 268 kV on the outside phases.</w:t>
      </w:r>
      <w:r>
        <w:t xml:space="preserve"> The critical current is 3 kA (i.e. the minimum value considered) and a simulated 1-kA stroke produces a flashover.</w:t>
      </w:r>
    </w:p>
    <w:p w14:paraId="3267EE19" w14:textId="77777777" w:rsidR="00645CA5" w:rsidRDefault="00645CA5" w:rsidP="004C633A">
      <w:pPr>
        <w:pStyle w:val="ListParagraph"/>
        <w:numPr>
          <w:ilvl w:val="0"/>
          <w:numId w:val="14"/>
        </w:numPr>
        <w:spacing w:after="120"/>
        <w:contextualSpacing w:val="0"/>
      </w:pPr>
      <w:r>
        <w:t xml:space="preserve">Std. 1410, 35-kV Line </w:t>
      </w:r>
      <w:r w:rsidR="00C24F13">
        <w:t>[15</w:t>
      </w:r>
      <w:r>
        <w:t>] – three-phase line with overhead shield wire, 180-kV CFO on each phase, 10-Ohm grounds, and no arresters. The critical current is about 48 kA, and the plotted result for a 49-kA stroke shows a flashover.</w:t>
      </w:r>
    </w:p>
    <w:p w14:paraId="5825F8BE" w14:textId="77777777" w:rsidR="00645CA5" w:rsidRDefault="00645CA5" w:rsidP="004C633A">
      <w:pPr>
        <w:pStyle w:val="ListParagraph"/>
        <w:numPr>
          <w:ilvl w:val="0"/>
          <w:numId w:val="14"/>
        </w:numPr>
        <w:spacing w:after="120"/>
        <w:contextualSpacing w:val="0"/>
      </w:pPr>
      <w:r>
        <w:t>A</w:t>
      </w:r>
      <w:r w:rsidR="00C24F13">
        <w:t>RH, 13.9-kV Line [16</w:t>
      </w:r>
      <w:r>
        <w:t>] – three-</w:t>
      </w:r>
      <w:r w:rsidR="004C633A">
        <w:t>phase</w:t>
      </w:r>
      <w:r>
        <w:t xml:space="preserve"> line with </w:t>
      </w:r>
      <w:r w:rsidR="004C633A">
        <w:t xml:space="preserve">neutral, </w:t>
      </w:r>
      <w:r>
        <w:t>arresters every other pole</w:t>
      </w:r>
      <w:r w:rsidR="004C633A">
        <w:t>, 25-Ohm grounds, and CFO of 170 kV on each phase. The critical current is 408 kA for strokes to a pole with arresters, and 54 kA for strokes to a pole without arresters. The result for a 54-kA stroke is plotted.</w:t>
      </w:r>
    </w:p>
    <w:p w14:paraId="43C46BB0" w14:textId="77777777" w:rsidR="00351A60" w:rsidRDefault="002D7DB6">
      <w:pPr>
        <w:pStyle w:val="Heading1"/>
        <w:tabs>
          <w:tab w:val="clear" w:pos="432"/>
          <w:tab w:val="left" w:pos="540"/>
        </w:tabs>
        <w:ind w:left="0" w:firstLine="18"/>
      </w:pPr>
      <w:r>
        <w:br w:type="page"/>
      </w:r>
      <w:bookmarkStart w:id="77" w:name="_Toc319446507"/>
      <w:r>
        <w:lastRenderedPageBreak/>
        <w:t>6</w:t>
      </w:r>
      <w:r>
        <w:tab/>
        <w:t>REFERENCES</w:t>
      </w:r>
      <w:bookmarkEnd w:id="77"/>
    </w:p>
    <w:p w14:paraId="61641088" w14:textId="77777777" w:rsidR="00351A60" w:rsidRDefault="00351A60">
      <w:pPr>
        <w:tabs>
          <w:tab w:val="left" w:pos="720"/>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pPr>
    </w:p>
    <w:p w14:paraId="56DB2A31" w14:textId="77777777" w:rsidR="00351A60" w:rsidRDefault="00351A60">
      <w:pPr>
        <w:tabs>
          <w:tab w:val="left" w:pos="720"/>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pPr>
    </w:p>
    <w:p w14:paraId="30EE6C26" w14:textId="77777777"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W. S. Meyer and H. W. Dommel, "Computation of Electromagnetic Transients," </w:t>
      </w:r>
      <w:r w:rsidRPr="0004321D">
        <w:rPr>
          <w:u w:val="single"/>
        </w:rPr>
        <w:t>Proceedings of the IEEE</w:t>
      </w:r>
      <w:r>
        <w:t>, Vol. 62, No. 7, July 1974, pages 983-993.</w:t>
      </w:r>
    </w:p>
    <w:p w14:paraId="45B7B92F" w14:textId="77777777"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14:paraId="34480F93" w14:textId="77777777"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G. D. Smith, </w:t>
      </w:r>
      <w:r w:rsidRPr="0004321D">
        <w:rPr>
          <w:u w:val="single"/>
        </w:rPr>
        <w:t>Numerical Solution of Partial Differential Equations:  Finite Difference Methods</w:t>
      </w:r>
      <w:r>
        <w:t>, Oxford University Press, 1985, pages 175-238.</w:t>
      </w:r>
    </w:p>
    <w:p w14:paraId="4B8A4987" w14:textId="77777777"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14:paraId="133392B1" w14:textId="77777777"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K. Agrawal, H. J. Price, S. H. Gurbaxani, "Transient Response of Multiconductor Transmission Lines Excited By a Nonuniform Electromagnetic Field," </w:t>
      </w:r>
      <w:r w:rsidRPr="0004321D">
        <w:rPr>
          <w:u w:val="single"/>
        </w:rPr>
        <w:t>IEEE Transactions on Electromagnetic Compatibility</w:t>
      </w:r>
      <w:r>
        <w:t>, Vol. EMC-22, No. 2, May 1980, pages 119-129.</w:t>
      </w:r>
    </w:p>
    <w:p w14:paraId="3C8F5130" w14:textId="77777777" w:rsidR="0004321D" w:rsidRDefault="0004321D" w:rsidP="0004321D">
      <w:pPr>
        <w:pStyle w:val="ListParagraph"/>
      </w:pPr>
    </w:p>
    <w:p w14:paraId="612A83D0" w14:textId="77777777" w:rsidR="0004321D" w:rsidRDefault="0004321D"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H. K. Hoidalen, “Calculation of Lightning-Induced Overvoltages Using MODELS”, IPST 1999.</w:t>
      </w:r>
    </w:p>
    <w:p w14:paraId="370FB98D" w14:textId="77777777" w:rsidR="0004321D" w:rsidRDefault="0004321D" w:rsidP="0004321D">
      <w:pPr>
        <w:pStyle w:val="ListParagraph"/>
      </w:pPr>
    </w:p>
    <w:p w14:paraId="714E1AC8" w14:textId="77777777" w:rsidR="0004321D" w:rsidRDefault="0004321D"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H. K. Hoidalen, “Calculation of Lightning-Induced Overvoltages Using MODELS Including Lossy Ground Effects”, IPST 2003.</w:t>
      </w:r>
    </w:p>
    <w:p w14:paraId="5C664C36" w14:textId="77777777"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14:paraId="5B86A0A3" w14:textId="77777777"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D. R. Smith and J. L. Puri, "A Simplified Lumped Parameter Model for Finding Distribution Transformer and Secondary System Responses to Lightning," </w:t>
      </w:r>
      <w:r w:rsidRPr="0004321D">
        <w:rPr>
          <w:u w:val="single"/>
        </w:rPr>
        <w:t>IEEE Transactions on Power Delivery</w:t>
      </w:r>
      <w:r>
        <w:t>, Vol. 4, No. 3, July 1989, pages 1927-1936.</w:t>
      </w:r>
    </w:p>
    <w:p w14:paraId="56CD7211" w14:textId="77777777"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14:paraId="229DE2C0" w14:textId="77777777" w:rsidR="00351A60" w:rsidRDefault="002D7DB6" w:rsidP="0004321D">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spacing w:line="240" w:lineRule="atLeast"/>
        <w:ind w:left="360"/>
      </w:pPr>
      <w:r>
        <w:t xml:space="preserve">H. B. Dwight, "Calculation of Resistance to Ground," </w:t>
      </w:r>
      <w:r w:rsidRPr="0004321D">
        <w:rPr>
          <w:u w:val="single"/>
        </w:rPr>
        <w:t>AIEE Transactions</w:t>
      </w:r>
      <w:r>
        <w:t>, December 1936, pp. 1319-1328.</w:t>
      </w:r>
    </w:p>
    <w:p w14:paraId="1E109ACC" w14:textId="77777777"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14:paraId="7E0F3CAD" w14:textId="77777777"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Andrew R. Jones, "Evaluation of the Integration Method for Analysis of Nonstandard Surge Voltages," </w:t>
      </w:r>
      <w:r w:rsidRPr="0004321D">
        <w:rPr>
          <w:u w:val="single"/>
        </w:rPr>
        <w:t>AIEE Transactions III-B</w:t>
      </w:r>
      <w:r>
        <w:t>, Vol. 73, August 1954, pp. 984-990.</w:t>
      </w:r>
    </w:p>
    <w:p w14:paraId="2997BE5F" w14:textId="77777777"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14:paraId="3D6F105D" w14:textId="77777777" w:rsidR="00351A60" w:rsidRDefault="002D7DB6" w:rsidP="0004321D">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 xml:space="preserve">Mississippi State University, </w:t>
      </w:r>
      <w:r w:rsidRPr="0004321D">
        <w:rPr>
          <w:u w:val="single"/>
        </w:rPr>
        <w:t>A Guide to Estimating Lightning Insulation Levels of Overhead Distribution Lines</w:t>
      </w:r>
      <w:r>
        <w:t>, EPRI Report EL-6911, RP2874-1, Electric Power Research Institute, May 1989.</w:t>
      </w:r>
    </w:p>
    <w:p w14:paraId="68D38F0F" w14:textId="77777777" w:rsidR="00351A60" w:rsidRDefault="00351A60" w:rsidP="0004321D">
      <w:pPr>
        <w:tabs>
          <w:tab w:val="left" w:pos="1440"/>
          <w:tab w:val="left" w:pos="2160"/>
          <w:tab w:val="left" w:pos="2880"/>
          <w:tab w:val="left" w:pos="3600"/>
          <w:tab w:val="left" w:pos="4320"/>
          <w:tab w:val="left" w:pos="6480"/>
          <w:tab w:val="left" w:pos="7200"/>
          <w:tab w:val="left" w:pos="7920"/>
          <w:tab w:val="left" w:pos="8640"/>
        </w:tabs>
        <w:ind w:left="360"/>
      </w:pPr>
    </w:p>
    <w:p w14:paraId="17241309" w14:textId="77777777" w:rsidR="00351A60" w:rsidRDefault="002D7DB6" w:rsidP="0004321D">
      <w:pPr>
        <w:pStyle w:val="ListParagraph"/>
        <w:numPr>
          <w:ilvl w:val="0"/>
          <w:numId w:val="13"/>
        </w:numPr>
        <w:ind w:left="360"/>
        <w:jc w:val="both"/>
      </w:pPr>
      <w:r>
        <w:t xml:space="preserve">C. F. Wagner and A. R. Hileman, "Effect of Predischarge Currents Upon Line Performance," </w:t>
      </w:r>
      <w:r w:rsidRPr="0004321D">
        <w:rPr>
          <w:u w:val="single"/>
        </w:rPr>
        <w:t>AIEE Transactions on Power Apparatus and Systems</w:t>
      </w:r>
      <w:r>
        <w:t>, 1963, pp. 117-128.</w:t>
      </w:r>
    </w:p>
    <w:p w14:paraId="5DFAF8EA" w14:textId="77777777" w:rsidR="00351A60" w:rsidRDefault="00351A60" w:rsidP="0004321D">
      <w:pPr>
        <w:ind w:left="360"/>
        <w:jc w:val="both"/>
      </w:pPr>
    </w:p>
    <w:p w14:paraId="002C0F24" w14:textId="77777777" w:rsidR="00351A60" w:rsidRDefault="002D7DB6" w:rsidP="0004321D">
      <w:pPr>
        <w:pStyle w:val="ListParagraph"/>
        <w:numPr>
          <w:ilvl w:val="0"/>
          <w:numId w:val="13"/>
        </w:numPr>
        <w:ind w:left="360"/>
        <w:jc w:val="both"/>
      </w:pPr>
      <w:r>
        <w:t xml:space="preserve">Cigre Working Group 01, Study Committee 33, </w:t>
      </w:r>
      <w:r w:rsidRPr="0004321D">
        <w:rPr>
          <w:u w:val="single"/>
        </w:rPr>
        <w:t>Guide to Procedures for Estimating the Lightning Performance of Transmission Lines</w:t>
      </w:r>
      <w:r>
        <w:t>, October 1991.</w:t>
      </w:r>
    </w:p>
    <w:p w14:paraId="354D7B4C" w14:textId="77777777" w:rsidR="00351A60" w:rsidRDefault="00351A60" w:rsidP="0004321D">
      <w:pPr>
        <w:ind w:left="360"/>
        <w:jc w:val="both"/>
      </w:pPr>
    </w:p>
    <w:p w14:paraId="787FD452" w14:textId="77777777" w:rsidR="00351A60" w:rsidRDefault="0004321D" w:rsidP="0004321D">
      <w:pPr>
        <w:pStyle w:val="ListParagraph"/>
        <w:numPr>
          <w:ilvl w:val="0"/>
          <w:numId w:val="13"/>
        </w:numPr>
        <w:ind w:left="360"/>
        <w:jc w:val="both"/>
      </w:pPr>
      <w:r>
        <w:t xml:space="preserve">A. </w:t>
      </w:r>
      <w:r w:rsidR="002D7DB6">
        <w:t xml:space="preserve">R. Hileman, J. Roguin, and K. H. Weck, “Metal Oxide Surge Arresters in AC Systems – Part V: Protection Performance of Metal Oxide Surge Arresters”, </w:t>
      </w:r>
      <w:r w:rsidR="002D7DB6" w:rsidRPr="0004321D">
        <w:rPr>
          <w:u w:val="single"/>
        </w:rPr>
        <w:t>Electra</w:t>
      </w:r>
      <w:r w:rsidR="002D7DB6">
        <w:t>, no. 133, December 1990, pp. 133-144.</w:t>
      </w:r>
    </w:p>
    <w:p w14:paraId="5B01417A" w14:textId="77777777" w:rsidR="00351A60" w:rsidRDefault="00351A60" w:rsidP="0004321D">
      <w:pPr>
        <w:tabs>
          <w:tab w:val="left" w:pos="1440"/>
          <w:tab w:val="left" w:pos="2160"/>
          <w:tab w:val="left" w:pos="2880"/>
          <w:tab w:val="left" w:pos="3600"/>
          <w:tab w:val="left" w:pos="4320"/>
          <w:tab w:val="left" w:pos="6480"/>
          <w:tab w:val="left" w:pos="7200"/>
          <w:tab w:val="left" w:pos="7920"/>
          <w:tab w:val="left" w:pos="8640"/>
        </w:tabs>
        <w:ind w:left="360" w:right="-4050"/>
      </w:pPr>
    </w:p>
    <w:p w14:paraId="5A39D08B" w14:textId="77777777" w:rsidR="002D7DB6" w:rsidRDefault="002D7DB6" w:rsidP="0004321D">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 xml:space="preserve">IEEE Working Group, “Modeling of Metal Oxide Surge Arresters”, </w:t>
      </w:r>
      <w:r w:rsidRPr="0004321D">
        <w:rPr>
          <w:u w:val="single"/>
        </w:rPr>
        <w:t>IEEE Transactions on Power Delivery</w:t>
      </w:r>
      <w:r>
        <w:t>, January 1992, pp. 302-309.</w:t>
      </w:r>
    </w:p>
    <w:p w14:paraId="77023B8F" w14:textId="77777777" w:rsidR="00A14FB1" w:rsidRDefault="00A14FB1" w:rsidP="00C24F13"/>
    <w:p w14:paraId="2BB3DFB3" w14:textId="77777777" w:rsidR="00A14FB1" w:rsidRDefault="00A14FB1" w:rsidP="0004321D">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Galasi</w:t>
      </w:r>
      <w:r w:rsidR="00C24F13">
        <w:t>, Davies, Theiler, Gough, Jungman, Allen, Booth, and Rossi,</w:t>
      </w:r>
      <w:r>
        <w:t xml:space="preserve"> </w:t>
      </w:r>
      <w:r>
        <w:rPr>
          <w:u w:val="single"/>
        </w:rPr>
        <w:t>GNU Scientific Library Reference Manual</w:t>
      </w:r>
      <w:r>
        <w:t>, 3</w:t>
      </w:r>
      <w:r w:rsidRPr="00A14FB1">
        <w:rPr>
          <w:vertAlign w:val="superscript"/>
        </w:rPr>
        <w:t>rd</w:t>
      </w:r>
      <w:r>
        <w:t xml:space="preserve"> edition, Network Theory, Ltd., 2009</w:t>
      </w:r>
      <w:r w:rsidR="00C24F13">
        <w:t>, p. 396</w:t>
      </w:r>
      <w:r>
        <w:t>.</w:t>
      </w:r>
    </w:p>
    <w:p w14:paraId="2E99AE85" w14:textId="77777777" w:rsidR="00C24F13" w:rsidRDefault="00C24F13" w:rsidP="00C24F13">
      <w:pPr>
        <w:pStyle w:val="ListParagraph"/>
      </w:pPr>
    </w:p>
    <w:p w14:paraId="58C8EBA6" w14:textId="77777777" w:rsidR="00C24F13" w:rsidRDefault="00C24F13" w:rsidP="00C24F13">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 xml:space="preserve">IEEE Std. 1410-2010, </w:t>
      </w:r>
      <w:r w:rsidRPr="0004321D">
        <w:rPr>
          <w:u w:val="single"/>
        </w:rPr>
        <w:t>IEEE Guide for Improving the Lightning Performance of Electric Power Overhead Distribution Lines</w:t>
      </w:r>
      <w:r>
        <w:t>.</w:t>
      </w:r>
    </w:p>
    <w:p w14:paraId="2F051626" w14:textId="77777777" w:rsidR="00C24F13" w:rsidRDefault="00C24F13" w:rsidP="00C24F13">
      <w:pPr>
        <w:tabs>
          <w:tab w:val="left" w:pos="1440"/>
          <w:tab w:val="left" w:pos="2160"/>
          <w:tab w:val="left" w:pos="2880"/>
          <w:tab w:val="left" w:pos="3600"/>
          <w:tab w:val="left" w:pos="4320"/>
          <w:tab w:val="left" w:pos="6480"/>
          <w:tab w:val="left" w:pos="7200"/>
          <w:tab w:val="left" w:pos="7920"/>
          <w:tab w:val="left" w:pos="8640"/>
        </w:tabs>
        <w:ind w:left="360"/>
      </w:pPr>
    </w:p>
    <w:p w14:paraId="712F7749" w14:textId="77777777" w:rsidR="00C24F13" w:rsidRPr="00B9100B" w:rsidRDefault="00C24F13" w:rsidP="00C24F13">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 xml:space="preserve">A. R. Hileman, </w:t>
      </w:r>
      <w:r w:rsidRPr="0004321D">
        <w:rPr>
          <w:u w:val="single"/>
        </w:rPr>
        <w:t>Insulation Coordination for Power Systems</w:t>
      </w:r>
      <w:r>
        <w:t>, Marcel Dekker, Inc., 1999, pp. 661-662.</w:t>
      </w:r>
    </w:p>
    <w:sectPr w:rsidR="00C24F13" w:rsidRPr="00B9100B">
      <w:headerReference w:type="default" r:id="rId42"/>
      <w:footerReference w:type="default" r:id="rId43"/>
      <w:footnotePr>
        <w:numFmt w:val="lowerRoman"/>
      </w:footnotePr>
      <w:endnotePr>
        <w:numFmt w:val="decimal"/>
      </w:endnotePr>
      <w:type w:val="continuous"/>
      <w:pgSz w:w="12240" w:h="15840"/>
      <w:pgMar w:top="1080" w:right="1440" w:bottom="1080" w:left="1440" w:header="720" w:footer="720"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61E52" w14:textId="77777777" w:rsidR="00077E19" w:rsidRDefault="00077E19">
      <w:r>
        <w:separator/>
      </w:r>
    </w:p>
  </w:endnote>
  <w:endnote w:type="continuationSeparator" w:id="0">
    <w:p w14:paraId="672CAF49" w14:textId="77777777" w:rsidR="00077E19" w:rsidRDefault="0007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ED49" w14:textId="17DE18A0" w:rsidR="003C7294" w:rsidRDefault="003C7294">
    <w:pPr>
      <w:pStyle w:val="Footer"/>
      <w:jc w:val="center"/>
    </w:pPr>
    <w:r>
      <w:fldChar w:fldCharType="begin"/>
    </w:r>
    <w:r>
      <w:instrText>PAGE</w:instrText>
    </w:r>
    <w:r>
      <w:fldChar w:fldCharType="separate"/>
    </w:r>
    <w:r w:rsidR="0038168A">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8EF72" w14:textId="77777777" w:rsidR="00077E19" w:rsidRDefault="00077E19">
      <w:r>
        <w:separator/>
      </w:r>
    </w:p>
  </w:footnote>
  <w:footnote w:type="continuationSeparator" w:id="0">
    <w:p w14:paraId="6337AB05" w14:textId="77777777" w:rsidR="00077E19" w:rsidRDefault="00077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3729C" w14:textId="77777777" w:rsidR="003C7294" w:rsidRPr="0039776F" w:rsidRDefault="003C7294" w:rsidP="00C15297">
    <w:pPr>
      <w:pStyle w:val="Header"/>
      <w:tabs>
        <w:tab w:val="clear" w:pos="4320"/>
        <w:tab w:val="clear" w:pos="8640"/>
        <w:tab w:val="center" w:pos="4680"/>
        <w:tab w:val="right" w:pos="9360"/>
      </w:tabs>
      <w:rPr>
        <w:i/>
        <w:u w:val="single"/>
      </w:rPr>
    </w:pPr>
    <w:r>
      <w:rPr>
        <w:i/>
        <w:u w:val="single"/>
      </w:rPr>
      <w:t>OpenETran User Manual</w:t>
    </w:r>
    <w:r>
      <w:rPr>
        <w:i/>
        <w:u w:val="single"/>
      </w:rPr>
      <w:tab/>
    </w:r>
    <w:r>
      <w:rPr>
        <w:i/>
        <w:u w:val="single"/>
      </w:rPr>
      <w:tab/>
      <w:t>March 13, 2012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52019"/>
    <w:multiLevelType w:val="singleLevel"/>
    <w:tmpl w:val="C728E404"/>
    <w:lvl w:ilvl="0">
      <w:start w:val="1"/>
      <w:numFmt w:val="decimal"/>
      <w:lvlText w:val="%1."/>
      <w:legacy w:legacy="1" w:legacySpace="0" w:legacyIndent="1440"/>
      <w:lvlJc w:val="left"/>
      <w:pPr>
        <w:ind w:left="2160" w:hanging="1440"/>
      </w:pPr>
    </w:lvl>
  </w:abstractNum>
  <w:abstractNum w:abstractNumId="1" w15:restartNumberingAfterBreak="0">
    <w:nsid w:val="0EB31C05"/>
    <w:multiLevelType w:val="multilevel"/>
    <w:tmpl w:val="20E8BEE0"/>
    <w:lvl w:ilvl="0">
      <w:start w:val="1"/>
      <w:numFmt w:val="decimal"/>
      <w:lvlText w:val="%1."/>
      <w:lvlJc w:val="left"/>
      <w:pPr>
        <w:tabs>
          <w:tab w:val="num" w:pos="1440"/>
        </w:tabs>
        <w:ind w:left="1440" w:hanging="720"/>
      </w:pPr>
      <w:rPr>
        <w:rFonts w:hint="default"/>
      </w:rPr>
    </w:lvl>
    <w:lvl w:ilvl="1">
      <w:start w:val="4"/>
      <w:numFmt w:val="decimal"/>
      <w:isLgl/>
      <w:lvlText w:val="%1.%2"/>
      <w:lvlJc w:val="left"/>
      <w:pPr>
        <w:tabs>
          <w:tab w:val="num" w:pos="1440"/>
        </w:tabs>
        <w:ind w:left="1440" w:hanging="72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 w15:restartNumberingAfterBreak="0">
    <w:nsid w:val="0FA97891"/>
    <w:multiLevelType w:val="hybridMultilevel"/>
    <w:tmpl w:val="E116B52C"/>
    <w:lvl w:ilvl="0" w:tplc="0409000F">
      <w:start w:val="1"/>
      <w:numFmt w:val="decimal"/>
      <w:lvlText w:val="%1."/>
      <w:lvlJc w:val="left"/>
      <w:pPr>
        <w:ind w:left="720" w:hanging="360"/>
      </w:pPr>
    </w:lvl>
    <w:lvl w:ilvl="1" w:tplc="E98E8CE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321F2"/>
    <w:multiLevelType w:val="singleLevel"/>
    <w:tmpl w:val="EF1E0E9E"/>
    <w:lvl w:ilvl="0">
      <w:start w:val="1"/>
      <w:numFmt w:val="decimal"/>
      <w:lvlText w:val="%1."/>
      <w:lvlJc w:val="left"/>
      <w:pPr>
        <w:tabs>
          <w:tab w:val="num" w:pos="1440"/>
        </w:tabs>
        <w:ind w:left="1440" w:hanging="720"/>
      </w:pPr>
      <w:rPr>
        <w:rFonts w:hint="default"/>
      </w:rPr>
    </w:lvl>
  </w:abstractNum>
  <w:abstractNum w:abstractNumId="4" w15:restartNumberingAfterBreak="0">
    <w:nsid w:val="1578548C"/>
    <w:multiLevelType w:val="singleLevel"/>
    <w:tmpl w:val="C728E404"/>
    <w:lvl w:ilvl="0">
      <w:start w:val="1"/>
      <w:numFmt w:val="decimal"/>
      <w:lvlText w:val="%1."/>
      <w:legacy w:legacy="1" w:legacySpace="0" w:legacyIndent="1440"/>
      <w:lvlJc w:val="left"/>
      <w:pPr>
        <w:ind w:left="2160" w:hanging="1440"/>
      </w:pPr>
    </w:lvl>
  </w:abstractNum>
  <w:abstractNum w:abstractNumId="5" w15:restartNumberingAfterBreak="0">
    <w:nsid w:val="1E251A05"/>
    <w:multiLevelType w:val="hybridMultilevel"/>
    <w:tmpl w:val="CB92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77D08"/>
    <w:multiLevelType w:val="hybridMultilevel"/>
    <w:tmpl w:val="DCE8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506B9"/>
    <w:multiLevelType w:val="singleLevel"/>
    <w:tmpl w:val="EF1E0E9E"/>
    <w:lvl w:ilvl="0">
      <w:start w:val="1"/>
      <w:numFmt w:val="decimal"/>
      <w:lvlText w:val="%1."/>
      <w:lvlJc w:val="left"/>
      <w:pPr>
        <w:tabs>
          <w:tab w:val="num" w:pos="1440"/>
        </w:tabs>
        <w:ind w:left="1440" w:hanging="720"/>
      </w:pPr>
      <w:rPr>
        <w:rFonts w:hint="default"/>
      </w:rPr>
    </w:lvl>
  </w:abstractNum>
  <w:abstractNum w:abstractNumId="8" w15:restartNumberingAfterBreak="0">
    <w:nsid w:val="3D1E7538"/>
    <w:multiLevelType w:val="singleLevel"/>
    <w:tmpl w:val="C728E404"/>
    <w:lvl w:ilvl="0">
      <w:start w:val="1"/>
      <w:numFmt w:val="decimal"/>
      <w:lvlText w:val="%1."/>
      <w:legacy w:legacy="1" w:legacySpace="0" w:legacyIndent="1440"/>
      <w:lvlJc w:val="left"/>
      <w:pPr>
        <w:ind w:left="2160" w:hanging="1440"/>
      </w:pPr>
    </w:lvl>
  </w:abstractNum>
  <w:abstractNum w:abstractNumId="9" w15:restartNumberingAfterBreak="0">
    <w:nsid w:val="43A26C47"/>
    <w:multiLevelType w:val="singleLevel"/>
    <w:tmpl w:val="C728E404"/>
    <w:lvl w:ilvl="0">
      <w:start w:val="1"/>
      <w:numFmt w:val="decimal"/>
      <w:lvlText w:val="%1."/>
      <w:legacy w:legacy="1" w:legacySpace="0" w:legacyIndent="1440"/>
      <w:lvlJc w:val="left"/>
      <w:pPr>
        <w:ind w:left="2160" w:hanging="1440"/>
      </w:pPr>
    </w:lvl>
  </w:abstractNum>
  <w:abstractNum w:abstractNumId="10" w15:restartNumberingAfterBreak="0">
    <w:nsid w:val="442804D9"/>
    <w:multiLevelType w:val="multilevel"/>
    <w:tmpl w:val="382C7EE8"/>
    <w:lvl w:ilvl="0">
      <w:start w:val="1"/>
      <w:numFmt w:val="decimal"/>
      <w:lvlText w:val="%1."/>
      <w:lvlJc w:val="left"/>
      <w:pPr>
        <w:tabs>
          <w:tab w:val="num" w:pos="1440"/>
        </w:tabs>
        <w:ind w:left="1440" w:hanging="720"/>
      </w:pPr>
      <w:rPr>
        <w:rFonts w:hint="default"/>
      </w:rPr>
    </w:lvl>
    <w:lvl w:ilvl="1">
      <w:start w:val="3"/>
      <w:numFmt w:val="decimal"/>
      <w:isLgl/>
      <w:lvlText w:val="%1.%2"/>
      <w:lvlJc w:val="left"/>
      <w:pPr>
        <w:tabs>
          <w:tab w:val="num" w:pos="1440"/>
        </w:tabs>
        <w:ind w:left="1440" w:hanging="72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1" w15:restartNumberingAfterBreak="0">
    <w:nsid w:val="4CD26157"/>
    <w:multiLevelType w:val="singleLevel"/>
    <w:tmpl w:val="C728E404"/>
    <w:lvl w:ilvl="0">
      <w:start w:val="1"/>
      <w:numFmt w:val="decimal"/>
      <w:lvlText w:val="%1."/>
      <w:legacy w:legacy="1" w:legacySpace="0" w:legacyIndent="1440"/>
      <w:lvlJc w:val="left"/>
      <w:pPr>
        <w:ind w:left="2160" w:hanging="1440"/>
      </w:pPr>
    </w:lvl>
  </w:abstractNum>
  <w:abstractNum w:abstractNumId="12" w15:restartNumberingAfterBreak="0">
    <w:nsid w:val="5AD848E6"/>
    <w:multiLevelType w:val="singleLevel"/>
    <w:tmpl w:val="EF1E0E9E"/>
    <w:lvl w:ilvl="0">
      <w:start w:val="1"/>
      <w:numFmt w:val="decimal"/>
      <w:lvlText w:val="%1."/>
      <w:lvlJc w:val="left"/>
      <w:pPr>
        <w:tabs>
          <w:tab w:val="num" w:pos="1440"/>
        </w:tabs>
        <w:ind w:left="1440" w:hanging="720"/>
      </w:pPr>
      <w:rPr>
        <w:rFonts w:hint="default"/>
      </w:rPr>
    </w:lvl>
  </w:abstractNum>
  <w:abstractNum w:abstractNumId="13" w15:restartNumberingAfterBreak="0">
    <w:nsid w:val="60A73981"/>
    <w:multiLevelType w:val="hybridMultilevel"/>
    <w:tmpl w:val="8AD6B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32B0A"/>
    <w:multiLevelType w:val="hybridMultilevel"/>
    <w:tmpl w:val="D2BAA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FA4386"/>
    <w:multiLevelType w:val="singleLevel"/>
    <w:tmpl w:val="EF1E0E9E"/>
    <w:lvl w:ilvl="0">
      <w:start w:val="1"/>
      <w:numFmt w:val="decimal"/>
      <w:lvlText w:val="%1."/>
      <w:lvlJc w:val="left"/>
      <w:pPr>
        <w:tabs>
          <w:tab w:val="num" w:pos="1440"/>
        </w:tabs>
        <w:ind w:left="1440" w:hanging="720"/>
      </w:pPr>
      <w:rPr>
        <w:rFonts w:hint="default"/>
      </w:rPr>
    </w:lvl>
  </w:abstractNum>
  <w:abstractNum w:abstractNumId="16" w15:restartNumberingAfterBreak="0">
    <w:nsid w:val="781047DE"/>
    <w:multiLevelType w:val="singleLevel"/>
    <w:tmpl w:val="EF1E0E9E"/>
    <w:lvl w:ilvl="0">
      <w:start w:val="1"/>
      <w:numFmt w:val="decimal"/>
      <w:lvlText w:val="%1."/>
      <w:lvlJc w:val="left"/>
      <w:pPr>
        <w:tabs>
          <w:tab w:val="num" w:pos="1440"/>
        </w:tabs>
        <w:ind w:left="1440" w:hanging="720"/>
      </w:pPr>
      <w:rPr>
        <w:rFonts w:hint="default"/>
      </w:rPr>
    </w:lvl>
  </w:abstractNum>
  <w:num w:numId="1">
    <w:abstractNumId w:val="12"/>
  </w:num>
  <w:num w:numId="2">
    <w:abstractNumId w:val="4"/>
  </w:num>
  <w:num w:numId="3">
    <w:abstractNumId w:val="0"/>
  </w:num>
  <w:num w:numId="4">
    <w:abstractNumId w:val="8"/>
  </w:num>
  <w:num w:numId="5">
    <w:abstractNumId w:val="11"/>
  </w:num>
  <w:num w:numId="6">
    <w:abstractNumId w:val="9"/>
  </w:num>
  <w:num w:numId="7">
    <w:abstractNumId w:val="15"/>
  </w:num>
  <w:num w:numId="8">
    <w:abstractNumId w:val="7"/>
  </w:num>
  <w:num w:numId="9">
    <w:abstractNumId w:val="3"/>
  </w:num>
  <w:num w:numId="10">
    <w:abstractNumId w:val="16"/>
  </w:num>
  <w:num w:numId="11">
    <w:abstractNumId w:val="10"/>
  </w:num>
  <w:num w:numId="12">
    <w:abstractNumId w:val="1"/>
  </w:num>
  <w:num w:numId="13">
    <w:abstractNumId w:val="2"/>
  </w:num>
  <w:num w:numId="14">
    <w:abstractNumId w:val="14"/>
  </w:num>
  <w:num w:numId="15">
    <w:abstractNumId w:val="6"/>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FAB"/>
    <w:rsid w:val="000031B5"/>
    <w:rsid w:val="0004321D"/>
    <w:rsid w:val="00056E6E"/>
    <w:rsid w:val="000658B2"/>
    <w:rsid w:val="00066FD0"/>
    <w:rsid w:val="0006704B"/>
    <w:rsid w:val="00077E19"/>
    <w:rsid w:val="0009540D"/>
    <w:rsid w:val="000F23A3"/>
    <w:rsid w:val="001424D8"/>
    <w:rsid w:val="001450F5"/>
    <w:rsid w:val="001715E4"/>
    <w:rsid w:val="002D7DB6"/>
    <w:rsid w:val="003203E2"/>
    <w:rsid w:val="0034380A"/>
    <w:rsid w:val="00351A60"/>
    <w:rsid w:val="0038168A"/>
    <w:rsid w:val="0039776F"/>
    <w:rsid w:val="003C7294"/>
    <w:rsid w:val="0048286C"/>
    <w:rsid w:val="00483F5D"/>
    <w:rsid w:val="004928A1"/>
    <w:rsid w:val="004C3A8B"/>
    <w:rsid w:val="004C4C40"/>
    <w:rsid w:val="004C633A"/>
    <w:rsid w:val="0056238D"/>
    <w:rsid w:val="00574336"/>
    <w:rsid w:val="005D5DD0"/>
    <w:rsid w:val="0063463E"/>
    <w:rsid w:val="00645CA5"/>
    <w:rsid w:val="006F1FAB"/>
    <w:rsid w:val="00745911"/>
    <w:rsid w:val="007533A1"/>
    <w:rsid w:val="007E463C"/>
    <w:rsid w:val="00875F30"/>
    <w:rsid w:val="00983AF5"/>
    <w:rsid w:val="009D5603"/>
    <w:rsid w:val="009D59E2"/>
    <w:rsid w:val="00A14FB1"/>
    <w:rsid w:val="00A51687"/>
    <w:rsid w:val="00AE4A63"/>
    <w:rsid w:val="00B313D5"/>
    <w:rsid w:val="00B458AD"/>
    <w:rsid w:val="00B9100B"/>
    <w:rsid w:val="00C15297"/>
    <w:rsid w:val="00C24F13"/>
    <w:rsid w:val="00CD2772"/>
    <w:rsid w:val="00D072EA"/>
    <w:rsid w:val="00D157CD"/>
    <w:rsid w:val="00D85F49"/>
    <w:rsid w:val="00DF418B"/>
    <w:rsid w:val="00E108FA"/>
    <w:rsid w:val="00E4457A"/>
    <w:rsid w:val="00E81A7B"/>
    <w:rsid w:val="00F6543E"/>
    <w:rsid w:val="00FD37B3"/>
    <w:rsid w:val="00FE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D7C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2"/>
    </w:rPr>
  </w:style>
  <w:style w:type="paragraph" w:styleId="Heading1">
    <w:name w:val="heading 1"/>
    <w:basedOn w:val="Normal"/>
    <w:next w:val="Normal"/>
    <w:qFormat/>
    <w:pPr>
      <w:tabs>
        <w:tab w:val="left" w:pos="432"/>
      </w:tabs>
      <w:spacing w:before="240"/>
      <w:ind w:left="432" w:hanging="432"/>
      <w:outlineLvl w:val="0"/>
    </w:pPr>
    <w:rPr>
      <w:b/>
    </w:rPr>
  </w:style>
  <w:style w:type="paragraph" w:styleId="Heading2">
    <w:name w:val="heading 2"/>
    <w:basedOn w:val="Normal"/>
    <w:next w:val="Normal"/>
    <w:qFormat/>
    <w:pPr>
      <w:tabs>
        <w:tab w:val="left" w:pos="576"/>
      </w:tabs>
      <w:spacing w:before="120"/>
      <w:ind w:left="576" w:hanging="576"/>
      <w:outlineLvl w:val="1"/>
    </w:pPr>
    <w:rPr>
      <w:b/>
      <w:u w:val="single"/>
    </w:rPr>
  </w:style>
  <w:style w:type="paragraph" w:styleId="Heading3">
    <w:name w:val="heading 3"/>
    <w:basedOn w:val="Normal"/>
    <w:next w:val="Normal"/>
    <w:qFormat/>
    <w:pPr>
      <w:keepNext/>
      <w:tabs>
        <w:tab w:val="left" w:pos="720"/>
      </w:tabs>
      <w:spacing w:before="240" w:after="60"/>
      <w:ind w:left="720" w:hanging="720"/>
      <w:outlineLvl w:val="2"/>
    </w:pPr>
    <w:rPr>
      <w:rFonts w:ascii="Arial" w:hAnsi="Arial"/>
      <w:sz w:val="24"/>
    </w:rPr>
  </w:style>
  <w:style w:type="paragraph" w:styleId="Heading4">
    <w:name w:val="heading 4"/>
    <w:basedOn w:val="Normal"/>
    <w:next w:val="Normal"/>
    <w:qFormat/>
    <w:pPr>
      <w:keepNext/>
      <w:tabs>
        <w:tab w:val="left" w:pos="864"/>
      </w:tabs>
      <w:spacing w:before="240" w:after="60"/>
      <w:ind w:left="864" w:hanging="864"/>
      <w:outlineLvl w:val="3"/>
    </w:pPr>
    <w:rPr>
      <w:rFonts w:ascii="Arial" w:hAnsi="Arial"/>
      <w:b/>
      <w:sz w:val="24"/>
    </w:rPr>
  </w:style>
  <w:style w:type="paragraph" w:styleId="Heading5">
    <w:name w:val="heading 5"/>
    <w:basedOn w:val="Normal"/>
    <w:next w:val="Normal"/>
    <w:qFormat/>
    <w:pPr>
      <w:tabs>
        <w:tab w:val="left" w:pos="1008"/>
      </w:tabs>
      <w:spacing w:before="240" w:after="60"/>
      <w:ind w:left="1008" w:hanging="1008"/>
      <w:outlineLvl w:val="4"/>
    </w:pPr>
  </w:style>
  <w:style w:type="paragraph" w:styleId="Heading6">
    <w:name w:val="heading 6"/>
    <w:basedOn w:val="Normal"/>
    <w:next w:val="Normal"/>
    <w:qFormat/>
    <w:pPr>
      <w:tabs>
        <w:tab w:val="left" w:pos="1152"/>
      </w:tabs>
      <w:spacing w:before="240" w:after="60"/>
      <w:ind w:left="1152" w:hanging="1152"/>
      <w:outlineLvl w:val="5"/>
    </w:pPr>
    <w:rPr>
      <w:i/>
    </w:rPr>
  </w:style>
  <w:style w:type="paragraph" w:styleId="Heading7">
    <w:name w:val="heading 7"/>
    <w:basedOn w:val="Normal"/>
    <w:next w:val="Normal"/>
    <w:qFormat/>
    <w:pPr>
      <w:tabs>
        <w:tab w:val="left" w:pos="1296"/>
      </w:tabs>
      <w:spacing w:before="240" w:after="60"/>
      <w:ind w:left="1296" w:hanging="1296"/>
      <w:outlineLvl w:val="6"/>
    </w:pPr>
    <w:rPr>
      <w:rFonts w:ascii="Arial" w:hAnsi="Arial"/>
      <w:sz w:val="20"/>
    </w:rPr>
  </w:style>
  <w:style w:type="paragraph" w:styleId="Heading8">
    <w:name w:val="heading 8"/>
    <w:basedOn w:val="Normal"/>
    <w:next w:val="Normal"/>
    <w:qFormat/>
    <w:pPr>
      <w:tabs>
        <w:tab w:val="left" w:pos="1440"/>
      </w:tabs>
      <w:spacing w:before="240" w:after="60"/>
      <w:ind w:left="1440" w:hanging="1440"/>
      <w:outlineLvl w:val="7"/>
    </w:pPr>
    <w:rPr>
      <w:rFonts w:ascii="Arial" w:hAnsi="Arial"/>
      <w:i/>
      <w:sz w:val="20"/>
    </w:rPr>
  </w:style>
  <w:style w:type="paragraph" w:styleId="Heading9">
    <w:name w:val="heading 9"/>
    <w:basedOn w:val="Normal"/>
    <w:next w:val="Normal"/>
    <w:qFormat/>
    <w:pPr>
      <w:tabs>
        <w:tab w:val="left"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TOC2">
    <w:name w:val="toc 2"/>
    <w:basedOn w:val="Normal"/>
    <w:next w:val="Normal"/>
    <w:uiPriority w:val="39"/>
    <w:pPr>
      <w:ind w:left="200"/>
    </w:pPr>
    <w:rPr>
      <w:smallCaps/>
    </w:rPr>
  </w:style>
  <w:style w:type="paragraph" w:styleId="TOC1">
    <w:name w:val="toc 1"/>
    <w:basedOn w:val="Normal"/>
    <w:next w:val="Normal"/>
    <w:uiPriority w:val="39"/>
    <w:pPr>
      <w:spacing w:before="120" w:after="120"/>
    </w:pPr>
    <w:rPr>
      <w:b/>
      <w:cap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BodyText2">
    <w:name w:val="Body Text 2"/>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720"/>
    </w:pPr>
  </w:style>
  <w:style w:type="paragraph" w:styleId="BodyText">
    <w:name w:val="Body Text"/>
    <w:basedOn w:val="Normal"/>
    <w:semiHidden/>
    <w:p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pPr>
  </w:style>
  <w:style w:type="paragraph" w:styleId="TOC3">
    <w:name w:val="toc 3"/>
    <w:basedOn w:val="Normal"/>
    <w:next w:val="Normal"/>
    <w:uiPriority w:val="39"/>
    <w:pPr>
      <w:ind w:left="400"/>
    </w:pPr>
    <w:rPr>
      <w:i/>
    </w:rPr>
  </w:style>
  <w:style w:type="paragraph" w:styleId="TOC4">
    <w:name w:val="toc 4"/>
    <w:basedOn w:val="Normal"/>
    <w:next w:val="Normal"/>
    <w:semiHidden/>
    <w:pPr>
      <w:ind w:left="600"/>
    </w:pPr>
    <w:rPr>
      <w:sz w:val="18"/>
    </w:rPr>
  </w:style>
  <w:style w:type="paragraph" w:styleId="TOC5">
    <w:name w:val="toc 5"/>
    <w:basedOn w:val="Normal"/>
    <w:next w:val="Normal"/>
    <w:semiHidden/>
    <w:pPr>
      <w:ind w:left="800"/>
    </w:pPr>
    <w:rPr>
      <w:sz w:val="18"/>
    </w:rPr>
  </w:style>
  <w:style w:type="paragraph" w:styleId="TOC6">
    <w:name w:val="toc 6"/>
    <w:basedOn w:val="Normal"/>
    <w:next w:val="Normal"/>
    <w:semiHidden/>
    <w:pPr>
      <w:ind w:left="1000"/>
    </w:pPr>
    <w:rPr>
      <w:sz w:val="18"/>
    </w:rPr>
  </w:style>
  <w:style w:type="paragraph" w:styleId="TOC7">
    <w:name w:val="toc 7"/>
    <w:basedOn w:val="Normal"/>
    <w:next w:val="Normal"/>
    <w:semiHidden/>
    <w:pPr>
      <w:ind w:left="1200"/>
    </w:pPr>
    <w:rPr>
      <w:sz w:val="18"/>
    </w:rPr>
  </w:style>
  <w:style w:type="paragraph" w:styleId="TOC8">
    <w:name w:val="toc 8"/>
    <w:basedOn w:val="Normal"/>
    <w:next w:val="Normal"/>
    <w:semiHidden/>
    <w:pPr>
      <w:ind w:left="1400"/>
    </w:pPr>
    <w:rPr>
      <w:sz w:val="18"/>
    </w:rPr>
  </w:style>
  <w:style w:type="paragraph" w:styleId="TOC9">
    <w:name w:val="toc 9"/>
    <w:basedOn w:val="Normal"/>
    <w:next w:val="Normal"/>
    <w:semiHidden/>
    <w:pPr>
      <w:ind w:left="1600"/>
    </w:pPr>
    <w:rPr>
      <w:sz w:val="18"/>
    </w:rPr>
  </w:style>
  <w:style w:type="paragraph" w:styleId="PlainText">
    <w:name w:val="Plain Text"/>
    <w:basedOn w:val="Normal"/>
    <w:semiHidden/>
    <w:rPr>
      <w:rFonts w:ascii="Courier New" w:hAnsi="Courier New"/>
      <w:sz w:val="20"/>
    </w:rPr>
  </w:style>
  <w:style w:type="paragraph" w:styleId="TableofFigures">
    <w:name w:val="table of figures"/>
    <w:basedOn w:val="Normal"/>
    <w:next w:val="Normal"/>
    <w:uiPriority w:val="99"/>
    <w:pPr>
      <w:ind w:left="440" w:hanging="440"/>
    </w:pPr>
  </w:style>
  <w:style w:type="paragraph" w:styleId="Caption">
    <w:name w:val="caption"/>
    <w:basedOn w:val="Normal"/>
    <w:next w:val="Normal"/>
    <w:qFormat/>
    <w:pPr>
      <w:spacing w:before="120" w:after="120"/>
    </w:pPr>
    <w:rPr>
      <w:b/>
    </w:rPr>
  </w:style>
  <w:style w:type="paragraph" w:styleId="BalloonText">
    <w:name w:val="Balloon Text"/>
    <w:basedOn w:val="Normal"/>
    <w:link w:val="BalloonTextChar"/>
    <w:uiPriority w:val="99"/>
    <w:semiHidden/>
    <w:unhideWhenUsed/>
    <w:rsid w:val="00B458AD"/>
    <w:rPr>
      <w:rFonts w:ascii="Tahoma" w:hAnsi="Tahoma" w:cs="Tahoma"/>
      <w:sz w:val="16"/>
      <w:szCs w:val="16"/>
    </w:rPr>
  </w:style>
  <w:style w:type="character" w:customStyle="1" w:styleId="BalloonTextChar">
    <w:name w:val="Balloon Text Char"/>
    <w:basedOn w:val="DefaultParagraphFont"/>
    <w:link w:val="BalloonText"/>
    <w:uiPriority w:val="99"/>
    <w:semiHidden/>
    <w:rsid w:val="00B458AD"/>
    <w:rPr>
      <w:rFonts w:ascii="Tahoma" w:hAnsi="Tahoma" w:cs="Tahoma"/>
      <w:sz w:val="16"/>
      <w:szCs w:val="16"/>
    </w:rPr>
  </w:style>
  <w:style w:type="paragraph" w:styleId="ListParagraph">
    <w:name w:val="List Paragraph"/>
    <w:basedOn w:val="Normal"/>
    <w:uiPriority w:val="34"/>
    <w:qFormat/>
    <w:rsid w:val="0004321D"/>
    <w:pPr>
      <w:ind w:left="720"/>
      <w:contextualSpacing/>
    </w:pPr>
  </w:style>
  <w:style w:type="character" w:styleId="PlaceholderText">
    <w:name w:val="Placeholder Text"/>
    <w:basedOn w:val="DefaultParagraphFont"/>
    <w:uiPriority w:val="99"/>
    <w:semiHidden/>
    <w:rsid w:val="00065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1.wmf"/><Relationship Id="rId39"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oleObject" Target="embeddings/oleObject9.bin"/><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6.wmf"/><Relationship Id="rId38"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5.bin"/><Relationship Id="rId29" Type="http://schemas.openxmlformats.org/officeDocument/2006/relationships/image" Target="media/image14.wmf"/><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8.bin"/><Relationship Id="rId37" Type="http://schemas.openxmlformats.org/officeDocument/2006/relationships/image" Target="media/image18.wmf"/><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3.wmf"/><Relationship Id="rId36"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5.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chart" Target="charts/chart2.xml"/><Relationship Id="rId27" Type="http://schemas.openxmlformats.org/officeDocument/2006/relationships/image" Target="media/image12.wmf"/><Relationship Id="rId30" Type="http://schemas.openxmlformats.org/officeDocument/2006/relationships/oleObject" Target="embeddings/oleObject7.bin"/><Relationship Id="rId35" Type="http://schemas.openxmlformats.org/officeDocument/2006/relationships/image" Target="media/image17.wmf"/><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14" b="1" i="0" u="none" strike="noStrike" baseline="0">
                <a:solidFill>
                  <a:srgbClr val="000000"/>
                </a:solidFill>
                <a:latin typeface="Arial"/>
                <a:ea typeface="Arial"/>
                <a:cs typeface="Arial"/>
              </a:defRPr>
            </a:pPr>
            <a:r>
              <a:rPr lang="en-US"/>
              <a:t>Time-lag Curves for 100 kV CFO</a:t>
            </a:r>
          </a:p>
        </c:rich>
      </c:tx>
      <c:layout>
        <c:manualLayout>
          <c:xMode val="edge"/>
          <c:yMode val="edge"/>
          <c:x val="0.25321888412017202"/>
          <c:y val="1.9011406844106502E-2"/>
        </c:manualLayout>
      </c:layout>
      <c:overlay val="0"/>
      <c:spPr>
        <a:noFill/>
        <a:ln w="29676">
          <a:noFill/>
        </a:ln>
      </c:spPr>
    </c:title>
    <c:autoTitleDeleted val="0"/>
    <c:plotArea>
      <c:layout>
        <c:manualLayout>
          <c:layoutTarget val="inner"/>
          <c:xMode val="edge"/>
          <c:yMode val="edge"/>
          <c:x val="0.145922746781116"/>
          <c:y val="0.23193916349809901"/>
          <c:w val="0.55793991416308997"/>
          <c:h val="0.524714828897338"/>
        </c:manualLayout>
      </c:layout>
      <c:scatterChart>
        <c:scatterStyle val="lineMarker"/>
        <c:varyColors val="0"/>
        <c:ser>
          <c:idx val="0"/>
          <c:order val="0"/>
          <c:tx>
            <c:strRef>
              <c:f>Sheet1!$H$1</c:f>
              <c:strCache>
                <c:ptCount val="1"/>
                <c:pt idx="0">
                  <c:v>DE 1-cos</c:v>
                </c:pt>
              </c:strCache>
            </c:strRef>
          </c:tx>
          <c:spPr>
            <a:ln w="14838">
              <a:solidFill>
                <a:srgbClr val="000080"/>
              </a:solidFill>
              <a:prstDash val="solid"/>
            </a:ln>
          </c:spPr>
          <c:marker>
            <c:symbol val="diamond"/>
            <c:size val="5"/>
            <c:spPr>
              <a:solidFill>
                <a:srgbClr val="000080"/>
              </a:solidFill>
              <a:ln>
                <a:solidFill>
                  <a:srgbClr val="000080"/>
                </a:solidFill>
                <a:prstDash val="solid"/>
              </a:ln>
            </c:spPr>
          </c:marker>
          <c:xVal>
            <c:numRef>
              <c:f>Sheet1!$H$6:$H$17</c:f>
              <c:numCache>
                <c:formatCode>General</c:formatCode>
                <c:ptCount val="12"/>
                <c:pt idx="0">
                  <c:v>5.37</c:v>
                </c:pt>
                <c:pt idx="1">
                  <c:v>3.57</c:v>
                </c:pt>
                <c:pt idx="2">
                  <c:v>2.62</c:v>
                </c:pt>
                <c:pt idx="3">
                  <c:v>2.0699999999999998</c:v>
                </c:pt>
                <c:pt idx="4">
                  <c:v>1.74</c:v>
                </c:pt>
                <c:pt idx="5">
                  <c:v>1.53</c:v>
                </c:pt>
                <c:pt idx="6">
                  <c:v>1.39</c:v>
                </c:pt>
                <c:pt idx="7">
                  <c:v>1.29</c:v>
                </c:pt>
                <c:pt idx="8">
                  <c:v>1.21</c:v>
                </c:pt>
                <c:pt idx="9">
                  <c:v>1.1499999999999999</c:v>
                </c:pt>
                <c:pt idx="10">
                  <c:v>1.0900000000000001</c:v>
                </c:pt>
                <c:pt idx="11">
                  <c:v>1.04</c:v>
                </c:pt>
              </c:numCache>
            </c:numRef>
          </c:xVal>
          <c:yVal>
            <c:numRef>
              <c:f>Sheet1!$G$6:$G$17</c:f>
              <c:numCache>
                <c:formatCode>General</c:formatCode>
                <c:ptCount val="12"/>
                <c:pt idx="0">
                  <c:v>110</c:v>
                </c:pt>
                <c:pt idx="1">
                  <c:v>120</c:v>
                </c:pt>
                <c:pt idx="2">
                  <c:v>130</c:v>
                </c:pt>
                <c:pt idx="3">
                  <c:v>140</c:v>
                </c:pt>
                <c:pt idx="4">
                  <c:v>150</c:v>
                </c:pt>
                <c:pt idx="5">
                  <c:v>160</c:v>
                </c:pt>
                <c:pt idx="6">
                  <c:v>170</c:v>
                </c:pt>
                <c:pt idx="7">
                  <c:v>180</c:v>
                </c:pt>
                <c:pt idx="8">
                  <c:v>190</c:v>
                </c:pt>
                <c:pt idx="9">
                  <c:v>200</c:v>
                </c:pt>
                <c:pt idx="10">
                  <c:v>210</c:v>
                </c:pt>
                <c:pt idx="11">
                  <c:v>220</c:v>
                </c:pt>
              </c:numCache>
            </c:numRef>
          </c:yVal>
          <c:smooth val="0"/>
          <c:extLst>
            <c:ext xmlns:c16="http://schemas.microsoft.com/office/drawing/2014/chart" uri="{C3380CC4-5D6E-409C-BE32-E72D297353CC}">
              <c16:uniqueId val="{00000000-9722-41F0-AA84-F28813F033EA}"/>
            </c:ext>
          </c:extLst>
        </c:ser>
        <c:ser>
          <c:idx val="1"/>
          <c:order val="1"/>
          <c:tx>
            <c:strRef>
              <c:f>Sheet1!$I$1</c:f>
              <c:strCache>
                <c:ptCount val="1"/>
                <c:pt idx="0">
                  <c:v>DE Concave</c:v>
                </c:pt>
              </c:strCache>
            </c:strRef>
          </c:tx>
          <c:spPr>
            <a:ln w="14838">
              <a:solidFill>
                <a:srgbClr val="FF00FF"/>
              </a:solidFill>
              <a:prstDash val="solid"/>
            </a:ln>
          </c:spPr>
          <c:marker>
            <c:symbol val="square"/>
            <c:size val="5"/>
            <c:spPr>
              <a:solidFill>
                <a:srgbClr val="FF00FF"/>
              </a:solidFill>
              <a:ln>
                <a:solidFill>
                  <a:srgbClr val="FF00FF"/>
                </a:solidFill>
                <a:prstDash val="solid"/>
              </a:ln>
            </c:spPr>
          </c:marker>
          <c:xVal>
            <c:numRef>
              <c:f>Sheet1!$I$6:$I$17</c:f>
              <c:numCache>
                <c:formatCode>General</c:formatCode>
                <c:ptCount val="12"/>
                <c:pt idx="0">
                  <c:v>5.28</c:v>
                </c:pt>
                <c:pt idx="1">
                  <c:v>3.5599999999999992</c:v>
                </c:pt>
                <c:pt idx="2">
                  <c:v>2.63</c:v>
                </c:pt>
                <c:pt idx="3">
                  <c:v>2.09</c:v>
                </c:pt>
                <c:pt idx="4">
                  <c:v>1.76</c:v>
                </c:pt>
                <c:pt idx="5">
                  <c:v>1.55</c:v>
                </c:pt>
                <c:pt idx="6">
                  <c:v>1.4</c:v>
                </c:pt>
                <c:pt idx="7">
                  <c:v>1.3</c:v>
                </c:pt>
                <c:pt idx="8">
                  <c:v>1.23</c:v>
                </c:pt>
                <c:pt idx="9">
                  <c:v>1.17</c:v>
                </c:pt>
                <c:pt idx="10">
                  <c:v>1.1299999999999999</c:v>
                </c:pt>
                <c:pt idx="11">
                  <c:v>1.08</c:v>
                </c:pt>
              </c:numCache>
            </c:numRef>
          </c:xVal>
          <c:yVal>
            <c:numRef>
              <c:f>Sheet1!$G$6:$G$17</c:f>
              <c:numCache>
                <c:formatCode>General</c:formatCode>
                <c:ptCount val="12"/>
                <c:pt idx="0">
                  <c:v>110</c:v>
                </c:pt>
                <c:pt idx="1">
                  <c:v>120</c:v>
                </c:pt>
                <c:pt idx="2">
                  <c:v>130</c:v>
                </c:pt>
                <c:pt idx="3">
                  <c:v>140</c:v>
                </c:pt>
                <c:pt idx="4">
                  <c:v>150</c:v>
                </c:pt>
                <c:pt idx="5">
                  <c:v>160</c:v>
                </c:pt>
                <c:pt idx="6">
                  <c:v>170</c:v>
                </c:pt>
                <c:pt idx="7">
                  <c:v>180</c:v>
                </c:pt>
                <c:pt idx="8">
                  <c:v>190</c:v>
                </c:pt>
                <c:pt idx="9">
                  <c:v>200</c:v>
                </c:pt>
                <c:pt idx="10">
                  <c:v>210</c:v>
                </c:pt>
                <c:pt idx="11">
                  <c:v>220</c:v>
                </c:pt>
              </c:numCache>
            </c:numRef>
          </c:yVal>
          <c:smooth val="0"/>
          <c:extLst>
            <c:ext xmlns:c16="http://schemas.microsoft.com/office/drawing/2014/chart" uri="{C3380CC4-5D6E-409C-BE32-E72D297353CC}">
              <c16:uniqueId val="{00000001-9722-41F0-AA84-F28813F033EA}"/>
            </c:ext>
          </c:extLst>
        </c:ser>
        <c:ser>
          <c:idx val="2"/>
          <c:order val="2"/>
          <c:tx>
            <c:strRef>
              <c:f>Sheet1!$J$1</c:f>
              <c:strCache>
                <c:ptCount val="1"/>
                <c:pt idx="0">
                  <c:v>LPM 1-cos</c:v>
                </c:pt>
              </c:strCache>
            </c:strRef>
          </c:tx>
          <c:spPr>
            <a:ln w="14838">
              <a:solidFill>
                <a:srgbClr val="FFFF00"/>
              </a:solidFill>
              <a:prstDash val="solid"/>
            </a:ln>
          </c:spPr>
          <c:marker>
            <c:symbol val="triangle"/>
            <c:size val="5"/>
            <c:spPr>
              <a:solidFill>
                <a:srgbClr val="FFFF00"/>
              </a:solidFill>
              <a:ln>
                <a:solidFill>
                  <a:srgbClr val="FFFF00"/>
                </a:solidFill>
                <a:prstDash val="solid"/>
              </a:ln>
            </c:spPr>
          </c:marker>
          <c:xVal>
            <c:numRef>
              <c:f>Sheet1!$J$6:$J$17</c:f>
              <c:numCache>
                <c:formatCode>General</c:formatCode>
                <c:ptCount val="12"/>
                <c:pt idx="0">
                  <c:v>7.26</c:v>
                </c:pt>
                <c:pt idx="1">
                  <c:v>4.9700000000000006</c:v>
                </c:pt>
                <c:pt idx="2">
                  <c:v>3.87</c:v>
                </c:pt>
                <c:pt idx="3">
                  <c:v>3.2</c:v>
                </c:pt>
                <c:pt idx="4">
                  <c:v>2.75</c:v>
                </c:pt>
                <c:pt idx="5">
                  <c:v>2.4300000000000002</c:v>
                </c:pt>
                <c:pt idx="6">
                  <c:v>2.1800000000000002</c:v>
                </c:pt>
                <c:pt idx="7">
                  <c:v>2</c:v>
                </c:pt>
                <c:pt idx="8">
                  <c:v>1.85</c:v>
                </c:pt>
                <c:pt idx="9">
                  <c:v>1.72</c:v>
                </c:pt>
                <c:pt idx="10">
                  <c:v>1.62</c:v>
                </c:pt>
                <c:pt idx="11">
                  <c:v>1.54</c:v>
                </c:pt>
              </c:numCache>
            </c:numRef>
          </c:xVal>
          <c:yVal>
            <c:numRef>
              <c:f>Sheet1!$G$6:$G$17</c:f>
              <c:numCache>
                <c:formatCode>General</c:formatCode>
                <c:ptCount val="12"/>
                <c:pt idx="0">
                  <c:v>110</c:v>
                </c:pt>
                <c:pt idx="1">
                  <c:v>120</c:v>
                </c:pt>
                <c:pt idx="2">
                  <c:v>130</c:v>
                </c:pt>
                <c:pt idx="3">
                  <c:v>140</c:v>
                </c:pt>
                <c:pt idx="4">
                  <c:v>150</c:v>
                </c:pt>
                <c:pt idx="5">
                  <c:v>160</c:v>
                </c:pt>
                <c:pt idx="6">
                  <c:v>170</c:v>
                </c:pt>
                <c:pt idx="7">
                  <c:v>180</c:v>
                </c:pt>
                <c:pt idx="8">
                  <c:v>190</c:v>
                </c:pt>
                <c:pt idx="9">
                  <c:v>200</c:v>
                </c:pt>
                <c:pt idx="10">
                  <c:v>210</c:v>
                </c:pt>
                <c:pt idx="11">
                  <c:v>220</c:v>
                </c:pt>
              </c:numCache>
            </c:numRef>
          </c:yVal>
          <c:smooth val="0"/>
          <c:extLst>
            <c:ext xmlns:c16="http://schemas.microsoft.com/office/drawing/2014/chart" uri="{C3380CC4-5D6E-409C-BE32-E72D297353CC}">
              <c16:uniqueId val="{00000002-9722-41F0-AA84-F28813F033EA}"/>
            </c:ext>
          </c:extLst>
        </c:ser>
        <c:ser>
          <c:idx val="3"/>
          <c:order val="3"/>
          <c:tx>
            <c:strRef>
              <c:f>Sheet1!$K$1</c:f>
              <c:strCache>
                <c:ptCount val="1"/>
                <c:pt idx="0">
                  <c:v>LPM Concave</c:v>
                </c:pt>
              </c:strCache>
            </c:strRef>
          </c:tx>
          <c:spPr>
            <a:ln w="14838">
              <a:solidFill>
                <a:srgbClr val="00FFFF"/>
              </a:solidFill>
              <a:prstDash val="solid"/>
            </a:ln>
          </c:spPr>
          <c:marker>
            <c:symbol val="x"/>
            <c:size val="5"/>
            <c:spPr>
              <a:noFill/>
              <a:ln>
                <a:solidFill>
                  <a:srgbClr val="00FFFF"/>
                </a:solidFill>
                <a:prstDash val="solid"/>
              </a:ln>
            </c:spPr>
          </c:marker>
          <c:xVal>
            <c:numRef>
              <c:f>Sheet1!$K$6:$K$17</c:f>
              <c:numCache>
                <c:formatCode>General</c:formatCode>
                <c:ptCount val="12"/>
                <c:pt idx="0">
                  <c:v>7.0099999999999989</c:v>
                </c:pt>
                <c:pt idx="1">
                  <c:v>4.91</c:v>
                </c:pt>
                <c:pt idx="2">
                  <c:v>3.8599999999999981</c:v>
                </c:pt>
                <c:pt idx="3">
                  <c:v>3.22</c:v>
                </c:pt>
                <c:pt idx="4">
                  <c:v>2.78</c:v>
                </c:pt>
                <c:pt idx="5">
                  <c:v>2.46</c:v>
                </c:pt>
                <c:pt idx="6">
                  <c:v>2.2200000000000002</c:v>
                </c:pt>
                <c:pt idx="7">
                  <c:v>2.0299999999999998</c:v>
                </c:pt>
                <c:pt idx="8">
                  <c:v>1.88</c:v>
                </c:pt>
                <c:pt idx="9">
                  <c:v>1.76</c:v>
                </c:pt>
                <c:pt idx="10">
                  <c:v>1.65</c:v>
                </c:pt>
                <c:pt idx="11">
                  <c:v>1.56</c:v>
                </c:pt>
              </c:numCache>
            </c:numRef>
          </c:xVal>
          <c:yVal>
            <c:numRef>
              <c:f>Sheet1!$G$6:$G$17</c:f>
              <c:numCache>
                <c:formatCode>General</c:formatCode>
                <c:ptCount val="12"/>
                <c:pt idx="0">
                  <c:v>110</c:v>
                </c:pt>
                <c:pt idx="1">
                  <c:v>120</c:v>
                </c:pt>
                <c:pt idx="2">
                  <c:v>130</c:v>
                </c:pt>
                <c:pt idx="3">
                  <c:v>140</c:v>
                </c:pt>
                <c:pt idx="4">
                  <c:v>150</c:v>
                </c:pt>
                <c:pt idx="5">
                  <c:v>160</c:v>
                </c:pt>
                <c:pt idx="6">
                  <c:v>170</c:v>
                </c:pt>
                <c:pt idx="7">
                  <c:v>180</c:v>
                </c:pt>
                <c:pt idx="8">
                  <c:v>190</c:v>
                </c:pt>
                <c:pt idx="9">
                  <c:v>200</c:v>
                </c:pt>
                <c:pt idx="10">
                  <c:v>210</c:v>
                </c:pt>
                <c:pt idx="11">
                  <c:v>220</c:v>
                </c:pt>
              </c:numCache>
            </c:numRef>
          </c:yVal>
          <c:smooth val="0"/>
          <c:extLst>
            <c:ext xmlns:c16="http://schemas.microsoft.com/office/drawing/2014/chart" uri="{C3380CC4-5D6E-409C-BE32-E72D297353CC}">
              <c16:uniqueId val="{00000003-9722-41F0-AA84-F28813F033EA}"/>
            </c:ext>
          </c:extLst>
        </c:ser>
        <c:dLbls>
          <c:showLegendKey val="0"/>
          <c:showVal val="0"/>
          <c:showCatName val="0"/>
          <c:showSerName val="0"/>
          <c:showPercent val="0"/>
          <c:showBubbleSize val="0"/>
        </c:dLbls>
        <c:axId val="498469456"/>
        <c:axId val="498472400"/>
      </c:scatterChart>
      <c:valAx>
        <c:axId val="498469456"/>
        <c:scaling>
          <c:orientation val="minMax"/>
        </c:scaling>
        <c:delete val="0"/>
        <c:axPos val="b"/>
        <c:majorGridlines>
          <c:spPr>
            <a:ln w="3710">
              <a:solidFill>
                <a:srgbClr val="000000"/>
              </a:solidFill>
              <a:prstDash val="solid"/>
            </a:ln>
          </c:spPr>
        </c:majorGridlines>
        <c:title>
          <c:tx>
            <c:rich>
              <a:bodyPr/>
              <a:lstStyle/>
              <a:p>
                <a:pPr>
                  <a:defRPr sz="1110" b="1" i="0" u="none" strike="noStrike" baseline="0">
                    <a:solidFill>
                      <a:srgbClr val="000000"/>
                    </a:solidFill>
                    <a:latin typeface="Arial"/>
                    <a:ea typeface="Arial"/>
                    <a:cs typeface="Arial"/>
                  </a:defRPr>
                </a:pPr>
                <a:r>
                  <a:rPr lang="en-US"/>
                  <a:t>Time to Flashover [us]</a:t>
                </a:r>
              </a:p>
            </c:rich>
          </c:tx>
          <c:layout>
            <c:manualLayout>
              <c:xMode val="edge"/>
              <c:yMode val="edge"/>
              <c:x val="0.26824034334763902"/>
              <c:y val="0.87072243346007605"/>
            </c:manualLayout>
          </c:layout>
          <c:overlay val="0"/>
          <c:spPr>
            <a:noFill/>
            <a:ln w="29676">
              <a:noFill/>
            </a:ln>
          </c:spPr>
        </c:title>
        <c:numFmt formatCode="General" sourceLinked="1"/>
        <c:majorTickMark val="out"/>
        <c:minorTickMark val="none"/>
        <c:tickLblPos val="nextTo"/>
        <c:spPr>
          <a:ln w="3710">
            <a:solidFill>
              <a:srgbClr val="000000"/>
            </a:solidFill>
            <a:prstDash val="solid"/>
          </a:ln>
        </c:spPr>
        <c:txPr>
          <a:bodyPr rot="0" vert="horz"/>
          <a:lstStyle/>
          <a:p>
            <a:pPr>
              <a:defRPr sz="1110" b="0" i="0" u="none" strike="noStrike" baseline="0">
                <a:solidFill>
                  <a:srgbClr val="000000"/>
                </a:solidFill>
                <a:latin typeface="Arial"/>
                <a:ea typeface="Arial"/>
                <a:cs typeface="Arial"/>
              </a:defRPr>
            </a:pPr>
            <a:endParaRPr lang="en-US"/>
          </a:p>
        </c:txPr>
        <c:crossAx val="498472400"/>
        <c:crosses val="autoZero"/>
        <c:crossBetween val="midCat"/>
      </c:valAx>
      <c:valAx>
        <c:axId val="498472400"/>
        <c:scaling>
          <c:orientation val="minMax"/>
        </c:scaling>
        <c:delete val="0"/>
        <c:axPos val="l"/>
        <c:majorGridlines>
          <c:spPr>
            <a:ln w="3710">
              <a:solidFill>
                <a:srgbClr val="000000"/>
              </a:solidFill>
              <a:prstDash val="solid"/>
            </a:ln>
          </c:spPr>
        </c:majorGridlines>
        <c:title>
          <c:tx>
            <c:rich>
              <a:bodyPr/>
              <a:lstStyle/>
              <a:p>
                <a:pPr>
                  <a:defRPr sz="1110" b="1" i="0" u="none" strike="noStrike" baseline="0">
                    <a:solidFill>
                      <a:srgbClr val="000000"/>
                    </a:solidFill>
                    <a:latin typeface="Arial"/>
                    <a:ea typeface="Arial"/>
                    <a:cs typeface="Arial"/>
                  </a:defRPr>
                </a:pPr>
                <a:r>
                  <a:rPr lang="en-US"/>
                  <a:t>Crest Voltage [kV]</a:t>
                </a:r>
              </a:p>
            </c:rich>
          </c:tx>
          <c:layout>
            <c:manualLayout>
              <c:xMode val="edge"/>
              <c:yMode val="edge"/>
              <c:x val="2.3605150214592301E-2"/>
              <c:y val="0.26996197718631199"/>
            </c:manualLayout>
          </c:layout>
          <c:overlay val="0"/>
          <c:spPr>
            <a:noFill/>
            <a:ln w="29676">
              <a:noFill/>
            </a:ln>
          </c:spPr>
        </c:title>
        <c:numFmt formatCode="General" sourceLinked="1"/>
        <c:majorTickMark val="out"/>
        <c:minorTickMark val="none"/>
        <c:tickLblPos val="nextTo"/>
        <c:spPr>
          <a:ln w="3710">
            <a:solidFill>
              <a:srgbClr val="000000"/>
            </a:solidFill>
            <a:prstDash val="solid"/>
          </a:ln>
        </c:spPr>
        <c:txPr>
          <a:bodyPr rot="0" vert="horz"/>
          <a:lstStyle/>
          <a:p>
            <a:pPr>
              <a:defRPr sz="1110" b="0" i="0" u="none" strike="noStrike" baseline="0">
                <a:solidFill>
                  <a:srgbClr val="000000"/>
                </a:solidFill>
                <a:latin typeface="Arial"/>
                <a:ea typeface="Arial"/>
                <a:cs typeface="Arial"/>
              </a:defRPr>
            </a:pPr>
            <a:endParaRPr lang="en-US"/>
          </a:p>
        </c:txPr>
        <c:crossAx val="498469456"/>
        <c:crosses val="autoZero"/>
        <c:crossBetween val="midCat"/>
      </c:valAx>
      <c:spPr>
        <a:noFill/>
        <a:ln w="3710">
          <a:solidFill>
            <a:srgbClr val="000000"/>
          </a:solidFill>
          <a:prstDash val="solid"/>
        </a:ln>
      </c:spPr>
    </c:plotArea>
    <c:legend>
      <c:legendPos val="r"/>
      <c:layout>
        <c:manualLayout>
          <c:xMode val="edge"/>
          <c:yMode val="edge"/>
          <c:x val="0.73605150214592296"/>
          <c:y val="0.33079847908745302"/>
          <c:w val="0.25536480686695301"/>
          <c:h val="0.32319391634980998"/>
        </c:manualLayout>
      </c:layout>
      <c:overlay val="0"/>
      <c:spPr>
        <a:solidFill>
          <a:srgbClr val="FFFFFF"/>
        </a:solidFill>
        <a:ln w="3710">
          <a:solidFill>
            <a:srgbClr val="000000"/>
          </a:solidFill>
          <a:prstDash val="solid"/>
        </a:ln>
      </c:spPr>
      <c:txPr>
        <a:bodyPr/>
        <a:lstStyle/>
        <a:p>
          <a:pPr>
            <a:defRPr sz="1016"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710">
      <a:solidFill>
        <a:srgbClr val="000000"/>
      </a:solidFill>
      <a:prstDash val="solid"/>
    </a:ln>
  </c:spPr>
  <c:txPr>
    <a:bodyPr/>
    <a:lstStyle/>
    <a:p>
      <a:pPr>
        <a:defRPr sz="111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86" b="1" i="0" u="none" strike="noStrike" baseline="0">
                <a:solidFill>
                  <a:srgbClr val="000000"/>
                </a:solidFill>
                <a:latin typeface="Arial"/>
                <a:ea typeface="Arial"/>
                <a:cs typeface="Arial"/>
              </a:defRPr>
            </a:pPr>
            <a:r>
              <a:rPr lang="en-US"/>
              <a:t>Time-lag Curves for 100 kV CFO</a:t>
            </a:r>
          </a:p>
        </c:rich>
      </c:tx>
      <c:layout>
        <c:manualLayout>
          <c:xMode val="edge"/>
          <c:yMode val="edge"/>
          <c:x val="0.24294670846395"/>
          <c:y val="2.1276595744680799E-2"/>
        </c:manualLayout>
      </c:layout>
      <c:overlay val="0"/>
      <c:spPr>
        <a:noFill/>
        <a:ln w="22000">
          <a:noFill/>
        </a:ln>
      </c:spPr>
    </c:title>
    <c:autoTitleDeleted val="0"/>
    <c:plotArea>
      <c:layout>
        <c:manualLayout>
          <c:layoutTarget val="inner"/>
          <c:xMode val="edge"/>
          <c:yMode val="edge"/>
          <c:x val="0.13166144200627"/>
          <c:y val="0.20212765957446799"/>
          <c:w val="0.60501567398119105"/>
          <c:h val="0.59840425531914898"/>
        </c:manualLayout>
      </c:layout>
      <c:scatterChart>
        <c:scatterStyle val="lineMarker"/>
        <c:varyColors val="0"/>
        <c:ser>
          <c:idx val="0"/>
          <c:order val="0"/>
          <c:tx>
            <c:strRef>
              <c:f>Sheet1!$H$1</c:f>
              <c:strCache>
                <c:ptCount val="1"/>
                <c:pt idx="0">
                  <c:v>DE 1-cos</c:v>
                </c:pt>
              </c:strCache>
            </c:strRef>
          </c:tx>
          <c:spPr>
            <a:ln w="11000">
              <a:solidFill>
                <a:srgbClr val="000080"/>
              </a:solidFill>
              <a:prstDash val="solid"/>
            </a:ln>
          </c:spPr>
          <c:marker>
            <c:symbol val="diamond"/>
            <c:size val="4"/>
            <c:spPr>
              <a:solidFill>
                <a:srgbClr val="000080"/>
              </a:solidFill>
              <a:ln>
                <a:solidFill>
                  <a:srgbClr val="000080"/>
                </a:solidFill>
                <a:prstDash val="solid"/>
              </a:ln>
            </c:spPr>
          </c:marker>
          <c:xVal>
            <c:numRef>
              <c:f>Sheet1!$H$3:$H$17</c:f>
              <c:numCache>
                <c:formatCode>General</c:formatCode>
                <c:ptCount val="15"/>
                <c:pt idx="0">
                  <c:v>62.44</c:v>
                </c:pt>
                <c:pt idx="1">
                  <c:v>25.5</c:v>
                </c:pt>
                <c:pt idx="2">
                  <c:v>9.4500000000000028</c:v>
                </c:pt>
                <c:pt idx="3">
                  <c:v>5.37</c:v>
                </c:pt>
                <c:pt idx="4">
                  <c:v>3.57</c:v>
                </c:pt>
                <c:pt idx="5">
                  <c:v>2.62</c:v>
                </c:pt>
                <c:pt idx="6">
                  <c:v>2.0699999999999998</c:v>
                </c:pt>
                <c:pt idx="7">
                  <c:v>1.74</c:v>
                </c:pt>
                <c:pt idx="8">
                  <c:v>1.53</c:v>
                </c:pt>
                <c:pt idx="9">
                  <c:v>1.39</c:v>
                </c:pt>
                <c:pt idx="10">
                  <c:v>1.29</c:v>
                </c:pt>
                <c:pt idx="11">
                  <c:v>1.21</c:v>
                </c:pt>
                <c:pt idx="12">
                  <c:v>1.1499999999999999</c:v>
                </c:pt>
                <c:pt idx="13">
                  <c:v>1.0900000000000001</c:v>
                </c:pt>
                <c:pt idx="14">
                  <c:v>1.04</c:v>
                </c:pt>
              </c:numCache>
            </c:numRef>
          </c:xVal>
          <c:yVal>
            <c:numRef>
              <c:f>Sheet1!$G$3:$G$17</c:f>
              <c:numCache>
                <c:formatCode>General</c:formatCode>
                <c:ptCount val="15"/>
                <c:pt idx="0">
                  <c:v>87.5</c:v>
                </c:pt>
                <c:pt idx="1">
                  <c:v>90</c:v>
                </c:pt>
                <c:pt idx="2">
                  <c:v>100</c:v>
                </c:pt>
                <c:pt idx="3">
                  <c:v>110</c:v>
                </c:pt>
                <c:pt idx="4">
                  <c:v>120</c:v>
                </c:pt>
                <c:pt idx="5">
                  <c:v>130</c:v>
                </c:pt>
                <c:pt idx="6">
                  <c:v>140</c:v>
                </c:pt>
                <c:pt idx="7">
                  <c:v>150</c:v>
                </c:pt>
                <c:pt idx="8">
                  <c:v>160</c:v>
                </c:pt>
                <c:pt idx="9">
                  <c:v>170</c:v>
                </c:pt>
                <c:pt idx="10">
                  <c:v>180</c:v>
                </c:pt>
                <c:pt idx="11">
                  <c:v>190</c:v>
                </c:pt>
                <c:pt idx="12">
                  <c:v>200</c:v>
                </c:pt>
                <c:pt idx="13">
                  <c:v>210</c:v>
                </c:pt>
                <c:pt idx="14">
                  <c:v>220</c:v>
                </c:pt>
              </c:numCache>
            </c:numRef>
          </c:yVal>
          <c:smooth val="0"/>
          <c:extLst>
            <c:ext xmlns:c16="http://schemas.microsoft.com/office/drawing/2014/chart" uri="{C3380CC4-5D6E-409C-BE32-E72D297353CC}">
              <c16:uniqueId val="{00000000-44E2-4353-8111-E82CC418E281}"/>
            </c:ext>
          </c:extLst>
        </c:ser>
        <c:ser>
          <c:idx val="1"/>
          <c:order val="1"/>
          <c:tx>
            <c:strRef>
              <c:f>Sheet1!$I$1</c:f>
              <c:strCache>
                <c:ptCount val="1"/>
                <c:pt idx="0">
                  <c:v>DE Concave</c:v>
                </c:pt>
              </c:strCache>
            </c:strRef>
          </c:tx>
          <c:spPr>
            <a:ln w="11000">
              <a:solidFill>
                <a:srgbClr val="FF00FF"/>
              </a:solidFill>
              <a:prstDash val="solid"/>
            </a:ln>
          </c:spPr>
          <c:marker>
            <c:symbol val="square"/>
            <c:size val="4"/>
            <c:spPr>
              <a:solidFill>
                <a:srgbClr val="FF00FF"/>
              </a:solidFill>
              <a:ln>
                <a:solidFill>
                  <a:srgbClr val="FF00FF"/>
                </a:solidFill>
                <a:prstDash val="solid"/>
              </a:ln>
            </c:spPr>
          </c:marker>
          <c:xVal>
            <c:numRef>
              <c:f>Sheet1!$I$2:$I$17</c:f>
              <c:numCache>
                <c:formatCode>General</c:formatCode>
                <c:ptCount val="16"/>
                <c:pt idx="0">
                  <c:v>51.71</c:v>
                </c:pt>
                <c:pt idx="1">
                  <c:v>30.52999999999999</c:v>
                </c:pt>
                <c:pt idx="2">
                  <c:v>20.65</c:v>
                </c:pt>
                <c:pt idx="3">
                  <c:v>8.98</c:v>
                </c:pt>
                <c:pt idx="4">
                  <c:v>5.28</c:v>
                </c:pt>
                <c:pt idx="5">
                  <c:v>3.5599999999999992</c:v>
                </c:pt>
                <c:pt idx="6">
                  <c:v>2.63</c:v>
                </c:pt>
                <c:pt idx="7">
                  <c:v>2.09</c:v>
                </c:pt>
                <c:pt idx="8">
                  <c:v>1.76</c:v>
                </c:pt>
                <c:pt idx="9">
                  <c:v>1.55</c:v>
                </c:pt>
                <c:pt idx="10">
                  <c:v>1.4</c:v>
                </c:pt>
                <c:pt idx="11">
                  <c:v>1.3</c:v>
                </c:pt>
                <c:pt idx="12">
                  <c:v>1.23</c:v>
                </c:pt>
                <c:pt idx="13">
                  <c:v>1.17</c:v>
                </c:pt>
                <c:pt idx="14">
                  <c:v>1.1299999999999999</c:v>
                </c:pt>
                <c:pt idx="15">
                  <c:v>1.08</c:v>
                </c:pt>
              </c:numCache>
            </c:numRef>
          </c:xVal>
          <c:yVal>
            <c:numRef>
              <c:f>Sheet1!$G$2:$G$17</c:f>
              <c:numCache>
                <c:formatCode>General</c:formatCode>
                <c:ptCount val="16"/>
                <c:pt idx="0">
                  <c:v>86</c:v>
                </c:pt>
                <c:pt idx="1">
                  <c:v>87.5</c:v>
                </c:pt>
                <c:pt idx="2">
                  <c:v>90</c:v>
                </c:pt>
                <c:pt idx="3">
                  <c:v>100</c:v>
                </c:pt>
                <c:pt idx="4">
                  <c:v>110</c:v>
                </c:pt>
                <c:pt idx="5">
                  <c:v>120</c:v>
                </c:pt>
                <c:pt idx="6">
                  <c:v>130</c:v>
                </c:pt>
                <c:pt idx="7">
                  <c:v>140</c:v>
                </c:pt>
                <c:pt idx="8">
                  <c:v>150</c:v>
                </c:pt>
                <c:pt idx="9">
                  <c:v>160</c:v>
                </c:pt>
                <c:pt idx="10">
                  <c:v>170</c:v>
                </c:pt>
                <c:pt idx="11">
                  <c:v>180</c:v>
                </c:pt>
                <c:pt idx="12">
                  <c:v>190</c:v>
                </c:pt>
                <c:pt idx="13">
                  <c:v>200</c:v>
                </c:pt>
                <c:pt idx="14">
                  <c:v>210</c:v>
                </c:pt>
                <c:pt idx="15">
                  <c:v>220</c:v>
                </c:pt>
              </c:numCache>
            </c:numRef>
          </c:yVal>
          <c:smooth val="0"/>
          <c:extLst>
            <c:ext xmlns:c16="http://schemas.microsoft.com/office/drawing/2014/chart" uri="{C3380CC4-5D6E-409C-BE32-E72D297353CC}">
              <c16:uniqueId val="{00000001-44E2-4353-8111-E82CC418E281}"/>
            </c:ext>
          </c:extLst>
        </c:ser>
        <c:ser>
          <c:idx val="2"/>
          <c:order val="2"/>
          <c:tx>
            <c:strRef>
              <c:f>Sheet1!$J$1</c:f>
              <c:strCache>
                <c:ptCount val="1"/>
                <c:pt idx="0">
                  <c:v>LPM 1-cos</c:v>
                </c:pt>
              </c:strCache>
            </c:strRef>
          </c:tx>
          <c:spPr>
            <a:ln w="11000">
              <a:solidFill>
                <a:srgbClr val="FFFF00"/>
              </a:solidFill>
              <a:prstDash val="solid"/>
            </a:ln>
          </c:spPr>
          <c:marker>
            <c:symbol val="triangle"/>
            <c:size val="4"/>
            <c:spPr>
              <a:solidFill>
                <a:srgbClr val="FFFF00"/>
              </a:solidFill>
              <a:ln>
                <a:solidFill>
                  <a:srgbClr val="FFFF00"/>
                </a:solidFill>
                <a:prstDash val="solid"/>
              </a:ln>
            </c:spPr>
          </c:marker>
          <c:xVal>
            <c:numRef>
              <c:f>Sheet1!$J$5:$J$17</c:f>
              <c:numCache>
                <c:formatCode>General</c:formatCode>
                <c:ptCount val="13"/>
                <c:pt idx="0">
                  <c:v>34.120000000000012</c:v>
                </c:pt>
                <c:pt idx="1">
                  <c:v>7.26</c:v>
                </c:pt>
                <c:pt idx="2">
                  <c:v>4.9700000000000006</c:v>
                </c:pt>
                <c:pt idx="3">
                  <c:v>3.87</c:v>
                </c:pt>
                <c:pt idx="4">
                  <c:v>3.2</c:v>
                </c:pt>
                <c:pt idx="5">
                  <c:v>2.75</c:v>
                </c:pt>
                <c:pt idx="6">
                  <c:v>2.4300000000000002</c:v>
                </c:pt>
                <c:pt idx="7">
                  <c:v>2.1800000000000002</c:v>
                </c:pt>
                <c:pt idx="8">
                  <c:v>2</c:v>
                </c:pt>
                <c:pt idx="9">
                  <c:v>1.85</c:v>
                </c:pt>
                <c:pt idx="10">
                  <c:v>1.72</c:v>
                </c:pt>
                <c:pt idx="11">
                  <c:v>1.62</c:v>
                </c:pt>
                <c:pt idx="12">
                  <c:v>1.54</c:v>
                </c:pt>
              </c:numCache>
            </c:numRef>
          </c:xVal>
          <c:yVal>
            <c:numRef>
              <c:f>Sheet1!$G$5:$G$17</c:f>
              <c:numCache>
                <c:formatCode>General</c:formatCode>
                <c:ptCount val="13"/>
                <c:pt idx="0">
                  <c:v>100</c:v>
                </c:pt>
                <c:pt idx="1">
                  <c:v>110</c:v>
                </c:pt>
                <c:pt idx="2">
                  <c:v>120</c:v>
                </c:pt>
                <c:pt idx="3">
                  <c:v>130</c:v>
                </c:pt>
                <c:pt idx="4">
                  <c:v>140</c:v>
                </c:pt>
                <c:pt idx="5">
                  <c:v>150</c:v>
                </c:pt>
                <c:pt idx="6">
                  <c:v>160</c:v>
                </c:pt>
                <c:pt idx="7">
                  <c:v>170</c:v>
                </c:pt>
                <c:pt idx="8">
                  <c:v>180</c:v>
                </c:pt>
                <c:pt idx="9">
                  <c:v>190</c:v>
                </c:pt>
                <c:pt idx="10">
                  <c:v>200</c:v>
                </c:pt>
                <c:pt idx="11">
                  <c:v>210</c:v>
                </c:pt>
                <c:pt idx="12">
                  <c:v>220</c:v>
                </c:pt>
              </c:numCache>
            </c:numRef>
          </c:yVal>
          <c:smooth val="0"/>
          <c:extLst>
            <c:ext xmlns:c16="http://schemas.microsoft.com/office/drawing/2014/chart" uri="{C3380CC4-5D6E-409C-BE32-E72D297353CC}">
              <c16:uniqueId val="{00000002-44E2-4353-8111-E82CC418E281}"/>
            </c:ext>
          </c:extLst>
        </c:ser>
        <c:ser>
          <c:idx val="3"/>
          <c:order val="3"/>
          <c:tx>
            <c:strRef>
              <c:f>Sheet1!$K$1</c:f>
              <c:strCache>
                <c:ptCount val="1"/>
                <c:pt idx="0">
                  <c:v>LPM Concave</c:v>
                </c:pt>
              </c:strCache>
            </c:strRef>
          </c:tx>
          <c:spPr>
            <a:ln w="11000">
              <a:solidFill>
                <a:srgbClr val="00FFFF"/>
              </a:solidFill>
              <a:prstDash val="solid"/>
            </a:ln>
          </c:spPr>
          <c:marker>
            <c:symbol val="x"/>
            <c:size val="4"/>
            <c:spPr>
              <a:noFill/>
              <a:ln>
                <a:solidFill>
                  <a:srgbClr val="00FFFF"/>
                </a:solidFill>
                <a:prstDash val="solid"/>
              </a:ln>
            </c:spPr>
          </c:marker>
          <c:xVal>
            <c:numRef>
              <c:f>Sheet1!$K$5:$K$17</c:f>
              <c:numCache>
                <c:formatCode>General</c:formatCode>
                <c:ptCount val="13"/>
                <c:pt idx="0">
                  <c:v>29.77</c:v>
                </c:pt>
                <c:pt idx="1">
                  <c:v>7.0099999999999989</c:v>
                </c:pt>
                <c:pt idx="2">
                  <c:v>4.91</c:v>
                </c:pt>
                <c:pt idx="3">
                  <c:v>3.8599999999999981</c:v>
                </c:pt>
                <c:pt idx="4">
                  <c:v>3.22</c:v>
                </c:pt>
                <c:pt idx="5">
                  <c:v>2.78</c:v>
                </c:pt>
                <c:pt idx="6">
                  <c:v>2.46</c:v>
                </c:pt>
                <c:pt idx="7">
                  <c:v>2.2200000000000002</c:v>
                </c:pt>
                <c:pt idx="8">
                  <c:v>2.0299999999999998</c:v>
                </c:pt>
                <c:pt idx="9">
                  <c:v>1.88</c:v>
                </c:pt>
                <c:pt idx="10">
                  <c:v>1.76</c:v>
                </c:pt>
                <c:pt idx="11">
                  <c:v>1.65</c:v>
                </c:pt>
                <c:pt idx="12">
                  <c:v>1.56</c:v>
                </c:pt>
              </c:numCache>
            </c:numRef>
          </c:xVal>
          <c:yVal>
            <c:numRef>
              <c:f>Sheet1!$G$5:$G$17</c:f>
              <c:numCache>
                <c:formatCode>General</c:formatCode>
                <c:ptCount val="13"/>
                <c:pt idx="0">
                  <c:v>100</c:v>
                </c:pt>
                <c:pt idx="1">
                  <c:v>110</c:v>
                </c:pt>
                <c:pt idx="2">
                  <c:v>120</c:v>
                </c:pt>
                <c:pt idx="3">
                  <c:v>130</c:v>
                </c:pt>
                <c:pt idx="4">
                  <c:v>140</c:v>
                </c:pt>
                <c:pt idx="5">
                  <c:v>150</c:v>
                </c:pt>
                <c:pt idx="6">
                  <c:v>160</c:v>
                </c:pt>
                <c:pt idx="7">
                  <c:v>170</c:v>
                </c:pt>
                <c:pt idx="8">
                  <c:v>180</c:v>
                </c:pt>
                <c:pt idx="9">
                  <c:v>190</c:v>
                </c:pt>
                <c:pt idx="10">
                  <c:v>200</c:v>
                </c:pt>
                <c:pt idx="11">
                  <c:v>210</c:v>
                </c:pt>
                <c:pt idx="12">
                  <c:v>220</c:v>
                </c:pt>
              </c:numCache>
            </c:numRef>
          </c:yVal>
          <c:smooth val="0"/>
          <c:extLst>
            <c:ext xmlns:c16="http://schemas.microsoft.com/office/drawing/2014/chart" uri="{C3380CC4-5D6E-409C-BE32-E72D297353CC}">
              <c16:uniqueId val="{00000003-44E2-4353-8111-E82CC418E281}"/>
            </c:ext>
          </c:extLst>
        </c:ser>
        <c:dLbls>
          <c:showLegendKey val="0"/>
          <c:showVal val="0"/>
          <c:showCatName val="0"/>
          <c:showSerName val="0"/>
          <c:showPercent val="0"/>
          <c:showBubbleSize val="0"/>
        </c:dLbls>
        <c:axId val="-18629216"/>
        <c:axId val="311065728"/>
      </c:scatterChart>
      <c:valAx>
        <c:axId val="-18629216"/>
        <c:scaling>
          <c:orientation val="minMax"/>
        </c:scaling>
        <c:delete val="0"/>
        <c:axPos val="b"/>
        <c:title>
          <c:tx>
            <c:rich>
              <a:bodyPr/>
              <a:lstStyle/>
              <a:p>
                <a:pPr>
                  <a:defRPr sz="1039" b="1" i="0" u="none" strike="noStrike" baseline="0">
                    <a:solidFill>
                      <a:srgbClr val="000000"/>
                    </a:solidFill>
                    <a:latin typeface="Arial"/>
                    <a:ea typeface="Arial"/>
                    <a:cs typeface="Arial"/>
                  </a:defRPr>
                </a:pPr>
                <a:r>
                  <a:rPr lang="en-US"/>
                  <a:t>Time to Flashover [us]</a:t>
                </a:r>
              </a:p>
            </c:rich>
          </c:tx>
          <c:layout>
            <c:manualLayout>
              <c:xMode val="edge"/>
              <c:yMode val="edge"/>
              <c:x val="0.29623824451410602"/>
              <c:y val="0.89361702127659604"/>
            </c:manualLayout>
          </c:layout>
          <c:overlay val="0"/>
          <c:spPr>
            <a:noFill/>
            <a:ln w="22000">
              <a:noFill/>
            </a:ln>
          </c:spPr>
        </c:title>
        <c:numFmt formatCode="General" sourceLinked="1"/>
        <c:majorTickMark val="out"/>
        <c:minorTickMark val="none"/>
        <c:tickLblPos val="nextTo"/>
        <c:spPr>
          <a:ln w="2750">
            <a:solidFill>
              <a:srgbClr val="000000"/>
            </a:solidFill>
            <a:prstDash val="solid"/>
          </a:ln>
        </c:spPr>
        <c:txPr>
          <a:bodyPr rot="0" vert="horz"/>
          <a:lstStyle/>
          <a:p>
            <a:pPr>
              <a:defRPr sz="1039" b="0" i="0" u="none" strike="noStrike" baseline="0">
                <a:solidFill>
                  <a:srgbClr val="000000"/>
                </a:solidFill>
                <a:latin typeface="Arial"/>
                <a:ea typeface="Arial"/>
                <a:cs typeface="Arial"/>
              </a:defRPr>
            </a:pPr>
            <a:endParaRPr lang="en-US"/>
          </a:p>
        </c:txPr>
        <c:crossAx val="311065728"/>
        <c:crosses val="autoZero"/>
        <c:crossBetween val="midCat"/>
      </c:valAx>
      <c:valAx>
        <c:axId val="311065728"/>
        <c:scaling>
          <c:orientation val="minMax"/>
        </c:scaling>
        <c:delete val="0"/>
        <c:axPos val="l"/>
        <c:majorGridlines>
          <c:spPr>
            <a:ln w="2750">
              <a:solidFill>
                <a:srgbClr val="000000"/>
              </a:solidFill>
              <a:prstDash val="solid"/>
            </a:ln>
          </c:spPr>
        </c:majorGridlines>
        <c:title>
          <c:tx>
            <c:rich>
              <a:bodyPr/>
              <a:lstStyle/>
              <a:p>
                <a:pPr>
                  <a:defRPr sz="1039" b="1" i="0" u="none" strike="noStrike" baseline="0">
                    <a:solidFill>
                      <a:srgbClr val="000000"/>
                    </a:solidFill>
                    <a:latin typeface="Arial"/>
                    <a:ea typeface="Arial"/>
                    <a:cs typeface="Arial"/>
                  </a:defRPr>
                </a:pPr>
                <a:r>
                  <a:rPr lang="en-US"/>
                  <a:t>Crest Voltage [kV]</a:t>
                </a:r>
              </a:p>
            </c:rich>
          </c:tx>
          <c:layout>
            <c:manualLayout>
              <c:xMode val="edge"/>
              <c:yMode val="edge"/>
              <c:x val="1.72413793103448E-2"/>
              <c:y val="0.30851063829787201"/>
            </c:manualLayout>
          </c:layout>
          <c:overlay val="0"/>
          <c:spPr>
            <a:noFill/>
            <a:ln w="22000">
              <a:noFill/>
            </a:ln>
          </c:spPr>
        </c:title>
        <c:numFmt formatCode="General" sourceLinked="1"/>
        <c:majorTickMark val="out"/>
        <c:minorTickMark val="none"/>
        <c:tickLblPos val="nextTo"/>
        <c:spPr>
          <a:ln w="2750">
            <a:solidFill>
              <a:srgbClr val="000000"/>
            </a:solidFill>
            <a:prstDash val="solid"/>
          </a:ln>
        </c:spPr>
        <c:txPr>
          <a:bodyPr rot="0" vert="horz"/>
          <a:lstStyle/>
          <a:p>
            <a:pPr>
              <a:defRPr sz="1039" b="0" i="0" u="none" strike="noStrike" baseline="0">
                <a:solidFill>
                  <a:srgbClr val="000000"/>
                </a:solidFill>
                <a:latin typeface="Arial"/>
                <a:ea typeface="Arial"/>
                <a:cs typeface="Arial"/>
              </a:defRPr>
            </a:pPr>
            <a:endParaRPr lang="en-US"/>
          </a:p>
        </c:txPr>
        <c:crossAx val="-18629216"/>
        <c:crosses val="autoZero"/>
        <c:crossBetween val="midCat"/>
      </c:valAx>
      <c:spPr>
        <a:noFill/>
        <a:ln w="11000">
          <a:solidFill>
            <a:srgbClr val="808080"/>
          </a:solidFill>
          <a:prstDash val="solid"/>
        </a:ln>
      </c:spPr>
    </c:plotArea>
    <c:legend>
      <c:legendPos val="r"/>
      <c:layout>
        <c:manualLayout>
          <c:xMode val="edge"/>
          <c:yMode val="edge"/>
          <c:x val="0.77115987460815105"/>
          <c:y val="0.36968085106382997"/>
          <c:w val="0.222570532915361"/>
          <c:h val="0.25797872340425498"/>
        </c:manualLayout>
      </c:layout>
      <c:overlay val="0"/>
      <c:spPr>
        <a:solidFill>
          <a:srgbClr val="FFFFFF"/>
        </a:solidFill>
        <a:ln w="2750">
          <a:solidFill>
            <a:srgbClr val="000000"/>
          </a:solidFill>
          <a:prstDash val="solid"/>
        </a:ln>
      </c:spPr>
      <c:txPr>
        <a:bodyPr/>
        <a:lstStyle/>
        <a:p>
          <a:pPr>
            <a:defRPr sz="953"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2750">
      <a:solidFill>
        <a:srgbClr val="000000"/>
      </a:solidFill>
      <a:prstDash val="solid"/>
    </a:ln>
  </c:spPr>
  <c:txPr>
    <a:bodyPr/>
    <a:lstStyle/>
    <a:p>
      <a:pPr>
        <a:defRPr sz="1039"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18DA2-A93A-44CE-9803-7769D60F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40</Pages>
  <Words>10182</Words>
  <Characters>58040</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EPRI Distribution Line Lightning Transients Program - DOS Version</vt:lpstr>
    </vt:vector>
  </TitlesOfParts>
  <Company>Electrotek</Company>
  <LinksUpToDate>false</LinksUpToDate>
  <CharactersWithSpaces>68086</CharactersWithSpaces>
  <SharedDoc>false</SharedDoc>
  <HLinks>
    <vt:vector size="36" baseType="variant">
      <vt:variant>
        <vt:i4>3801213</vt:i4>
      </vt:variant>
      <vt:variant>
        <vt:i4>-1</vt:i4>
      </vt:variant>
      <vt:variant>
        <vt:i4>1034</vt:i4>
      </vt:variant>
      <vt:variant>
        <vt:i4>1</vt:i4>
      </vt:variant>
      <vt:variant>
        <vt:lpwstr>D:\Program Files\DevStudio\VC\projects\elt\SURGES.WMF</vt:lpwstr>
      </vt:variant>
      <vt:variant>
        <vt:lpwstr/>
      </vt:variant>
      <vt:variant>
        <vt:i4>2621558</vt:i4>
      </vt:variant>
      <vt:variant>
        <vt:i4>-1</vt:i4>
      </vt:variant>
      <vt:variant>
        <vt:i4>1035</vt:i4>
      </vt:variant>
      <vt:variant>
        <vt:i4>1</vt:i4>
      </vt:variant>
      <vt:variant>
        <vt:lpwstr>D:\Program Files\DevStudio\VC\projects\elt\ARRBEZ.WMF</vt:lpwstr>
      </vt:variant>
      <vt:variant>
        <vt:lpwstr/>
      </vt:variant>
      <vt:variant>
        <vt:i4>3211365</vt:i4>
      </vt:variant>
      <vt:variant>
        <vt:i4>-1</vt:i4>
      </vt:variant>
      <vt:variant>
        <vt:i4>1036</vt:i4>
      </vt:variant>
      <vt:variant>
        <vt:i4>1</vt:i4>
      </vt:variant>
      <vt:variant>
        <vt:lpwstr>D:\Program Files\DevStudio\VC\projects\elt\BEZPWL.WMF</vt:lpwstr>
      </vt:variant>
      <vt:variant>
        <vt:lpwstr/>
      </vt:variant>
      <vt:variant>
        <vt:i4>5636111</vt:i4>
      </vt:variant>
      <vt:variant>
        <vt:i4>-1</vt:i4>
      </vt:variant>
      <vt:variant>
        <vt:i4>1037</vt:i4>
      </vt:variant>
      <vt:variant>
        <vt:i4>1</vt:i4>
      </vt:variant>
      <vt:variant>
        <vt:lpwstr>D:\Program Files\DevStudio\VC\projects\elt\ARRCIGRE.WMF</vt:lpwstr>
      </vt:variant>
      <vt:variant>
        <vt:lpwstr/>
      </vt:variant>
      <vt:variant>
        <vt:i4>5570570</vt:i4>
      </vt:variant>
      <vt:variant>
        <vt:i4>-1</vt:i4>
      </vt:variant>
      <vt:variant>
        <vt:i4>1038</vt:i4>
      </vt:variant>
      <vt:variant>
        <vt:i4>1</vt:i4>
      </vt:variant>
      <vt:variant>
        <vt:lpwstr>scout.bmp</vt:lpwstr>
      </vt:variant>
      <vt:variant>
        <vt:lpwstr/>
      </vt:variant>
      <vt:variant>
        <vt:i4>6881404</vt:i4>
      </vt:variant>
      <vt:variant>
        <vt:i4>-1</vt:i4>
      </vt:variant>
      <vt:variant>
        <vt:i4>1039</vt:i4>
      </vt:variant>
      <vt:variant>
        <vt:i4>1</vt:i4>
      </vt:variant>
      <vt:variant>
        <vt:lpwstr>epri138.bmp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EPRI Distribution Line Lightning Transients Program - DOS Version</dc:title>
  <dc:subject/>
  <dc:creator>Thomas E. McDermott</dc:creator>
  <cp:keywords/>
  <dc:description/>
  <cp:lastModifiedBy>Tom McDermott</cp:lastModifiedBy>
  <cp:revision>39</cp:revision>
  <cp:lastPrinted>2012-03-14T03:58:00Z</cp:lastPrinted>
  <dcterms:created xsi:type="dcterms:W3CDTF">2011-11-30T05:56:00Z</dcterms:created>
  <dcterms:modified xsi:type="dcterms:W3CDTF">2017-06-28T21:27:00Z</dcterms:modified>
</cp:coreProperties>
</file>