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Python Analytics Report</w:t>
      </w:r>
    </w:p>
    <w:p>
      <w:pPr>
        <w:spacing w:after="300"/>
      </w:pPr>
      <w:r>
        <w:rPr>
          <w:color w:val="666666"/>
          <w:sz w:val="24"/>
          <w:szCs w:val="24"/>
        </w:rPr>
        <w:t xml:space="preserve">Section 3 of 7 — Pandas EDA, Visualization &amp; Correlation Analysis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1. Executive Summary</w:t>
      </w:r>
    </w:p>
    <w:p>
      <w:pPr>
        <w:spacing w:after="120"/>
      </w:pPr>
      <w:r>
        <w:t xml:space="preserve">Using pandas for data wrangling and matplotlib/seaborn for visualization, this section merges all four weekly channels into a single dataframe and tests, statistically, what the Excel and SQL sections observed by eye: does social reach actually move bookings?</w:t>
      </w:r>
    </w:p>
    <w:p>
      <w:pPr>
        <w:spacing w:after="120"/>
      </w:pPr>
      <w:r>
        <w:t xml:space="preserve">Answer: no. The correlation between weekly Facebook/Instagram reach and weekly bookings is effectively zero (r = -0.06 and -0.04). The only variables meaningfully correlated with bookings are further down the same funnel (inquiries, revenue) — not upstream traffic.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2. Method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Loaded facebook_weekly.csv, instagram_weekly.csv, website_weekly.csv, airbnb_weekly.csv (exported from the SQL database in Section 2) into pandas DataFrames.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Merged on week_date into one unified weekly dataframe (77-80 weeks).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Aggregated to monthly for trend charts; kept weekly grain for correlation and rolling-average analysis.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3. Charts &amp; Findings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3.1 Social Reach Trend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 Facebook and Instagram reach by month, Jan 2025–Jun 2026.</w:t>
      </w:r>
    </w:p>
    <w:p>
      <w:pPr>
        <w:spacing w:after="120"/>
      </w:pPr>
      <w:r>
        <w:t xml:space="preserve">Both channels spike in January 2025 (a single boosted post, per the raw data notes) then fall to a much lower steady state. Facebook never recovers; Instagram is noisier but sustains somewhat higher average reach.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3.2 Website Growth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 Website visitors by month — the one channel with a clear, sustained upward trend.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3.3 Booking Funnel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3. 742 listing views produced 14 inquiries (1.89%), which produced 9 bookings (64.29%). Log scale.</w:t>
      </w:r>
    </w:p>
    <w:p>
      <w:pPr>
        <w:spacing w:after="120"/>
      </w:pPr>
      <w:r>
        <w:t xml:space="preserve">This chart makes the funnel shape immediately visible: the drop from views to inquiries dwarfs the drop from inquiries to bookings.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3.4 Monthly Revenue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4. Monthly Airbnb revenue; August 2025 (highlighted) was the strongest month.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3.5 Cross-Channel Correlation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5. Pearson correlation matrix across all weekly metrics.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000"/>
      </w:tblGrid>
      <w:tr>
        <w:tc>
          <w:tcPr>
            <w:tcW w:type="dxa" w:w="55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4000"/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Correlation with Bookings</w:t>
            </w:r>
          </w:p>
        </w:tc>
      </w:tr>
      <w:tr>
        <w:tc>
          <w:tcPr>
            <w:tcW w:type="dxa" w:w="5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Airbnb revenue</w:t>
            </w:r>
          </w:p>
        </w:tc>
        <w:tc>
          <w:tcPr>
            <w:tcW w:type="dxa" w:w="4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+0.85</w:t>
            </w:r>
          </w:p>
        </w:tc>
      </w:tr>
      <w:tr>
        <w:tc>
          <w:tcPr>
            <w:tcW w:type="dxa" w:w="55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Airbnb inquiries</w:t>
            </w:r>
          </w:p>
        </w:tc>
        <w:tc>
          <w:tcPr>
            <w:tcW w:type="dxa" w:w="4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+0.67</w:t>
            </w:r>
          </w:p>
        </w:tc>
      </w:tr>
      <w:tr>
        <w:tc>
          <w:tcPr>
            <w:tcW w:type="dxa" w:w="5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Website visitors</w:t>
            </w:r>
          </w:p>
        </w:tc>
        <w:tc>
          <w:tcPr>
            <w:tcW w:type="dxa" w:w="4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+0.06 (negligible)</w:t>
            </w:r>
          </w:p>
        </w:tc>
      </w:tr>
      <w:tr>
        <w:tc>
          <w:tcPr>
            <w:tcW w:type="dxa" w:w="55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Instagram reach</w:t>
            </w:r>
          </w:p>
        </w:tc>
        <w:tc>
          <w:tcPr>
            <w:tcW w:type="dxa" w:w="4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−0.04 (negligible)</w:t>
            </w:r>
          </w:p>
        </w:tc>
      </w:tr>
      <w:tr>
        <w:tc>
          <w:tcPr>
            <w:tcW w:type="dxa" w:w="55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Airbnb views</w:t>
            </w:r>
          </w:p>
        </w:tc>
        <w:tc>
          <w:tcPr>
            <w:tcW w:type="dxa" w:w="4000"/>
            <w:shd w:fill="FFFFFF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−0.05 (negligible)</w:t>
            </w:r>
          </w:p>
        </w:tc>
      </w:tr>
      <w:tr>
        <w:tc>
          <w:tcPr>
            <w:tcW w:type="dxa" w:w="55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Facebook reach</w:t>
            </w:r>
          </w:p>
        </w:tc>
        <w:tc>
          <w:tcPr>
            <w:tcW w:type="dxa" w:w="4000"/>
            <w:shd w:fill="EAF1F8" w:val="clea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−0.06 (negligible)</w:t>
            </w:r>
          </w:p>
        </w:tc>
      </w:tr>
    </w:tbl>
    <w:p>
      <w:pPr>
        <w:spacing w:after="150"/>
      </w:pPr>
    </w:p>
    <w:p>
      <w:pPr>
        <w:spacing w:after="120"/>
      </w:pPr>
      <w:r>
        <w:t xml:space="preserve">The only strong correlations with bookings are metrics that are structurally downstream of bookings already (revenue, inquiries). Every upstream traffic/reach metric is statistically unrelated to whether a given week produces a booking.</w:t>
      </w:r>
    </w:p>
    <w:p>
      <w:pPr>
        <w:pStyle w:val="Heading2"/>
        <w:spacing w:after="100" w:before="200"/>
      </w:pPr>
      <w:r>
        <w:rPr>
          <w:b/>
          <w:bCs/>
          <w:color w:val="1F4E78"/>
        </w:rPr>
        <w:t xml:space="preserve">3.6 Facebook Reach — Smoothing the Noise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6. Raw weekly Facebook reach vs 4-week rolling average, confirming the Feb 2025 collapse is structural, not noise.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4. Recommendations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Stop using social reach as a proxy for booking performance in reporting — statistically, in this dataset, it isn't 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Redirect analysis effort (and possibly ad spend) toward understanding what drives the 1.89% view-to-inquiry rate, since that's the step correlated with everything downstream.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Aug/Jul 2025 as a case study: pull whatever changed in the listing, pricing, or guest messaging that month and test repeating it.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5. Files in This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analysis.py — full pandas/matplotlib/seaborn script (reproducible, comment-annotated)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facebook_weekly.csv, instagram_weekly.csv, website_weekly.csv, airbnb_weekly.csv — source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charts/ — 6 PNG charts referenced above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Python_Insights_Summary.md — one-page takeaways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Greenside Villas — Digital Marketing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0345e2fb75e6114b9457df64ec88b22d92d21d.png"/><Relationship Id="rId10" Type="http://schemas.openxmlformats.org/officeDocument/2006/relationships/image" Target="media/a11df142fdaea4ab22fc35d947c982990d1a4676.png"/><Relationship Id="rId11" Type="http://schemas.openxmlformats.org/officeDocument/2006/relationships/image" Target="media/099fb5fe2f53a9048f7f865cd81b109631247244.png"/><Relationship Id="rId12" Type="http://schemas.openxmlformats.org/officeDocument/2006/relationships/image" Target="media/e8dc5f4a9b891209d6ba2a23450d2573aec49918.png"/><Relationship Id="rId13" Type="http://schemas.openxmlformats.org/officeDocument/2006/relationships/image" Target="media/5a34a0742f7bb8de5d48402014a071abee334fbd.png"/><Relationship Id="rId14" Type="http://schemas.openxmlformats.org/officeDocument/2006/relationships/image" Target="media/18319ec77f0db608edb6dd1cad86b6dd1c89b49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2026-07-16T06:14:12.648Z</dcterms:created>
  <dcterms:modified xsi:type="dcterms:W3CDTF">2026-07-16T06:14:12.658Z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