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Министерство </w:t>
      </w:r>
      <w:r>
        <w:rPr>
          <w:color w:themeColor="text1" w:val="000000"/>
          <w:sz w:val="28"/>
        </w:rPr>
        <w:t>н</w:t>
      </w:r>
      <w:r>
        <w:rPr>
          <w:color w:themeColor="text1" w:val="000000"/>
          <w:sz w:val="28"/>
        </w:rPr>
        <w:t>ауки и высшего образования Российской Федерации</w:t>
      </w:r>
    </w:p>
    <w:p w14:paraId="03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Федеральное государственное бюджетное образовательное учреждение</w:t>
      </w:r>
    </w:p>
    <w:p w14:paraId="04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высшего образования</w:t>
      </w:r>
    </w:p>
    <w:p w14:paraId="05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«Вятский государственный университет»</w:t>
      </w:r>
    </w:p>
    <w:p w14:paraId="06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Колледж ВятГУ</w:t>
      </w:r>
    </w:p>
    <w:p w14:paraId="07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</w:p>
    <w:p w14:paraId="08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9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A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B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C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D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ОТЧЕТ </w:t>
      </w:r>
    </w:p>
    <w:p w14:paraId="0E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ПО </w:t>
      </w:r>
      <w:r>
        <w:rPr>
          <w:rFonts w:ascii="Times New Roman" w:hAnsi="Times New Roman"/>
          <w:b w:val="1"/>
          <w:color w:themeColor="text1" w:val="000000"/>
          <w:sz w:val="28"/>
        </w:rPr>
        <w:t>ДОМАШНЕЙ КОНТРОЛЬНОЙ РАБОТЕ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№2</w:t>
      </w:r>
    </w:p>
    <w:p w14:paraId="0F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«Изучение одномерных массивов и строк»</w:t>
      </w:r>
    </w:p>
    <w:p w14:paraId="10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ПО ДИСЦИПЛИНЕ </w:t>
      </w:r>
      <w:r>
        <w:rPr>
          <w:rFonts w:ascii="Times New Roman" w:hAnsi="Times New Roman"/>
          <w:b w:val="0"/>
          <w:color w:themeColor="text1" w:val="000000"/>
          <w:sz w:val="28"/>
        </w:rPr>
        <w:t>«Основы алгоритмизации и программирования»</w:t>
      </w:r>
    </w:p>
    <w:p w14:paraId="11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2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3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4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5000000">
      <w:pPr>
        <w:pStyle w:val="Style_1"/>
        <w:spacing w:after="0" w:before="0" w:line="360" w:lineRule="auto"/>
        <w:ind w:hanging="1" w:left="482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Выполнил</w:t>
      </w:r>
      <w:r>
        <w:rPr>
          <w:color w:themeColor="text1" w:val="000000"/>
          <w:sz w:val="28"/>
        </w:rPr>
        <w:t>: студент</w:t>
      </w:r>
      <w:r>
        <w:rPr>
          <w:color w:themeColor="text1" w:val="000000"/>
          <w:sz w:val="28"/>
        </w:rPr>
        <w:t xml:space="preserve"> учебной группы</w:t>
      </w:r>
    </w:p>
    <w:p w14:paraId="16000000">
      <w:pPr>
        <w:pStyle w:val="Style_1"/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ИСПк-203-52-00</w:t>
      </w:r>
    </w:p>
    <w:p w14:paraId="17000000">
      <w:pPr>
        <w:pStyle w:val="Style_1"/>
        <w:spacing w:after="0" w:before="0" w:line="360" w:lineRule="auto"/>
        <w:ind w:hanging="851" w:left="5670"/>
        <w:rPr>
          <w:rStyle w:val="Style_2_ch"/>
          <w:color w:themeColor="text1" w:val="000000"/>
          <w:sz w:val="28"/>
        </w:rPr>
      </w:pPr>
      <w:r>
        <w:rPr>
          <w:color w:themeColor="text1" w:val="000000"/>
          <w:sz w:val="28"/>
        </w:rPr>
        <w:t>Вершинин Григорий Сергеевич</w:t>
      </w:r>
    </w:p>
    <w:p w14:paraId="18000000">
      <w:pPr>
        <w:pStyle w:val="Style_1"/>
        <w:spacing w:after="0" w:before="0" w:line="360" w:lineRule="auto"/>
        <w:ind w:hanging="851" w:left="5670"/>
        <w:rPr>
          <w:color w:themeColor="text1" w:val="000000"/>
          <w:sz w:val="28"/>
        </w:rPr>
      </w:pPr>
    </w:p>
    <w:p w14:paraId="19000000">
      <w:pPr>
        <w:pStyle w:val="Style_1"/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Преподаватель:</w:t>
      </w:r>
    </w:p>
    <w:p w14:paraId="1A000000">
      <w:pPr>
        <w:pStyle w:val="Style_1"/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Сергеева Елизавета Григорьевна</w:t>
      </w:r>
    </w:p>
    <w:p w14:paraId="1B000000">
      <w:pPr>
        <w:pStyle w:val="Style_1"/>
        <w:spacing w:after="0" w:before="0" w:line="360" w:lineRule="auto"/>
        <w:ind w:hanging="851" w:left="5670"/>
        <w:jc w:val="both"/>
        <w:rPr>
          <w:color w:themeColor="text1" w:val="000000"/>
          <w:sz w:val="28"/>
        </w:rPr>
      </w:pPr>
    </w:p>
    <w:p w14:paraId="1C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1D000000">
      <w:pPr>
        <w:pStyle w:val="Style_1"/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1E000000">
      <w:pPr>
        <w:pStyle w:val="Style_1"/>
        <w:spacing w:after="0" w:before="0" w:line="360" w:lineRule="auto"/>
        <w:ind/>
        <w:jc w:val="both"/>
        <w:rPr>
          <w:color w:themeColor="text1" w:val="000000"/>
          <w:sz w:val="24"/>
        </w:rPr>
      </w:pPr>
    </w:p>
    <w:p w14:paraId="1F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Киров</w:t>
      </w:r>
    </w:p>
    <w:p w14:paraId="20000000">
      <w:pPr>
        <w:pStyle w:val="Style_1"/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202</w:t>
      </w:r>
      <w:r>
        <w:rPr>
          <w:color w:themeColor="text1" w:val="000000"/>
          <w:sz w:val="28"/>
        </w:rPr>
        <w:t>4</w:t>
      </w:r>
    </w:p>
    <w:p w14:paraId="21000000">
      <w:pPr>
        <w:spacing w:after="160" w:line="264" w:lineRule="auto"/>
        <w:ind/>
        <w:rPr>
          <w:color w:themeColor="text1" w:val="000000"/>
          <w:sz w:val="28"/>
        </w:rPr>
      </w:pPr>
      <w:r>
        <w:rPr>
          <w:color w:themeColor="text1" w:val="000000"/>
          <w:sz w:val="28"/>
        </w:rPr>
        <w:br w:type="page"/>
      </w:r>
    </w:p>
    <w:p w14:paraId="22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Цель работы: </w:t>
      </w:r>
      <w:r>
        <w:rPr>
          <w:rFonts w:ascii="Times New Roman" w:hAnsi="Times New Roman"/>
          <w:b w:val="0"/>
          <w:color w:themeColor="text1" w:val="000000"/>
          <w:sz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3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Формулировка задания: </w:t>
      </w:r>
    </w:p>
    <w:p w14:paraId="24000000">
      <w:pPr>
        <w:numPr>
          <w:numId w:val="1"/>
        </w:num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Написать программу, выполняющую поиск такого максимального k, что сумма первых k элементов массива не превосходит значение заданного числа s.</w:t>
      </w:r>
    </w:p>
    <w:p w14:paraId="25000000">
      <w:pPr>
        <w:numPr>
          <w:numId w:val="1"/>
        </w:num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Написать программу, подсчитывающую число слов и  букв в заданной строке.</w:t>
      </w:r>
    </w:p>
    <w:p w14:paraId="26000000">
      <w:pPr>
        <w:numPr>
          <w:numId w:val="1"/>
        </w:num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Все данные вводятся с клавиатуры. При выполнении второго пункта запрещается использовать стандартные функции со строками (за исключением функции определения длины строки).  </w:t>
      </w:r>
    </w:p>
    <w:p w14:paraId="27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Описание алгоритма: </w:t>
      </w:r>
      <w:r>
        <w:rPr>
          <w:rFonts w:ascii="Times New Roman" w:hAnsi="Times New Roman"/>
          <w:b w:val="0"/>
          <w:color w:themeColor="text1" w:val="000000"/>
          <w:sz w:val="28"/>
        </w:rPr>
        <w:t>для решения первого пункта задания использовался статический массив. Сначала нужно указать необходимое число s, которое должно быть больше, чем сумма первых k элементов массива.</w:t>
      </w:r>
    </w:p>
    <w:p w14:paraId="28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С помощью цикла for происходит запись элементов в массив.</w:t>
      </w:r>
    </w:p>
    <w:p w14:paraId="29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Далее в цикле while находим сумму первых элементов в массиве, пока она меньше указанного числа s, здесь же нужно увеличивать j – отвечает за номер индекса, и k – количество элементов.</w:t>
      </w:r>
    </w:p>
    <w:p w14:paraId="2A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2767853" cy="921683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767853" cy="92168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 w:firstLine="0" w:left="0"/>
        <w:jc w:val="center"/>
        <w:rPr>
          <w:sz w:val="28"/>
        </w:rPr>
      </w:pPr>
      <w:r>
        <w:rPr>
          <w:rFonts w:ascii="Times New Roman" w:hAnsi="Times New Roman"/>
          <w:sz w:val="28"/>
        </w:rPr>
        <w:t>Рисунок 1 – схема алгоритма задания к пункту 1</w:t>
      </w:r>
    </w:p>
    <w:p w14:paraId="2C000000">
      <w:pPr>
        <w:pStyle w:val="Style_3"/>
        <w:tabs>
          <w:tab w:leader="none" w:pos="1134" w:val="left"/>
        </w:tabs>
        <w:spacing w:line="360" w:lineRule="auto"/>
        <w:ind w:firstLine="709" w:left="0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Код программы к первому пункту:</w:t>
      </w:r>
    </w:p>
    <w:p w14:paraId="2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var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s, k, sum_k, j: Integer;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my_mass: array of Integer;</w:t>
      </w:r>
    </w:p>
    <w:p w14:paraId="30000000">
      <w:pPr>
        <w:rPr>
          <w:rFonts w:ascii="Times New Roman" w:hAnsi="Times New Roman"/>
          <w:sz w:val="28"/>
        </w:rPr>
      </w:pPr>
    </w:p>
    <w:p w14:paraId="3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begin</w:t>
      </w:r>
    </w:p>
    <w:p w14:paraId="3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Write('Введите любое число: ');</w:t>
      </w:r>
    </w:p>
    <w:p w14:paraId="3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ReadLn(s);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3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Write('Введите количество элементов массива: ');</w:t>
      </w:r>
    </w:p>
    <w:p w14:paraId="3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ReadLn(k);</w:t>
      </w:r>
    </w:p>
    <w:p w14:paraId="3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SetLength(my_mass, k);</w:t>
      </w:r>
    </w:p>
    <w:p w14:paraId="3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3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Write('Ввод элементов массива: ');</w:t>
      </w: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for j := 0 to k - 1 do</w:t>
      </w:r>
    </w:p>
    <w:p w14:paraId="3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Read(my_mass[j]);</w:t>
      </w:r>
    </w:p>
    <w:p w14:paraId="3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k := 0;</w:t>
      </w:r>
    </w:p>
    <w:p w14:paraId="3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sum_k := 0;</w:t>
      </w:r>
    </w:p>
    <w:p w14:paraId="3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j := 0;</w:t>
      </w:r>
    </w:p>
    <w:p w14:paraId="40000000">
      <w:pPr>
        <w:rPr>
          <w:rFonts w:ascii="Times New Roman" w:hAnsi="Times New Roman"/>
          <w:sz w:val="28"/>
        </w:rPr>
      </w:pP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while sum_k &lt;= s do</w:t>
      </w:r>
    </w:p>
    <w:p w14:paraId="4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begin</w:t>
      </w:r>
    </w:p>
    <w:p w14:paraId="4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j &lt; Length(my_mass) then</w:t>
      </w: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begin</w:t>
      </w:r>
    </w:p>
    <w:p w14:paraId="4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sum_k := sum_k + my_mass[j];</w:t>
      </w:r>
    </w:p>
    <w:p w14:paraId="4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k += 1;</w:t>
      </w: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j += 1;</w:t>
      </w:r>
    </w:p>
    <w:p w14:paraId="4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end</w:t>
      </w:r>
    </w:p>
    <w:p w14:paraId="4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</w:t>
      </w:r>
    </w:p>
    <w:p w14:paraId="4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Break; </w:t>
      </w:r>
    </w:p>
    <w:p w14:paraId="4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end;</w:t>
      </w:r>
    </w:p>
    <w:p w14:paraId="4C000000">
      <w:pPr>
        <w:rPr>
          <w:rFonts w:ascii="Times New Roman" w:hAnsi="Times New Roman"/>
          <w:sz w:val="28"/>
        </w:rPr>
      </w:pPr>
    </w:p>
    <w:p w14:paraId="4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WriteLn(k - 1);</w:t>
      </w:r>
    </w:p>
    <w:p w14:paraId="4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WriteLn(sum_k - my_mass[k – 1]);</w:t>
      </w:r>
    </w:p>
    <w:p w14:paraId="4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end.</w:t>
      </w:r>
    </w:p>
    <w:p w14:paraId="50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4201113" cy="265784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201113" cy="26578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>Рисунок 2 – результат выполнения программы к пункту 1</w:t>
      </w:r>
    </w:p>
    <w:p w14:paraId="52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 xml:space="preserve">В программе к пункту 2 нужно ввести строку. Затем с помощью цикла for проверяется каждый элемент строки. Если элемент принадлежит русскому или английскому алфавиту, то мы увеличиваем счётчик букв на единицу. </w:t>
      </w:r>
    </w:p>
    <w:p w14:paraId="53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>Для нахождения количества слов мы проверяем предыдущий символ, если предыдущий символ не был буквой, то счётчик увеличивается на единицу.</w:t>
      </w:r>
    </w:p>
    <w:p w14:paraId="54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>После завершения выполнения проверок выводится количество букв и слов.</w:t>
      </w:r>
    </w:p>
    <w:p w14:paraId="55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670177" cy="9205633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70177" cy="92056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</w:t>
      </w:r>
    </w:p>
    <w:p w14:paraId="56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>Рисунок 3 – схема алгоритма задания к пункту 2</w:t>
      </w:r>
    </w:p>
    <w:p w14:paraId="57000000">
      <w:pPr>
        <w:pStyle w:val="Style_3"/>
        <w:tabs>
          <w:tab w:leader="none" w:pos="1134" w:val="left"/>
        </w:tabs>
        <w:spacing w:line="360" w:lineRule="auto"/>
        <w:ind w:firstLine="709" w:left="0"/>
        <w:jc w:val="left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sz w:val="28"/>
        </w:rPr>
        <w:t>Код программы ко второму пункту</w:t>
      </w:r>
      <w:r>
        <w:rPr>
          <w:rFonts w:ascii="Times New Roman" w:hAnsi="Times New Roman"/>
          <w:sz w:val="28"/>
        </w:rPr>
        <w:t>:</w:t>
      </w:r>
    </w:p>
    <w:p w14:paraId="5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var</w:t>
      </w:r>
    </w:p>
    <w:p w14:paraId="5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myString: string;</w:t>
      </w:r>
    </w:p>
    <w:p w14:paraId="5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i, letterCount, wordCount: Integer;</w:t>
      </w:r>
    </w:p>
    <w:p w14:paraId="5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inWord: Boolean;</w:t>
      </w:r>
    </w:p>
    <w:p w14:paraId="5C000000">
      <w:pPr>
        <w:rPr>
          <w:rFonts w:ascii="Times New Roman" w:hAnsi="Times New Roman"/>
          <w:sz w:val="28"/>
        </w:rPr>
      </w:pPr>
    </w:p>
    <w:p w14:paraId="5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begin</w:t>
      </w:r>
    </w:p>
    <w:p w14:paraId="5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letterCount := 0;</w:t>
      </w:r>
    </w:p>
    <w:p w14:paraId="5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wordCount := 0;</w:t>
      </w:r>
    </w:p>
    <w:p w14:paraId="6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inWord := False;</w:t>
      </w:r>
    </w:p>
    <w:p w14:paraId="61000000">
      <w:pPr>
        <w:rPr>
          <w:rFonts w:ascii="Times New Roman" w:hAnsi="Times New Roman"/>
          <w:sz w:val="28"/>
        </w:rPr>
      </w:pPr>
    </w:p>
    <w:p w14:paraId="6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Write('Введите строку: ');</w:t>
      </w:r>
    </w:p>
    <w:p w14:paraId="6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ReadLn(myString);</w:t>
      </w:r>
    </w:p>
    <w:p w14:paraId="64000000">
      <w:pPr>
        <w:rPr>
          <w:rFonts w:ascii="Times New Roman" w:hAnsi="Times New Roman"/>
          <w:sz w:val="28"/>
        </w:rPr>
      </w:pPr>
    </w:p>
    <w:p w14:paraId="6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for i := 1 to Length(myString) do</w:t>
      </w:r>
    </w:p>
    <w:p w14:paraId="6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begin</w:t>
      </w:r>
    </w:p>
    <w:p w14:paraId="6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(myString[i] &gt;= 'A') and (myString[i] &lt;= 'Z') or</w:t>
      </w:r>
    </w:p>
    <w:p w14:paraId="6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(myString[i] &gt;= 'a') and (myString[i] &lt;= 'z') or</w:t>
      </w:r>
    </w:p>
    <w:p w14:paraId="6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(myString[i] &gt;= 'А') and (myString[i] &lt;= 'Я') or</w:t>
      </w:r>
    </w:p>
    <w:p w14:paraId="6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(myString[i] &gt;= 'а') and (myString[i] &lt;= 'я') then</w:t>
      </w:r>
    </w:p>
    <w:p w14:paraId="6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begin</w:t>
      </w:r>
    </w:p>
    <w:p w14:paraId="6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letterCount += 1; </w:t>
      </w:r>
    </w:p>
    <w:p w14:paraId="6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if not inWord then</w:t>
      </w:r>
    </w:p>
    <w:p w14:paraId="6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begin</w:t>
      </w:r>
    </w:p>
    <w:p w14:paraId="6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inWord := True; // Начало слова</w:t>
      </w:r>
    </w:p>
    <w:p w14:paraId="7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wordCount += 1; </w:t>
      </w:r>
    </w:p>
    <w:p w14:paraId="7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end;</w:t>
      </w:r>
    </w:p>
    <w:p w14:paraId="7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end</w:t>
      </w:r>
    </w:p>
    <w:p w14:paraId="7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</w:t>
      </w:r>
    </w:p>
    <w:p w14:paraId="7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begin</w:t>
      </w:r>
    </w:p>
    <w:p w14:paraId="7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inWord := False; // Конец слова</w:t>
      </w:r>
    </w:p>
    <w:p w14:paraId="7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end;</w:t>
      </w:r>
    </w:p>
    <w:p w14:paraId="7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end;</w:t>
      </w:r>
    </w:p>
    <w:p w14:paraId="78000000">
      <w:pPr>
        <w:rPr>
          <w:rFonts w:ascii="Times New Roman" w:hAnsi="Times New Roman"/>
          <w:sz w:val="28"/>
        </w:rPr>
      </w:pPr>
    </w:p>
    <w:p w14:paraId="7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WriteLn('Количество букв: ', letterCount);</w:t>
      </w:r>
    </w:p>
    <w:p w14:paraId="7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WriteLn('Количество слов: ', wordCount);</w:t>
      </w:r>
    </w:p>
    <w:p w14:paraId="7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end.</w:t>
      </w:r>
    </w:p>
    <w:p w14:paraId="7C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5940425" cy="900063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9000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 xml:space="preserve">Рисунок 4 – результат выполнения программы к пункту </w:t>
      </w:r>
      <w:r>
        <w:rPr>
          <w:rFonts w:ascii="Times New Roman" w:hAnsi="Times New Roman"/>
          <w:b w:val="0"/>
          <w:color w:themeColor="text1" w:val="000000"/>
          <w:sz w:val="28"/>
        </w:rPr>
        <w:t>2</w:t>
      </w:r>
    </w:p>
    <w:p w14:paraId="7E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</w:p>
    <w:p w14:paraId="7F000000">
      <w:pPr>
        <w:pStyle w:val="Style_3"/>
        <w:tabs>
          <w:tab w:leader="none" w:pos="1134" w:val="left"/>
        </w:tabs>
        <w:spacing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</w:p>
    <w:p w14:paraId="80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Вывод:</w:t>
      </w:r>
      <w:r>
        <w:rPr>
          <w:rFonts w:ascii="Times New Roman" w:hAnsi="Times New Roman"/>
          <w:b w:val="0"/>
          <w:color w:themeColor="text1" w:val="000000"/>
          <w:sz w:val="28"/>
        </w:rPr>
        <w:t xml:space="preserve"> данная домашняя контрольная работа помогла более подробно изучить одномерные массивы и строки, а также методы работы с ними на языке программирования Pascal. Благодаря данной работе, моё алгоритмическое мышление, как программиста, по-моему мнению, улучшилось. </w:t>
      </w:r>
      <w:r>
        <w:rPr>
          <w:rFonts w:ascii="Times New Roman" w:hAnsi="Times New Roman"/>
          <w:b w:val="0"/>
          <w:color w:themeColor="text1" w:val="000000"/>
          <w:sz w:val="28"/>
        </w:rPr>
        <w:t xml:space="preserve"> Так же пришлось получить новый опыт в ходе работы с сайтов – draw.io, в котором можно легко строить схемы алгоритмов в коду. Данная работа помогла узнать и раскрыть возможности языка программирования Pascal. В общем и целом, работа оказалась не такой сложной, но довольно интересной и увлекательной. </w:t>
      </w:r>
    </w:p>
    <w:p w14:paraId="81000000">
      <w:pPr>
        <w:pStyle w:val="Style_3"/>
        <w:tabs>
          <w:tab w:leader="none" w:pos="1134" w:val="left"/>
        </w:tabs>
        <w:spacing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82000000">
      <w:pPr>
        <w:pStyle w:val="Style_3"/>
        <w:tabs>
          <w:tab w:leader="none" w:pos="1134" w:val="left"/>
        </w:tabs>
        <w:spacing w:line="360" w:lineRule="auto"/>
        <w:ind w:firstLine="709" w:left="0"/>
        <w:jc w:val="left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sectPr>
      <w:footerReference r:id="rId1" w:type="default"/>
      <w:pgSz w:h="16838" w:orient="portrait" w:w="11906"/>
      <w:pgMar w:bottom="568" w:footer="708" w:gutter="0" w:header="708" w:left="1701" w:right="850" w:top="709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</w:pPr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3" w:type="paragraph">
    <w:name w:val="List Paragraph"/>
    <w:basedOn w:val="Style_4"/>
    <w:link w:val="Style_3_ch"/>
    <w:pPr>
      <w:ind w:firstLine="0" w:left="720"/>
      <w:contextualSpacing w:val="1"/>
    </w:pPr>
  </w:style>
  <w:style w:styleId="Style_3_ch" w:type="character">
    <w:name w:val="List Paragraph"/>
    <w:basedOn w:val="Style_4_ch"/>
    <w:link w:val="Style_3"/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" w:type="paragraph">
    <w:name w:val="Normal (Web)"/>
    <w:basedOn w:val="Style_4"/>
    <w:link w:val="Style_1_ch"/>
    <w:pPr>
      <w:spacing w:afterAutospacing="on" w:beforeAutospacing="on"/>
      <w:ind/>
    </w:pPr>
    <w:rPr>
      <w:rFonts w:ascii="Times New Roman" w:hAnsi="Times New Roman"/>
    </w:rPr>
  </w:style>
  <w:style w:styleId="Style_1_ch" w:type="character">
    <w:name w:val="Normal (Web)"/>
    <w:basedOn w:val="Style_4_ch"/>
    <w:link w:val="Style_1"/>
    <w:rPr>
      <w:rFonts w:ascii="Times New Roman" w:hAnsi="Times New Roman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2" w:type="paragraph">
    <w:name w:val="apple-converted-space"/>
    <w:basedOn w:val="Style_15"/>
    <w:link w:val="Style_2_ch"/>
  </w:style>
  <w:style w:styleId="Style_2_ch" w:type="character">
    <w:name w:val="apple-converted-space"/>
    <w:basedOn w:val="Style_15_ch"/>
    <w:link w:val="Style_2"/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2024-11-13T13:43:24Z</dcterms:modified>
</cp:coreProperties>
</file>