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400"/>
        <w:jc w:val="center"/>
      </w:pPr>
      <w:r>
        <w:rPr>
          <w:rFonts w:ascii="Segoe UI" w:cs="Segoe UI" w:eastAsia="Segoe UI" w:hAnsi="Segoe UI"/>
          <w:b/>
          <w:bCs/>
          <w:color w:val="0F172A"/>
          <w:sz w:val="40"/>
          <w:szCs w:val="40"/>
        </w:rPr>
        <w:t xml:space="preserve">Rapport — Semaine du 20 septembre 2026 au 26 septembre 2026</w:t>
      </w:r>
    </w:p>
    <w:p>
      <w:pPr>
        <w:spacing w:after="400" w:before="0"/>
        <w:jc w:val="center"/>
      </w:pPr>
      <w:r>
        <w:rPr>
          <w:rFonts w:ascii="Segoe UI" w:cs="Segoe UI" w:eastAsia="Segoe UI" w:hAnsi="Segoe UI"/>
          <w:b/>
          <w:bCs/>
          <w:color w:val="F46A21"/>
          <w:sz w:val="24"/>
          <w:szCs w:val="24"/>
        </w:rPr>
        <w:t xml:space="preserve">Stagiaire : ADOLPHE Alex Denis    Projet : Conception et développement d'un système web de pointage des employés par empreinte biométrique</w:t>
      </w:r>
    </w:p>
    <w:p>
      <w:pPr>
        <w:pStyle w:val="Heading1"/>
        <w:spacing w:after="150" w:before="400"/>
      </w:pPr>
      <w:r>
        <w:rPr>
          <w:rFonts w:ascii="Segoe UI" w:cs="Segoe UI" w:eastAsia="Segoe UI" w:hAnsi="Segoe UI"/>
          <w:b/>
          <w:bCs/>
          <w:color w:val="0F172A"/>
          <w:sz w:val="28"/>
          <w:szCs w:val="28"/>
        </w:rPr>
        <w:t xml:space="preserve">1. Objet :</w:t>
      </w:r>
    </w:p>
    <w:p>
      <w:pPr>
        <w:spacing w:after="120" w:before="60"/>
      </w:pPr>
      <w:r>
        <w:rPr>
          <w:rFonts w:ascii="Segoe UI" w:cs="Segoe UI" w:eastAsia="Segoe UI" w:hAnsi="Segoe UI"/>
          <w:b w:val="false"/>
          <w:bCs w:val="false"/>
          <w:color w:val="1E293B"/>
          <w:sz w:val="22"/>
          <w:szCs w:val="22"/>
        </w:rPr>
        <w:t xml:space="preserve">Finalisation de la version complète du système de pointage biométrique et préparation de son hébergement sur le serveur de l'entreprise.</w:t>
      </w:r>
    </w:p>
    <w:p>
      <w:pPr>
        <w:spacing w:after="120" w:before="60"/>
      </w:pPr>
      <w:r>
        <w:rPr>
          <w:rFonts w:ascii="Segoe UI" w:cs="Segoe UI" w:eastAsia="Segoe UI" w:hAnsi="Segoe UI"/>
          <w:b w:val="false"/>
          <w:bCs w:val="false"/>
          <w:color w:val="1E293B"/>
          <w:sz w:val="22"/>
          <w:szCs w:val="22"/>
        </w:rPr>
        <w:t xml:space="preserve">Au cours de cette semaine, les travaux ont porté sur la mise en service de la surveillance continue du capteur R307 via un daemon Python dédié, la sécurisation RGPD des gabarits biométriques (chiffrement AES-256-GCM), la généralisation de l'audit des actions sensibles, le nettoyage du code mort, la production des diagrammes d'activité Enrôlement + Pointage, puis la conteneurisation Docker de la centrale en vue de son déploiement sur le VPS de l'entreprise avec une borne R307 native. L'ensemble a été versionné sur la branche dédiée « project-final-version » (5 commits, du 322fa5a au 73365df).</w:t>
      </w:r>
    </w:p>
    <w:p>
      <w:pPr>
        <w:pStyle w:val="Heading1"/>
        <w:spacing w:after="150" w:before="400"/>
      </w:pPr>
      <w:r>
        <w:rPr>
          <w:rFonts w:ascii="Segoe UI" w:cs="Segoe UI" w:eastAsia="Segoe UI" w:hAnsi="Segoe UI"/>
          <w:b/>
          <w:bCs/>
          <w:color w:val="0F172A"/>
          <w:sz w:val="28"/>
          <w:szCs w:val="28"/>
        </w:rPr>
        <w:t xml:space="preserve">2. Activités réalisées (synthèse)</w:t>
      </w:r>
    </w:p>
    <w:p>
      <w:pPr>
        <w:pStyle w:val="Heading2"/>
        <w:spacing w:after="100" w:before="250"/>
      </w:pPr>
      <w:r>
        <w:rPr>
          <w:rFonts w:ascii="Segoe UI" w:cs="Segoe UI" w:eastAsia="Segoe UI" w:hAnsi="Segoe UI"/>
          <w:b/>
          <w:bCs/>
          <w:color w:val="F46A21"/>
          <w:sz w:val="24"/>
          <w:szCs w:val="24"/>
        </w:rPr>
        <w:t xml:space="preserve">Surveillance continue R307 &amp; daemon dédié</w:t>
      </w:r>
    </w:p>
    <w:p>
      <w:pPr>
        <w:spacing w:after="120" w:before="60"/>
      </w:pPr>
      <w:r>
        <w:rPr>
          <w:rFonts w:ascii="Segoe UI" w:cs="Segoe UI" w:eastAsia="Segoe UI" w:hAnsi="Segoe UI"/>
          <w:b w:val="false"/>
          <w:bCs w:val="false"/>
          <w:color w:val="1E293B"/>
          <w:sz w:val="22"/>
          <w:szCs w:val="22"/>
        </w:rPr>
        <w:t xml:space="preserve">Mise en place du service local python/r307_service.py (http://127.0.0.1:8765), propriétaire unique du port COM avec sessions série courtes (ouvrir → VerifyPwd → échanger → refermer) :</w:t>
      </w:r>
    </w:p>
    <w:p>
      <w:pPr>
        <w:pStyle w:val="ListParagraph"/>
        <w:numPr>
          <w:ilvl w:val="0"/>
          <w:numId w:val="1"/>
        </w:numPr>
        <w:spacing w:after="80" w:before="40"/>
      </w:pPr>
      <w:r>
        <w:rPr>
          <w:rFonts w:ascii="Segoe UI" w:cs="Segoe UI" w:eastAsia="Segoe UI" w:hAnsi="Segoe UI"/>
          <w:b/>
          <w:bCs/>
          <w:color w:val="0F172A"/>
          <w:sz w:val="22"/>
          <w:szCs w:val="22"/>
        </w:rPr>
        <w:t xml:space="preserve">Pointage autonome : </w:t>
      </w:r>
      <w:r>
        <w:rPr>
          <w:rFonts w:ascii="Segoe UI" w:cs="Segoe UI" w:eastAsia="Segoe UI" w:hAnsi="Segoe UI"/>
          <w:color w:val="1E293B"/>
          <w:sz w:val="22"/>
          <w:szCs w:val="22"/>
        </w:rPr>
        <w:t xml:space="preserve">À chaque doigt détecté en mode pointage, identification locale (Img2Tz + Search → page_id + score) puis POST automatique vers api/borne_pointage.php avec auth X-Device-Token, anti-rejeu ts/nonce (±120 s) et rate-limit.</w:t>
      </w:r>
    </w:p>
    <w:p>
      <w:pPr>
        <w:pStyle w:val="ListParagraph"/>
        <w:numPr>
          <w:ilvl w:val="0"/>
          <w:numId w:val="1"/>
        </w:numPr>
        <w:spacing w:after="80" w:before="40"/>
      </w:pPr>
      <w:r>
        <w:rPr>
          <w:rFonts w:ascii="Segoe UI" w:cs="Segoe UI" w:eastAsia="Segoe UI" w:hAnsi="Segoe UI"/>
          <w:b/>
          <w:bCs/>
          <w:color w:val="0F172A"/>
          <w:sz w:val="22"/>
          <w:szCs w:val="22"/>
        </w:rPr>
        <w:t xml:space="preserve">Pause intelligente : </w:t>
      </w:r>
      <w:r>
        <w:rPr>
          <w:rFonts w:ascii="Segoe UI" w:cs="Segoe UI" w:eastAsia="Segoe UI" w:hAnsi="Segoe UI"/>
          <w:color w:val="1E293B"/>
          <w:sz w:val="22"/>
          <w:szCs w:val="22"/>
        </w:rPr>
        <w:t xml:space="preserve">Lecture de python/mode.json à chaque cycle : pause automatique de la surveillance en mode enrolement, reprise seule.</w:t>
      </w:r>
    </w:p>
    <w:p>
      <w:pPr>
        <w:pStyle w:val="ListParagraph"/>
        <w:numPr>
          <w:ilvl w:val="0"/>
          <w:numId w:val="1"/>
        </w:numPr>
        <w:spacing w:after="80" w:before="40"/>
      </w:pPr>
      <w:r>
        <w:rPr>
          <w:rFonts w:ascii="Segoe UI" w:cs="Segoe UI" w:eastAsia="Segoe UI" w:hAnsi="Segoe UI"/>
          <w:b/>
          <w:bCs/>
          <w:color w:val="0F172A"/>
          <w:sz w:val="22"/>
          <w:szCs w:val="22"/>
        </w:rPr>
        <w:t xml:space="preserve">Transport PHP : </w:t>
      </w:r>
      <w:r>
        <w:rPr>
          <w:rFonts w:ascii="Segoe UI" w:cs="Segoe UI" w:eastAsia="Segoe UI" w:hAnsi="Segoe UI"/>
          <w:color w:val="1E293B"/>
          <w:sz w:val="22"/>
          <w:szCs w:val="22"/>
        </w:rPr>
        <w:t xml:space="preserve">SdkReader passe en mode daemon-first avec fallback exec python/r307_cli.py ; l'UI affiche « En service / HS » en temps réel (sensor_status.php + poll 5 s).</w:t>
      </w:r>
    </w:p>
    <w:p>
      <w:pPr>
        <w:pStyle w:val="ListParagraph"/>
        <w:numPr>
          <w:ilvl w:val="0"/>
          <w:numId w:val="1"/>
        </w:numPr>
        <w:spacing w:after="80" w:before="40"/>
      </w:pPr>
      <w:r>
        <w:rPr>
          <w:rFonts w:ascii="Segoe UI" w:cs="Segoe UI" w:eastAsia="Segoe UI" w:hAnsi="Segoe UI"/>
          <w:b/>
          <w:bCs/>
          <w:color w:val="0F172A"/>
          <w:sz w:val="22"/>
          <w:szCs w:val="22"/>
        </w:rPr>
        <w:t xml:space="preserve">Exploitation : </w:t>
      </w:r>
      <w:r>
        <w:rPr>
          <w:rFonts w:ascii="Segoe UI" w:cs="Segoe UI" w:eastAsia="Segoe UI" w:hAnsi="Segoe UI"/>
          <w:color w:val="1E293B"/>
          <w:sz w:val="22"/>
          <w:szCs w:val="22"/>
        </w:rPr>
        <w:t xml:space="preserve">Lancement simplifié via python/start_r307_service.bat (BORNE_TOKEN + R307_API_URL lus depuis .env).</w:t>
      </w:r>
    </w:p>
    <w:p>
      <w:pPr>
        <w:pStyle w:val="Heading2"/>
        <w:spacing w:after="100" w:before="250"/>
      </w:pPr>
      <w:r>
        <w:rPr>
          <w:rFonts w:ascii="Segoe UI" w:cs="Segoe UI" w:eastAsia="Segoe UI" w:hAnsi="Segoe UI"/>
          <w:b/>
          <w:bCs/>
          <w:color w:val="F46A21"/>
          <w:sz w:val="24"/>
          <w:szCs w:val="24"/>
        </w:rPr>
        <w:t xml:space="preserve">Chiffrement RGPD &amp; règles métier</w:t>
      </w:r>
    </w:p>
    <w:p>
      <w:pPr>
        <w:pStyle w:val="ListParagraph"/>
        <w:numPr>
          <w:ilvl w:val="0"/>
          <w:numId w:val="1"/>
        </w:numPr>
        <w:spacing w:after="80" w:before="40"/>
      </w:pPr>
      <w:r>
        <w:rPr>
          <w:rFonts w:ascii="Segoe UI" w:cs="Segoe UI" w:eastAsia="Segoe UI" w:hAnsi="Segoe UI"/>
          <w:b/>
          <w:bCs/>
          <w:color w:val="0F172A"/>
          <w:sz w:val="22"/>
          <w:szCs w:val="22"/>
        </w:rPr>
        <w:t xml:space="preserve">Données biométriques : </w:t>
      </w:r>
      <w:r>
        <w:rPr>
          <w:rFonts w:ascii="Segoe UI" w:cs="Segoe UI" w:eastAsia="Segoe UI" w:hAnsi="Segoe UI"/>
          <w:color w:val="1E293B"/>
          <w:sz w:val="22"/>
          <w:szCs w:val="22"/>
        </w:rPr>
        <w:t xml:space="preserve">Gabarits chiffrés au format ENC1 (AES-256-GCM, app/Core/Crypto.php) avec migration database/migration_chiffrement.php ; clé APP_ENCRYPTION_KEY figée.</w:t>
      </w:r>
    </w:p>
    <w:p>
      <w:pPr>
        <w:pStyle w:val="ListParagraph"/>
        <w:numPr>
          <w:ilvl w:val="0"/>
          <w:numId w:val="1"/>
        </w:numPr>
        <w:spacing w:after="80" w:before="40"/>
      </w:pPr>
      <w:r>
        <w:rPr>
          <w:rFonts w:ascii="Segoe UI" w:cs="Segoe UI" w:eastAsia="Segoe UI" w:hAnsi="Segoe UI"/>
          <w:b/>
          <w:bCs/>
          <w:color w:val="0F172A"/>
          <w:sz w:val="22"/>
          <w:szCs w:val="22"/>
        </w:rPr>
        <w:t xml:space="preserve">Logique de pointage : </w:t>
      </w:r>
      <w:r>
        <w:rPr>
          <w:rFonts w:ascii="Segoe UI" w:cs="Segoe UI" w:eastAsia="Segoe UI" w:hAnsi="Segoe UI"/>
          <w:color w:val="1E293B"/>
          <w:sz w:val="22"/>
          <w:szCs w:val="22"/>
        </w:rPr>
        <w:t xml:space="preserve">Décision entrée/sortie centralisée dans PointageService (correction du cas pause_fin), anti-double 45 s (409), seuil de score 60, journal_audit non-bloquant sur RH, pointages manuels, connexions et départements.</w:t>
      </w:r>
    </w:p>
    <w:p>
      <w:pPr>
        <w:pStyle w:val="Heading2"/>
        <w:spacing w:after="100" w:before="250"/>
      </w:pPr>
      <w:r>
        <w:rPr>
          <w:rFonts w:ascii="Segoe UI" w:cs="Segoe UI" w:eastAsia="Segoe UI" w:hAnsi="Segoe UI"/>
          <w:b/>
          <w:bCs/>
          <w:color w:val="F46A21"/>
          <w:sz w:val="24"/>
          <w:szCs w:val="24"/>
        </w:rPr>
        <w:t xml:space="preserve">Nettoyage &amp; fiabilisation du code</w:t>
      </w:r>
    </w:p>
    <w:p>
      <w:pPr>
        <w:pStyle w:val="ListParagraph"/>
        <w:numPr>
          <w:ilvl w:val="0"/>
          <w:numId w:val="1"/>
        </w:numPr>
        <w:spacing w:after="80" w:before="40"/>
      </w:pPr>
      <w:r>
        <w:rPr>
          <w:rFonts w:ascii="Segoe UI" w:cs="Segoe UI" w:eastAsia="Segoe UI" w:hAnsi="Segoe UI"/>
          <w:b/>
          <w:bCs/>
          <w:color w:val="0F172A"/>
          <w:sz w:val="22"/>
          <w:szCs w:val="22"/>
        </w:rPr>
        <w:t xml:space="preserve">Doublons API : </w:t>
      </w:r>
      <w:r>
        <w:rPr>
          <w:rFonts w:ascii="Segoe UI" w:cs="Segoe UI" w:eastAsia="Segoe UI" w:hAnsi="Segoe UI"/>
          <w:color w:val="1E293B"/>
          <w:sz w:val="22"/>
          <w:szCs w:val="22"/>
        </w:rPr>
        <w:t xml:space="preserve">Suppression des doublons dashboard_hours.php / dashboard_trends.php (fusionnés dans dashboard_charts.php).</w:t>
      </w:r>
    </w:p>
    <w:p>
      <w:pPr>
        <w:pStyle w:val="ListParagraph"/>
        <w:numPr>
          <w:ilvl w:val="0"/>
          <w:numId w:val="1"/>
        </w:numPr>
        <w:spacing w:after="80" w:before="40"/>
      </w:pPr>
      <w:r>
        <w:rPr>
          <w:rFonts w:ascii="Segoe UI" w:cs="Segoe UI" w:eastAsia="Segoe UI" w:hAnsi="Segoe UI"/>
          <w:b/>
          <w:bCs/>
          <w:color w:val="0F172A"/>
          <w:sz w:val="22"/>
          <w:szCs w:val="22"/>
        </w:rPr>
        <w:t xml:space="preserve">Code mort : </w:t>
      </w:r>
      <w:r>
        <w:rPr>
          <w:rFonts w:ascii="Segoe UI" w:cs="Segoe UI" w:eastAsia="Segoe UI" w:hAnsi="Segoe UI"/>
          <w:color w:val="1E293B"/>
          <w:sz w:val="22"/>
          <w:szCs w:val="22"/>
        </w:rPr>
        <w:t xml:space="preserve">Suppression de la fabrique morte app/Core/Biometric/BiometricReader.php (App::basePath inexistant) et de la méthode morte R307Supervisor::apiUrl().</w:t>
      </w:r>
    </w:p>
    <w:p>
      <w:pPr>
        <w:pStyle w:val="ListParagraph"/>
        <w:numPr>
          <w:ilvl w:val="0"/>
          <w:numId w:val="1"/>
        </w:numPr>
        <w:spacing w:after="80" w:before="40"/>
      </w:pPr>
      <w:r>
        <w:rPr>
          <w:rFonts w:ascii="Segoe UI" w:cs="Segoe UI" w:eastAsia="Segoe UI" w:hAnsi="Segoe UI"/>
          <w:b/>
          <w:bCs/>
          <w:color w:val="0F172A"/>
          <w:sz w:val="22"/>
          <w:szCs w:val="22"/>
        </w:rPr>
        <w:t xml:space="preserve">Artefacts : </w:t>
      </w:r>
      <w:r>
        <w:rPr>
          <w:rFonts w:ascii="Segoe UI" w:cs="Segoe UI" w:eastAsia="Segoe UI" w:hAnsi="Segoe UI"/>
          <w:color w:val="1E293B"/>
          <w:sz w:val="22"/>
          <w:szCs w:val="22"/>
        </w:rPr>
        <w:t xml:space="preserve">Purge des artefacts : __pycache__ (dont 2 .py parasites), .freebuff/, logs résiduels, package.json redondants de docs/.</w:t>
      </w:r>
    </w:p>
    <w:p>
      <w:pPr>
        <w:pStyle w:val="Heading2"/>
        <w:spacing w:after="100" w:before="250"/>
      </w:pPr>
      <w:r>
        <w:rPr>
          <w:rFonts w:ascii="Segoe UI" w:cs="Segoe UI" w:eastAsia="Segoe UI" w:hAnsi="Segoe UI"/>
          <w:b/>
          <w:bCs/>
          <w:color w:val="F46A21"/>
          <w:sz w:val="24"/>
          <w:szCs w:val="24"/>
        </w:rPr>
        <w:t xml:space="preserve">Documentation UML — diagrammes d'activité</w:t>
      </w:r>
    </w:p>
    <w:p>
      <w:pPr>
        <w:pStyle w:val="ListParagraph"/>
        <w:numPr>
          <w:ilvl w:val="0"/>
          <w:numId w:val="1"/>
        </w:numPr>
        <w:spacing w:after="80" w:before="40"/>
      </w:pPr>
      <w:r>
        <w:rPr>
          <w:rFonts w:ascii="Segoe UI" w:cs="Segoe UI" w:eastAsia="Segoe UI" w:hAnsi="Segoe UI"/>
          <w:b/>
          <w:bCs/>
          <w:color w:val="0F172A"/>
          <w:sz w:val="22"/>
          <w:szCs w:val="22"/>
        </w:rPr>
        <w:t xml:space="preserve">Modélisation : </w:t>
      </w:r>
      <w:r>
        <w:rPr>
          <w:rFonts w:ascii="Segoe UI" w:cs="Segoe UI" w:eastAsia="Segoe UI" w:hAnsi="Segoe UI"/>
          <w:color w:val="1E293B"/>
          <w:sz w:val="22"/>
          <w:szCs w:val="22"/>
        </w:rPr>
        <w:t xml:space="preserve">Source Mermaid versionnée docs/diagramme_activite.mmd (2 flowcharts : Enrôlement A1–A15, Pointage P1–P17).</w:t>
      </w:r>
    </w:p>
    <w:p>
      <w:pPr>
        <w:pStyle w:val="ListParagraph"/>
        <w:numPr>
          <w:ilvl w:val="0"/>
          <w:numId w:val="1"/>
        </w:numPr>
        <w:spacing w:after="80" w:before="40"/>
      </w:pPr>
      <w:r>
        <w:rPr>
          <w:rFonts w:ascii="Segoe UI" w:cs="Segoe UI" w:eastAsia="Segoe UI" w:hAnsi="Segoe UI"/>
          <w:b/>
          <w:bCs/>
          <w:color w:val="0F172A"/>
          <w:sz w:val="22"/>
          <w:szCs w:val="22"/>
        </w:rPr>
        <w:t xml:space="preserve">Livrables Drive : </w:t>
      </w:r>
      <w:r>
        <w:rPr>
          <w:rFonts w:ascii="Segoe UI" w:cs="Segoe UI" w:eastAsia="Segoe UI" w:hAnsi="Segoe UI"/>
          <w:color w:val="1E293B"/>
          <w:sz w:val="22"/>
          <w:szCs w:val="22"/>
        </w:rPr>
        <w:t xml:space="preserve">Documents Word : version classique + version adaptée Drive (tableaux simples, police Arial) + PDF à aperçu fidèle.</w:t>
      </w:r>
    </w:p>
    <w:p>
      <w:pPr>
        <w:pStyle w:val="Heading2"/>
        <w:spacing w:after="100" w:before="250"/>
      </w:pPr>
      <w:r>
        <w:rPr>
          <w:rFonts w:ascii="Segoe UI" w:cs="Segoe UI" w:eastAsia="Segoe UI" w:hAnsi="Segoe UI"/>
          <w:b/>
          <w:bCs/>
          <w:color w:val="F46A21"/>
          <w:sz w:val="24"/>
          <w:szCs w:val="24"/>
        </w:rPr>
        <w:t xml:space="preserve">Docker &amp; préparation de l'hébergement</w:t>
      </w:r>
    </w:p>
    <w:p>
      <w:pPr>
        <w:pStyle w:val="ListParagraph"/>
        <w:numPr>
          <w:ilvl w:val="0"/>
          <w:numId w:val="1"/>
        </w:numPr>
        <w:spacing w:after="80" w:before="40"/>
      </w:pPr>
      <w:r>
        <w:rPr>
          <w:rFonts w:ascii="Segoe UI" w:cs="Segoe UI" w:eastAsia="Segoe UI" w:hAnsi="Segoe UI"/>
          <w:b/>
          <w:bCs/>
          <w:color w:val="0F172A"/>
          <w:sz w:val="22"/>
          <w:szCs w:val="22"/>
        </w:rPr>
        <w:t xml:space="preserve">Centrale conteneurisée : </w:t>
      </w:r>
      <w:r>
        <w:rPr>
          <w:rFonts w:ascii="Segoe UI" w:cs="Segoe UI" w:eastAsia="Segoe UI" w:hAnsi="Segoe UI"/>
          <w:color w:val="1E293B"/>
          <w:sz w:val="22"/>
          <w:szCs w:val="22"/>
        </w:rPr>
        <w:t xml:space="preserve">Dockerfile (php:8.2-apache + pdo_pgsql, RewriteBase réécrit en / au build), docker-compose.yml (centrale seule, Supabase externe, R307_SERVICE_URL vide côté serveur), .dockerignore et DOCKER.md.</w:t>
      </w:r>
    </w:p>
    <w:p>
      <w:pPr>
        <w:pStyle w:val="ListParagraph"/>
        <w:numPr>
          <w:ilvl w:val="0"/>
          <w:numId w:val="1"/>
        </w:numPr>
        <w:spacing w:after="80" w:before="40"/>
      </w:pPr>
      <w:r>
        <w:rPr>
          <w:rFonts w:ascii="Segoe UI" w:cs="Segoe UI" w:eastAsia="Segoe UI" w:hAnsi="Segoe UI"/>
          <w:b/>
          <w:bCs/>
          <w:color w:val="0F172A"/>
          <w:sz w:val="22"/>
          <w:szCs w:val="22"/>
        </w:rPr>
        <w:t xml:space="preserve">Étude borne distante : </w:t>
      </w:r>
      <w:r>
        <w:rPr>
          <w:rFonts w:ascii="Segoe UI" w:cs="Segoe UI" w:eastAsia="Segoe UI" w:hAnsi="Segoe UI"/>
          <w:color w:val="1E293B"/>
          <w:sz w:val="22"/>
          <w:szCs w:val="22"/>
        </w:rPr>
        <w:t xml:space="preserve">Analyse du .env de borne (COM5, chemin Python absolu, R307_API_URL localhost) et cadrage de la bascule VPS : R307_API_URL vers https, secrets BORNE_TOKEN/CRON_SECRET à régénérer (valeurs faibles actuelles).</w:t>
      </w:r>
    </w:p>
    <w:p>
      <w:pPr>
        <w:pStyle w:val="Heading1"/>
        <w:spacing w:after="150" w:before="400"/>
      </w:pPr>
      <w:r>
        <w:rPr>
          <w:rFonts w:ascii="Segoe UI" w:cs="Segoe UI" w:eastAsia="Segoe UI" w:hAnsi="Segoe UI"/>
          <w:b/>
          <w:bCs/>
          <w:color w:val="0F172A"/>
          <w:sz w:val="28"/>
          <w:szCs w:val="28"/>
        </w:rPr>
        <w:t xml:space="preserve">3. Livrables produits cette semaine</w:t>
      </w:r>
    </w:p>
    <w:p>
      <w:pPr>
        <w:pStyle w:val="ListParagraph"/>
        <w:numPr>
          <w:ilvl w:val="0"/>
          <w:numId w:val="1"/>
        </w:numPr>
        <w:spacing w:after="80" w:before="40"/>
      </w:pPr>
      <w:r>
        <w:rPr>
          <w:rFonts w:ascii="Segoe UI" w:cs="Segoe UI" w:eastAsia="Segoe UI" w:hAnsi="Segoe UI"/>
          <w:b/>
          <w:bCs/>
          <w:color w:val="0F172A"/>
          <w:sz w:val="22"/>
          <w:szCs w:val="22"/>
        </w:rPr>
        <w:t xml:space="preserve">Dépôt Git / GitHub : </w:t>
      </w:r>
      <w:r>
        <w:rPr>
          <w:rFonts w:ascii="Segoe UI" w:cs="Segoe UI" w:eastAsia="Segoe UI" w:hAnsi="Segoe UI"/>
          <w:color w:val="1E293B"/>
          <w:sz w:val="22"/>
          <w:szCs w:val="22"/>
        </w:rPr>
        <w:t xml:space="preserve">Branche « project-final-version » : version finale complète (daemon, dashboard unifié, chiffrement, audit) puis nettoyage, docs et Docker — dépôt poussé sur origin.</w:t>
      </w:r>
    </w:p>
    <w:p>
      <w:pPr>
        <w:pStyle w:val="ListParagraph"/>
        <w:numPr>
          <w:ilvl w:val="0"/>
          <w:numId w:val="1"/>
        </w:numPr>
        <w:spacing w:after="80" w:before="40"/>
      </w:pPr>
      <w:r>
        <w:rPr>
          <w:rFonts w:ascii="Segoe UI" w:cs="Segoe UI" w:eastAsia="Segoe UI" w:hAnsi="Segoe UI"/>
          <w:b/>
          <w:bCs/>
          <w:color w:val="0F172A"/>
          <w:sz w:val="22"/>
          <w:szCs w:val="22"/>
        </w:rPr>
        <w:t xml:space="preserve">Module de surveillance : </w:t>
      </w:r>
      <w:r>
        <w:rPr>
          <w:rFonts w:ascii="Segoe UI" w:cs="Segoe UI" w:eastAsia="Segoe UI" w:hAnsi="Segoe UI"/>
          <w:color w:val="1E293B"/>
          <w:sz w:val="22"/>
          <w:szCs w:val="22"/>
        </w:rPr>
        <w:t xml:space="preserve">r307_service.py, start_r307_service.bat, SdkReader daemon-first, badge En service/HS temps réel.</w:t>
      </w:r>
    </w:p>
    <w:p>
      <w:pPr>
        <w:pStyle w:val="ListParagraph"/>
        <w:numPr>
          <w:ilvl w:val="0"/>
          <w:numId w:val="1"/>
        </w:numPr>
        <w:spacing w:after="80" w:before="40"/>
      </w:pPr>
      <w:r>
        <w:rPr>
          <w:rFonts w:ascii="Segoe UI" w:cs="Segoe UI" w:eastAsia="Segoe UI" w:hAnsi="Segoe UI"/>
          <w:b/>
          <w:bCs/>
          <w:color w:val="0F172A"/>
          <w:sz w:val="22"/>
          <w:szCs w:val="22"/>
        </w:rPr>
        <w:t xml:space="preserve">Diagrammes d'activité : </w:t>
      </w:r>
      <w:r>
        <w:rPr>
          <w:rFonts w:ascii="Segoe UI" w:cs="Segoe UI" w:eastAsia="Segoe UI" w:hAnsi="Segoe UI"/>
          <w:color w:val="1E293B"/>
          <w:sz w:val="22"/>
          <w:szCs w:val="22"/>
        </w:rPr>
        <w:t xml:space="preserve">diagramme_activite.mmd + Diagramme_Activite_Pointage_Enrolement.docx + versions Drive (DOCX + PDF).</w:t>
      </w:r>
    </w:p>
    <w:p>
      <w:pPr>
        <w:pStyle w:val="ListParagraph"/>
        <w:numPr>
          <w:ilvl w:val="0"/>
          <w:numId w:val="1"/>
        </w:numPr>
        <w:spacing w:after="80" w:before="40"/>
      </w:pPr>
      <w:r>
        <w:rPr>
          <w:rFonts w:ascii="Segoe UI" w:cs="Segoe UI" w:eastAsia="Segoe UI" w:hAnsi="Segoe UI"/>
          <w:b/>
          <w:bCs/>
          <w:color w:val="0F172A"/>
          <w:sz w:val="22"/>
          <w:szCs w:val="22"/>
        </w:rPr>
        <w:t xml:space="preserve">Socle de déploiement : </w:t>
      </w:r>
      <w:r>
        <w:rPr>
          <w:rFonts w:ascii="Segoe UI" w:cs="Segoe UI" w:eastAsia="Segoe UI" w:hAnsi="Segoe UI"/>
          <w:color w:val="1E293B"/>
          <w:sz w:val="22"/>
          <w:szCs w:val="22"/>
        </w:rPr>
        <w:t xml:space="preserve">Dockerfile, docker-compose.yml, .dockerignore, DOCKER.md — build à rejouer sur le VPS.</w:t>
      </w:r>
    </w:p>
    <w:p>
      <w:pPr>
        <w:pStyle w:val="Heading1"/>
        <w:spacing w:after="150" w:before="400"/>
      </w:pPr>
      <w:r>
        <w:rPr>
          <w:rFonts w:ascii="Segoe UI" w:cs="Segoe UI" w:eastAsia="Segoe UI" w:hAnsi="Segoe UI"/>
          <w:b/>
          <w:bCs/>
          <w:color w:val="0F172A"/>
          <w:sz w:val="28"/>
          <w:szCs w:val="28"/>
        </w:rPr>
        <w:t xml:space="preserve">4. Tests effectués</w:t>
      </w:r>
    </w:p>
    <w:p>
      <w:pPr>
        <w:pStyle w:val="Heading2"/>
        <w:spacing w:after="100" w:before="250"/>
      </w:pPr>
      <w:r>
        <w:rPr>
          <w:rFonts w:ascii="Segoe UI" w:cs="Segoe UI" w:eastAsia="Segoe UI" w:hAnsi="Segoe UI"/>
          <w:b/>
          <w:bCs/>
          <w:color w:val="F46A21"/>
          <w:sz w:val="24"/>
          <w:szCs w:val="24"/>
        </w:rPr>
        <w:t xml:space="preserve">Tests automatiques (tests/run_tests.php — 35 réussis, 0 échoué)</w:t>
      </w:r>
    </w:p>
    <w:p>
      <w:pPr>
        <w:pStyle w:val="ListParagraph"/>
        <w:numPr>
          <w:ilvl w:val="0"/>
          <w:numId w:val="1"/>
        </w:numPr>
        <w:spacing w:after="80" w:before="40"/>
      </w:pPr>
      <w:r>
        <w:rPr>
          <w:rFonts w:ascii="Segoe UI" w:cs="Segoe UI" w:eastAsia="Segoe UI" w:hAnsi="Segoe UI"/>
          <w:b/>
          <w:bCs/>
          <w:color w:val="0F172A"/>
          <w:sz w:val="22"/>
          <w:szCs w:val="22"/>
        </w:rPr>
        <w:t xml:space="preserve">Couverture : </w:t>
      </w:r>
      <w:r>
        <w:rPr>
          <w:rFonts w:ascii="Segoe UI" w:cs="Segoe UI" w:eastAsia="Segoe UI" w:hAnsi="Segoe UI"/>
          <w:color w:val="1E293B"/>
          <w:sz w:val="22"/>
          <w:szCs w:val="22"/>
        </w:rPr>
        <w:t xml:space="preserve">Décision entrée/sortie (dont pause_fin), round-trip Crypto ENC1, politique mot de passe + CSRF, garde-fous sync_offline.php, driver R307 en --mock.</w:t>
      </w:r>
    </w:p>
    <w:p>
      <w:pPr>
        <w:pStyle w:val="Heading2"/>
        <w:spacing w:after="100" w:before="250"/>
      </w:pPr>
      <w:r>
        <w:rPr>
          <w:rFonts w:ascii="Segoe UI" w:cs="Segoe UI" w:eastAsia="Segoe UI" w:hAnsi="Segoe UI"/>
          <w:b/>
          <w:bCs/>
          <w:color w:val="F46A21"/>
          <w:sz w:val="24"/>
          <w:szCs w:val="24"/>
        </w:rPr>
        <w:t xml:space="preserve">Tests d'intégration &amp; versioning</w:t>
      </w:r>
    </w:p>
    <w:p>
      <w:pPr>
        <w:pStyle w:val="ListParagraph"/>
        <w:numPr>
          <w:ilvl w:val="0"/>
          <w:numId w:val="1"/>
        </w:numPr>
        <w:spacing w:after="80" w:before="40"/>
      </w:pPr>
      <w:r>
        <w:rPr>
          <w:rFonts w:ascii="Segoe UI" w:cs="Segoe UI" w:eastAsia="Segoe UI" w:hAnsi="Segoe UI"/>
          <w:b/>
          <w:bCs/>
          <w:color w:val="0F172A"/>
          <w:sz w:val="22"/>
          <w:szCs w:val="22"/>
        </w:rPr>
        <w:t xml:space="preserve">Syntaxe PHP : </w:t>
      </w:r>
      <w:r>
        <w:rPr>
          <w:rFonts w:ascii="Segoe UI" w:cs="Segoe UI" w:eastAsia="Segoe UI" w:hAnsi="Segoe UI"/>
          <w:color w:val="1E293B"/>
          <w:sz w:val="22"/>
          <w:szCs w:val="22"/>
        </w:rPr>
        <w:t xml:space="preserve">php -l sur R307Supervisor.php, dashboard_charts.php, dashboard.php et sensor_watch.php : aucune erreur de syntaxe.</w:t>
      </w:r>
    </w:p>
    <w:p>
      <w:pPr>
        <w:pStyle w:val="ListParagraph"/>
        <w:numPr>
          <w:ilvl w:val="0"/>
          <w:numId w:val="1"/>
        </w:numPr>
        <w:spacing w:after="80" w:before="40"/>
      </w:pPr>
      <w:r>
        <w:rPr>
          <w:rFonts w:ascii="Segoe UI" w:cs="Segoe UI" w:eastAsia="Segoe UI" w:hAnsi="Segoe UI"/>
          <w:b/>
          <w:bCs/>
          <w:color w:val="0F172A"/>
          <w:sz w:val="22"/>
          <w:szCs w:val="22"/>
        </w:rPr>
        <w:t xml:space="preserve">Docker : </w:t>
      </w:r>
      <w:r>
        <w:rPr>
          <w:rFonts w:ascii="Segoe UI" w:cs="Segoe UI" w:eastAsia="Segoe UI" w:hAnsi="Segoe UI"/>
          <w:color w:val="1E293B"/>
          <w:sz w:val="22"/>
          <w:szCs w:val="22"/>
        </w:rPr>
        <w:t xml:space="preserve">docker compose config : configuration valide (le build est reporté sur le VPS, daemon local injoignable).</w:t>
      </w:r>
    </w:p>
    <w:p>
      <w:pPr>
        <w:pStyle w:val="ListParagraph"/>
        <w:numPr>
          <w:ilvl w:val="0"/>
          <w:numId w:val="1"/>
        </w:numPr>
        <w:spacing w:after="80" w:before="40"/>
      </w:pPr>
      <w:r>
        <w:rPr>
          <w:rFonts w:ascii="Segoe UI" w:cs="Segoe UI" w:eastAsia="Segoe UI" w:hAnsi="Segoe UI"/>
          <w:b/>
          <w:bCs/>
          <w:color w:val="0F172A"/>
          <w:sz w:val="22"/>
          <w:szCs w:val="22"/>
        </w:rPr>
        <w:t xml:space="preserve">Flux Git : </w:t>
      </w:r>
      <w:r>
        <w:rPr>
          <w:rFonts w:ascii="Segoe UI" w:cs="Segoe UI" w:eastAsia="Segoe UI" w:hAnsi="Segoe UI"/>
          <w:color w:val="1E293B"/>
          <w:sz w:val="22"/>
          <w:szCs w:val="22"/>
        </w:rPr>
        <w:t xml:space="preserve">Commits 322fa5a → 73365df vérifiés puis poussés sur origin/project-final-version.</w:t>
      </w:r>
    </w:p>
    <w:p>
      <w:pPr>
        <w:pStyle w:val="Heading1"/>
        <w:spacing w:after="150" w:before="400"/>
      </w:pPr>
      <w:r>
        <w:rPr>
          <w:rFonts w:ascii="Segoe UI" w:cs="Segoe UI" w:eastAsia="Segoe UI" w:hAnsi="Segoe UI"/>
          <w:b/>
          <w:bCs/>
          <w:color w:val="0F172A"/>
          <w:sz w:val="28"/>
          <w:szCs w:val="28"/>
        </w:rPr>
        <w:t xml:space="preserve">5. Difficultés rencontrées / points d'attention</w:t>
      </w:r>
    </w:p>
    <w:p>
      <w:pPr>
        <w:pStyle w:val="ListParagraph"/>
        <w:numPr>
          <w:ilvl w:val="0"/>
          <w:numId w:val="1"/>
        </w:numPr>
        <w:spacing w:after="80" w:before="40"/>
      </w:pPr>
      <w:r>
        <w:rPr>
          <w:rFonts w:ascii="Segoe UI" w:cs="Segoe UI" w:eastAsia="Segoe UI" w:hAnsi="Segoe UI"/>
          <w:b/>
          <w:bCs/>
          <w:color w:val="0F172A"/>
          <w:sz w:val="22"/>
          <w:szCs w:val="22"/>
        </w:rPr>
        <w:t xml:space="preserve">Validation matérielle partielle : </w:t>
      </w:r>
      <w:r>
        <w:rPr>
          <w:rFonts w:ascii="Segoe UI" w:cs="Segoe UI" w:eastAsia="Segoe UI" w:hAnsi="Segoe UI"/>
          <w:color w:val="1E293B"/>
          <w:sz w:val="22"/>
          <w:szCs w:val="22"/>
        </w:rPr>
        <w:t xml:space="preserve">Fichier logs/r307_daemon.log résiduel avec Traceback capteur (reset_input_buffer) et python/r307_service.log verrouillé par le daemon actif : purge et rotation à prévoir ; recette du doigt réel à refaire sur site.</w:t>
      </w:r>
    </w:p>
    <w:p>
      <w:pPr>
        <w:pStyle w:val="ListParagraph"/>
        <w:numPr>
          <w:ilvl w:val="0"/>
          <w:numId w:val="1"/>
        </w:numPr>
        <w:spacing w:after="80" w:before="40"/>
      </w:pPr>
      <w:r>
        <w:rPr>
          <w:rFonts w:ascii="Segoe UI" w:cs="Segoe UI" w:eastAsia="Segoe UI" w:hAnsi="Segoe UI"/>
          <w:b/>
          <w:bCs/>
          <w:color w:val="0F172A"/>
          <w:sz w:val="22"/>
          <w:szCs w:val="22"/>
        </w:rPr>
        <w:t xml:space="preserve">Environnement local : </w:t>
      </w:r>
      <w:r>
        <w:rPr>
          <w:rFonts w:ascii="Segoe UI" w:cs="Segoe UI" w:eastAsia="Segoe UI" w:hAnsi="Segoe UI"/>
          <w:color w:val="1E293B"/>
          <w:sz w:val="22"/>
          <w:szCs w:val="22"/>
        </w:rPr>
        <w:t xml:space="preserve">Daemon Docker Desktop injoignable localement (com.docker.service arrêté) et push GitHub temporairement bloqué par l'invite du credential helper — build reporté sur le VPS, push résolu ensuite.</w:t>
      </w:r>
    </w:p>
    <w:p>
      <w:pPr>
        <w:pStyle w:val="ListParagraph"/>
        <w:numPr>
          <w:ilvl w:val="0"/>
          <w:numId w:val="1"/>
        </w:numPr>
        <w:spacing w:after="80" w:before="40"/>
      </w:pPr>
      <w:r>
        <w:rPr>
          <w:rFonts w:ascii="Segoe UI" w:cs="Segoe UI" w:eastAsia="Segoe UI" w:hAnsi="Segoe UI"/>
          <w:b/>
          <w:bCs/>
          <w:color w:val="0F172A"/>
          <w:sz w:val="22"/>
          <w:szCs w:val="22"/>
        </w:rPr>
        <w:t xml:space="preserve">Sécurité à durcir : </w:t>
      </w:r>
      <w:r>
        <w:rPr>
          <w:rFonts w:ascii="Segoe UI" w:cs="Segoe UI" w:eastAsia="Segoe UI" w:hAnsi="Segoe UI"/>
          <w:color w:val="1E293B"/>
          <w:sz w:val="22"/>
          <w:szCs w:val="22"/>
        </w:rPr>
        <w:t xml:space="preserve">Secrets .env (BORNE_TOKEN, CRON_SECRET) encore en valeurs faibles de développement et exposés dans les échanges : régénération obligatoire avant la mise en production ; .env reste gitignoré.</w:t>
      </w:r>
    </w:p>
    <w:p>
      <w:pPr>
        <w:pStyle w:val="ListParagraph"/>
        <w:numPr>
          <w:ilvl w:val="0"/>
          <w:numId w:val="1"/>
        </w:numPr>
        <w:spacing w:after="80" w:before="40"/>
      </w:pPr>
      <w:r>
        <w:rPr>
          <w:rFonts w:ascii="Segoe UI" w:cs="Segoe UI" w:eastAsia="Segoe UI" w:hAnsi="Segoe UI"/>
          <w:b/>
          <w:bCs/>
          <w:color w:val="0F172A"/>
          <w:sz w:val="22"/>
          <w:szCs w:val="22"/>
        </w:rPr>
        <w:t xml:space="preserve">Architecture distante : </w:t>
      </w:r>
      <w:r>
        <w:rPr>
          <w:rFonts w:ascii="Segoe UI" w:cs="Segoe UI" w:eastAsia="Segoe UI" w:hAnsi="Segoe UI"/>
          <w:color w:val="1E293B"/>
          <w:sz w:val="22"/>
          <w:szCs w:val="22"/>
        </w:rPr>
        <w:t xml:space="preserve">Le PHP du serveur ne peut pas ouvrir le COM du PC distant : l'enrôlement à distance exigera l'adaptation « borne distante » (JS vers daemon localhost).</w:t>
      </w:r>
    </w:p>
    <w:p>
      <w:pPr>
        <w:pStyle w:val="Heading1"/>
        <w:spacing w:after="150" w:before="400"/>
      </w:pPr>
      <w:r>
        <w:rPr>
          <w:rFonts w:ascii="Segoe UI" w:cs="Segoe UI" w:eastAsia="Segoe UI" w:hAnsi="Segoe UI"/>
          <w:b/>
          <w:bCs/>
          <w:color w:val="0F172A"/>
          <w:sz w:val="28"/>
          <w:szCs w:val="28"/>
        </w:rPr>
        <w:t xml:space="preserve">6. Planification de la semaine prochaine</w:t>
      </w:r>
    </w:p>
    <w:p>
      <w:pPr>
        <w:spacing w:after="120" w:before="60"/>
      </w:pPr>
      <w:r>
        <w:rPr>
          <w:rFonts w:ascii="Segoe UI" w:cs="Segoe UI" w:eastAsia="Segoe UI" w:hAnsi="Segoe UI"/>
          <w:b w:val="false"/>
          <w:bCs w:val="false"/>
          <w:color w:val="1E293B"/>
          <w:sz w:val="22"/>
          <w:szCs w:val="22"/>
        </w:rPr>
        <w:t xml:space="preserve">Pour la semaine à venir, les objectifs porteront sur l'hébergement effectif et la bascule vers la borne distante :</w:t>
      </w:r>
    </w:p>
    <w:p>
      <w:pPr>
        <w:pStyle w:val="ListParagraph"/>
        <w:numPr>
          <w:ilvl w:val="0"/>
          <w:numId w:val="1"/>
        </w:numPr>
        <w:spacing w:after="80" w:before="40"/>
      </w:pPr>
      <w:r>
        <w:rPr>
          <w:rFonts w:ascii="Segoe UI" w:cs="Segoe UI" w:eastAsia="Segoe UI" w:hAnsi="Segoe UI"/>
          <w:b/>
          <w:bCs/>
          <w:color w:val="0F172A"/>
          <w:sz w:val="22"/>
          <w:szCs w:val="22"/>
        </w:rPr>
        <w:t xml:space="preserve">Hébergement VPS : </w:t>
      </w:r>
      <w:r>
        <w:rPr>
          <w:rFonts w:ascii="Segoe UI" w:cs="Segoe UI" w:eastAsia="Segoe UI" w:hAnsi="Segoe UI"/>
          <w:color w:val="1E293B"/>
          <w:sz w:val="22"/>
          <w:szCs w:val="22"/>
        </w:rPr>
        <w:t xml:space="preserve">Build Docker sur le VPS, reverse-proxy HTTPS, .env de production (tokens régénérés, APP_ENCRYPTION_KEY figée) et validation api/health.php.</w:t>
      </w:r>
    </w:p>
    <w:p>
      <w:pPr>
        <w:pStyle w:val="ListParagraph"/>
        <w:numPr>
          <w:ilvl w:val="0"/>
          <w:numId w:val="1"/>
        </w:numPr>
        <w:spacing w:after="80" w:before="40"/>
      </w:pPr>
      <w:r>
        <w:rPr>
          <w:rFonts w:ascii="Segoe UI" w:cs="Segoe UI" w:eastAsia="Segoe UI" w:hAnsi="Segoe UI"/>
          <w:b/>
          <w:bCs/>
          <w:color w:val="0F172A"/>
          <w:sz w:val="22"/>
          <w:szCs w:val="22"/>
        </w:rPr>
        <w:t xml:space="preserve">Borne distante : </w:t>
      </w:r>
      <w:r>
        <w:rPr>
          <w:rFonts w:ascii="Segoe UI" w:cs="Segoe UI" w:eastAsia="Segoe UI" w:hAnsi="Segoe UI"/>
          <w:color w:val="1E293B"/>
          <w:sz w:val="22"/>
          <w:szCs w:val="22"/>
        </w:rPr>
        <w:t xml:space="preserve">R307_API_URL vers le VPS, tests bout-en-bout doigt → borne_pointage.php distante, horloge NTP (anti-rejeu ts ±120 s).</w:t>
      </w:r>
    </w:p>
    <w:p>
      <w:pPr>
        <w:pStyle w:val="ListParagraph"/>
        <w:numPr>
          <w:ilvl w:val="0"/>
          <w:numId w:val="1"/>
        </w:numPr>
        <w:spacing w:after="80" w:before="40"/>
      </w:pPr>
      <w:r>
        <w:rPr>
          <w:rFonts w:ascii="Segoe UI" w:cs="Segoe UI" w:eastAsia="Segoe UI" w:hAnsi="Segoe UI"/>
          <w:b/>
          <w:bCs/>
          <w:color w:val="0F172A"/>
          <w:sz w:val="22"/>
          <w:szCs w:val="22"/>
        </w:rPr>
        <w:t xml:space="preserve">Recette métier : </w:t>
      </w:r>
      <w:r>
        <w:rPr>
          <w:rFonts w:ascii="Segoe UI" w:cs="Segoe UI" w:eastAsia="Segoe UI" w:hAnsi="Segoe UI"/>
          <w:color w:val="1E293B"/>
          <w:sz w:val="22"/>
          <w:szCs w:val="22"/>
        </w:rPr>
        <w:t xml:space="preserve">Adaptation de l'enrôlement à distance (JS vers daemon local) puis recette complète sur données réelles (entrée/sortie, anti-double, archivage pg_cron).</w:t>
      </w:r>
    </w:p>
    <w:p>
      <w:pPr>
        <w:pStyle w:val="Heading1"/>
        <w:spacing w:after="150" w:before="400"/>
      </w:pPr>
      <w:r>
        <w:rPr>
          <w:rFonts w:ascii="Segoe UI" w:cs="Segoe UI" w:eastAsia="Segoe UI" w:hAnsi="Segoe UI"/>
          <w:b/>
          <w:bCs/>
          <w:color w:val="0F172A"/>
          <w:sz w:val="28"/>
          <w:szCs w:val="28"/>
        </w:rPr>
        <w:t xml:space="preserve">7. Conclusion</w:t>
      </w:r>
    </w:p>
    <w:p>
      <w:pPr>
        <w:spacing w:after="120" w:before="60"/>
      </w:pPr>
      <w:r>
        <w:rPr>
          <w:rFonts w:ascii="Segoe UI" w:cs="Segoe UI" w:eastAsia="Segoe UI" w:hAnsi="Segoe UI"/>
          <w:b w:val="false"/>
          <w:bCs w:val="false"/>
          <w:color w:val="1E293B"/>
          <w:sz w:val="22"/>
          <w:szCs w:val="22"/>
        </w:rPr>
        <w:t xml:space="preserve">Cette semaine a fait basculer le projet du prototype local vers un système déployable : la surveillance biométrique est désormais autonome et sécurisée (daemon dédié, chiffrement RGPD, audit complet), le code est assaini et documenté (diagrammes d'activité prêts pour le dossier de stage), et la centrale est conteneurisée pour le VPS de l'entreprise. La dynamique est engagée pour finaliser l'hébergement et la borne distante lors de la prochaine itération.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2026-09-25T20:00:11.026Z</dcterms:created>
  <dcterms:modified xsi:type="dcterms:W3CDTF">2026-09-25T20:00:11.028Z</dcterms:modified>
</cp:coreProperties>
</file>

<file path=docProps/custom.xml><?xml version="1.0" encoding="utf-8"?>
<Properties xmlns="http://schemas.openxmlformats.org/officeDocument/2006/custom-properties" xmlns:vt="http://schemas.openxmlformats.org/officeDocument/2006/docPropsVTypes"/>
</file>