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80F3F" w14:textId="77777777" w:rsidR="00796FB0" w:rsidRPr="00796FB0" w:rsidRDefault="00796FB0" w:rsidP="00796FB0">
      <w:pPr>
        <w:shd w:val="clear" w:color="auto" w:fill="FFFFFF"/>
        <w:spacing w:before="360" w:after="180" w:line="420" w:lineRule="atLeast"/>
        <w:outlineLvl w:val="1"/>
        <w:rPr>
          <w:rFonts w:eastAsia="Times New Roman" w:cstheme="minorHAnsi"/>
          <w:b/>
          <w:bCs/>
          <w:sz w:val="28"/>
          <w:szCs w:val="28"/>
          <w:lang w:eastAsia="ru-RU"/>
        </w:rPr>
      </w:pPr>
      <w:proofErr w:type="spellStart"/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>Harley-Davidson</w:t>
      </w:r>
      <w:proofErr w:type="spellEnd"/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>Dyna</w:t>
      </w:r>
      <w:proofErr w:type="spellEnd"/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>Super</w:t>
      </w:r>
      <w:proofErr w:type="spellEnd"/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>Glide</w:t>
      </w:r>
      <w:proofErr w:type="spellEnd"/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>Custom</w:t>
      </w:r>
      <w:proofErr w:type="spellEnd"/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(FXDC): легенда американского круизера</w:t>
      </w:r>
    </w:p>
    <w:p w14:paraId="4E687F7D" w14:textId="77777777" w:rsidR="00796FB0" w:rsidRPr="00796FB0" w:rsidRDefault="00796FB0" w:rsidP="00796FB0">
      <w:pPr>
        <w:shd w:val="clear" w:color="auto" w:fill="FFFFFF"/>
        <w:spacing w:before="120" w:after="120" w:line="420" w:lineRule="atLeast"/>
        <w:rPr>
          <w:rFonts w:eastAsia="Times New Roman" w:cstheme="minorHAnsi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796FB0">
        <w:rPr>
          <w:rFonts w:eastAsia="Times New Roman" w:cstheme="minorHAnsi"/>
          <w:bCs/>
          <w:sz w:val="28"/>
          <w:szCs w:val="28"/>
          <w:lang w:eastAsia="ru-RU"/>
        </w:rPr>
        <w:t>Dyna</w:t>
      </w:r>
      <w:proofErr w:type="spellEnd"/>
      <w:r w:rsidRPr="00796FB0">
        <w:rPr>
          <w:rFonts w:eastAsia="Times New Roman" w:cstheme="minorHAnsi"/>
          <w:bCs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bCs/>
          <w:sz w:val="28"/>
          <w:szCs w:val="28"/>
          <w:lang w:eastAsia="ru-RU"/>
        </w:rPr>
        <w:t>Super</w:t>
      </w:r>
      <w:proofErr w:type="spellEnd"/>
      <w:r w:rsidRPr="00796FB0">
        <w:rPr>
          <w:rFonts w:eastAsia="Times New Roman" w:cstheme="minorHAnsi"/>
          <w:bCs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bCs/>
          <w:sz w:val="28"/>
          <w:szCs w:val="28"/>
          <w:lang w:eastAsia="ru-RU"/>
        </w:rPr>
        <w:t>Glide</w:t>
      </w:r>
      <w:proofErr w:type="spellEnd"/>
      <w:r w:rsidRPr="00796FB0">
        <w:rPr>
          <w:rFonts w:eastAsia="Times New Roman" w:cstheme="minorHAnsi"/>
          <w:bCs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bCs/>
          <w:sz w:val="28"/>
          <w:szCs w:val="28"/>
          <w:lang w:eastAsia="ru-RU"/>
        </w:rPr>
        <w:t>Custom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> (FXDC) — один из знаковых мотоциклов в линейке </w:t>
      </w:r>
      <w:proofErr w:type="spellStart"/>
      <w:r w:rsidRPr="00796FB0">
        <w:rPr>
          <w:rFonts w:eastAsia="Times New Roman" w:cstheme="minorHAnsi"/>
          <w:bCs/>
          <w:sz w:val="28"/>
          <w:szCs w:val="28"/>
          <w:lang w:eastAsia="ru-RU"/>
        </w:rPr>
        <w:t>Harley-Davidson</w:t>
      </w:r>
      <w:proofErr w:type="spellEnd"/>
      <w:r w:rsidRPr="00796FB0">
        <w:rPr>
          <w:rFonts w:eastAsia="Times New Roman" w:cstheme="minorHAnsi"/>
          <w:bCs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bCs/>
          <w:sz w:val="28"/>
          <w:szCs w:val="28"/>
          <w:lang w:eastAsia="ru-RU"/>
        </w:rPr>
        <w:t>Dyna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>. Модель производилась с </w:t>
      </w:r>
      <w:r w:rsidRPr="00796FB0">
        <w:rPr>
          <w:rFonts w:eastAsia="Times New Roman" w:cstheme="minorHAnsi"/>
          <w:bCs/>
          <w:sz w:val="28"/>
          <w:szCs w:val="28"/>
          <w:lang w:eastAsia="ru-RU"/>
        </w:rPr>
        <w:t>1984 по 2011 год</w:t>
      </w:r>
      <w:r w:rsidRPr="00796FB0">
        <w:rPr>
          <w:rFonts w:eastAsia="Times New Roman" w:cstheme="minorHAnsi"/>
          <w:sz w:val="28"/>
          <w:szCs w:val="28"/>
          <w:lang w:eastAsia="ru-RU"/>
        </w:rPr>
        <w:t>, став одним из самых продолжительных проектов в истории компании.</w:t>
      </w:r>
    </w:p>
    <w:p w14:paraId="19EFB58E" w14:textId="77777777" w:rsidR="00796FB0" w:rsidRPr="00796FB0" w:rsidRDefault="00796FB0" w:rsidP="00796FB0">
      <w:pPr>
        <w:shd w:val="clear" w:color="auto" w:fill="FFFFFF"/>
        <w:spacing w:before="300" w:after="120" w:line="420" w:lineRule="atLeast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>Основные характеристики</w:t>
      </w:r>
    </w:p>
    <w:p w14:paraId="1C14C595" w14:textId="77777777" w:rsidR="00796FB0" w:rsidRPr="00796FB0" w:rsidRDefault="00796FB0" w:rsidP="00796FB0">
      <w:pPr>
        <w:shd w:val="clear" w:color="auto" w:fill="FFFFFF"/>
        <w:spacing w:before="120" w:after="120" w:line="420" w:lineRule="atLeast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Технические особенности</w:t>
      </w:r>
      <w:r w:rsidRPr="00796FB0">
        <w:rPr>
          <w:rFonts w:eastAsia="Times New Roman" w:cstheme="minorHAnsi"/>
          <w:sz w:val="28"/>
          <w:szCs w:val="28"/>
          <w:lang w:eastAsia="ru-RU"/>
        </w:rPr>
        <w:t> модели включали:</w:t>
      </w:r>
    </w:p>
    <w:p w14:paraId="63EC930F" w14:textId="77777777" w:rsidR="00796FB0" w:rsidRPr="00796FB0" w:rsidRDefault="00796FB0" w:rsidP="00796FB0">
      <w:pPr>
        <w:numPr>
          <w:ilvl w:val="0"/>
          <w:numId w:val="1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Двигатель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: различные варианты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Twin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Cam</w:t>
      </w:r>
      <w:proofErr w:type="spellEnd"/>
    </w:p>
    <w:p w14:paraId="05D28D8E" w14:textId="77777777" w:rsidR="00796FB0" w:rsidRPr="00796FB0" w:rsidRDefault="00796FB0" w:rsidP="00796FB0">
      <w:pPr>
        <w:numPr>
          <w:ilvl w:val="0"/>
          <w:numId w:val="1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Рама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Dyna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с уникальной конструкцией</w:t>
      </w:r>
    </w:p>
    <w:p w14:paraId="798D31A9" w14:textId="77777777" w:rsidR="00796FB0" w:rsidRPr="00796FB0" w:rsidRDefault="00796FB0" w:rsidP="00796FB0">
      <w:pPr>
        <w:numPr>
          <w:ilvl w:val="0"/>
          <w:numId w:val="1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Подвеска</w:t>
      </w:r>
      <w:r w:rsidRPr="00796FB0">
        <w:rPr>
          <w:rFonts w:eastAsia="Times New Roman" w:cstheme="minorHAnsi"/>
          <w:sz w:val="28"/>
          <w:szCs w:val="28"/>
          <w:lang w:eastAsia="ru-RU"/>
        </w:rPr>
        <w:t>: регулируемая задняя часть</w:t>
      </w:r>
    </w:p>
    <w:p w14:paraId="38B71FA0" w14:textId="77777777" w:rsidR="00796FB0" w:rsidRPr="00796FB0" w:rsidRDefault="00796FB0" w:rsidP="00796FB0">
      <w:pPr>
        <w:numPr>
          <w:ilvl w:val="0"/>
          <w:numId w:val="1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Тормоза</w:t>
      </w:r>
      <w:r w:rsidRPr="00796FB0">
        <w:rPr>
          <w:rFonts w:eastAsia="Times New Roman" w:cstheme="minorHAnsi"/>
          <w:sz w:val="28"/>
          <w:szCs w:val="28"/>
          <w:lang w:eastAsia="ru-RU"/>
        </w:rPr>
        <w:t>: дисковая система</w:t>
      </w:r>
    </w:p>
    <w:p w14:paraId="64450115" w14:textId="77777777" w:rsidR="00796FB0" w:rsidRPr="00796FB0" w:rsidRDefault="00796FB0" w:rsidP="00796FB0">
      <w:pPr>
        <w:numPr>
          <w:ilvl w:val="0"/>
          <w:numId w:val="1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Дизайн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: классический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кастомный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стиль</w:t>
      </w:r>
    </w:p>
    <w:p w14:paraId="4647792A" w14:textId="77777777" w:rsidR="00796FB0" w:rsidRPr="00796FB0" w:rsidRDefault="00796FB0" w:rsidP="00796FB0">
      <w:pPr>
        <w:shd w:val="clear" w:color="auto" w:fill="FFFFFF"/>
        <w:spacing w:before="300" w:after="120" w:line="420" w:lineRule="atLeast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 xml:space="preserve">Отличия от других моделей </w:t>
      </w:r>
      <w:proofErr w:type="spellStart"/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>Dyna</w:t>
      </w:r>
      <w:proofErr w:type="spellEnd"/>
    </w:p>
    <w:p w14:paraId="3F0027BC" w14:textId="77777777" w:rsidR="00796FB0" w:rsidRPr="00796FB0" w:rsidRDefault="00796FB0" w:rsidP="00796FB0">
      <w:pPr>
        <w:shd w:val="clear" w:color="auto" w:fill="FFFFFF"/>
        <w:spacing w:before="120" w:after="120" w:line="420" w:lineRule="atLeast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Уникальные черты</w:t>
      </w:r>
      <w:r w:rsidRPr="00796FB0">
        <w:rPr>
          <w:rFonts w:eastAsia="Times New Roman" w:cstheme="minorHAnsi"/>
          <w:sz w:val="28"/>
          <w:szCs w:val="28"/>
          <w:lang w:eastAsia="ru-RU"/>
        </w:rPr>
        <w:t> FXDC:</w:t>
      </w:r>
    </w:p>
    <w:p w14:paraId="04012B38" w14:textId="77777777" w:rsidR="00796FB0" w:rsidRPr="00796FB0" w:rsidRDefault="00796FB0" w:rsidP="00796FB0">
      <w:pPr>
        <w:numPr>
          <w:ilvl w:val="0"/>
          <w:numId w:val="2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Дизайн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: более агрессивный внешний вид с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кастомными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элементами</w:t>
      </w:r>
    </w:p>
    <w:p w14:paraId="3BE3C79B" w14:textId="77777777" w:rsidR="00796FB0" w:rsidRPr="00796FB0" w:rsidRDefault="00796FB0" w:rsidP="00796FB0">
      <w:pPr>
        <w:numPr>
          <w:ilvl w:val="0"/>
          <w:numId w:val="2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Эргономика</w:t>
      </w:r>
      <w:r w:rsidRPr="00796FB0">
        <w:rPr>
          <w:rFonts w:eastAsia="Times New Roman" w:cstheme="minorHAnsi"/>
          <w:sz w:val="28"/>
          <w:szCs w:val="28"/>
          <w:lang w:eastAsia="ru-RU"/>
        </w:rPr>
        <w:t>: улучшенная посадка для комфортной езды</w:t>
      </w:r>
    </w:p>
    <w:p w14:paraId="2C6D4AFE" w14:textId="77777777" w:rsidR="00796FB0" w:rsidRPr="00796FB0" w:rsidRDefault="00796FB0" w:rsidP="00796FB0">
      <w:pPr>
        <w:numPr>
          <w:ilvl w:val="0"/>
          <w:numId w:val="2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Комплектация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: специальные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кастомные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детали в базовой версии</w:t>
      </w:r>
    </w:p>
    <w:p w14:paraId="77E2C943" w14:textId="77777777" w:rsidR="00796FB0" w:rsidRPr="00796FB0" w:rsidRDefault="00796FB0" w:rsidP="00796FB0">
      <w:pPr>
        <w:numPr>
          <w:ilvl w:val="0"/>
          <w:numId w:val="2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Подвеска</w:t>
      </w:r>
      <w:r w:rsidRPr="00796FB0">
        <w:rPr>
          <w:rFonts w:eastAsia="Times New Roman" w:cstheme="minorHAnsi"/>
          <w:sz w:val="28"/>
          <w:szCs w:val="28"/>
          <w:lang w:eastAsia="ru-RU"/>
        </w:rPr>
        <w:t>: более продвинутая система настройки</w:t>
      </w:r>
    </w:p>
    <w:p w14:paraId="52500B1F" w14:textId="77777777" w:rsidR="00796FB0" w:rsidRPr="00796FB0" w:rsidRDefault="00796FB0" w:rsidP="00796FB0">
      <w:pPr>
        <w:numPr>
          <w:ilvl w:val="0"/>
          <w:numId w:val="2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Вес</w:t>
      </w:r>
      <w:r w:rsidRPr="00796FB0">
        <w:rPr>
          <w:rFonts w:eastAsia="Times New Roman" w:cstheme="minorHAnsi"/>
          <w:sz w:val="28"/>
          <w:szCs w:val="28"/>
          <w:lang w:eastAsia="ru-RU"/>
        </w:rPr>
        <w:t>: оптимизированная масса для лучшей управляемости</w:t>
      </w:r>
    </w:p>
    <w:p w14:paraId="63C780CC" w14:textId="77777777" w:rsidR="00796FB0" w:rsidRPr="00796FB0" w:rsidRDefault="00796FB0" w:rsidP="00796FB0">
      <w:pPr>
        <w:shd w:val="clear" w:color="auto" w:fill="FFFFFF"/>
        <w:spacing w:before="300" w:after="120" w:line="420" w:lineRule="atLeast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>Особенности конструкции</w:t>
      </w:r>
    </w:p>
    <w:p w14:paraId="77A4F875" w14:textId="77777777" w:rsidR="00796FB0" w:rsidRPr="00796FB0" w:rsidRDefault="00796FB0" w:rsidP="00796FB0">
      <w:pPr>
        <w:shd w:val="clear" w:color="auto" w:fill="FFFFFF"/>
        <w:spacing w:before="120" w:after="120" w:line="420" w:lineRule="atLeast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Ключевые элементы</w:t>
      </w:r>
      <w:r w:rsidRPr="00796FB0">
        <w:rPr>
          <w:rFonts w:eastAsia="Times New Roman" w:cstheme="minorHAnsi"/>
          <w:sz w:val="28"/>
          <w:szCs w:val="28"/>
          <w:lang w:eastAsia="ru-RU"/>
        </w:rPr>
        <w:t> модели:</w:t>
      </w:r>
    </w:p>
    <w:p w14:paraId="0EDCA55B" w14:textId="77777777" w:rsidR="00796FB0" w:rsidRPr="00796FB0" w:rsidRDefault="00796FB0" w:rsidP="00796FB0">
      <w:pPr>
        <w:numPr>
          <w:ilvl w:val="0"/>
          <w:numId w:val="3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Рама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: усиленная конструкция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Dyna</w:t>
      </w:r>
      <w:proofErr w:type="spellEnd"/>
    </w:p>
    <w:p w14:paraId="41C0497C" w14:textId="77777777" w:rsidR="00796FB0" w:rsidRPr="00796FB0" w:rsidRDefault="00796FB0" w:rsidP="00796FB0">
      <w:pPr>
        <w:numPr>
          <w:ilvl w:val="0"/>
          <w:numId w:val="3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Двигатель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: мощный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Twin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Cam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с воздушным охлаждением</w:t>
      </w:r>
    </w:p>
    <w:p w14:paraId="08CFE115" w14:textId="77777777" w:rsidR="00796FB0" w:rsidRPr="00796FB0" w:rsidRDefault="00796FB0" w:rsidP="00796FB0">
      <w:pPr>
        <w:numPr>
          <w:ilvl w:val="0"/>
          <w:numId w:val="3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Колёса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: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кастомные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литые диски</w:t>
      </w:r>
    </w:p>
    <w:p w14:paraId="29FA9D99" w14:textId="77777777" w:rsidR="00796FB0" w:rsidRPr="00796FB0" w:rsidRDefault="00796FB0" w:rsidP="00796FB0">
      <w:pPr>
        <w:numPr>
          <w:ilvl w:val="0"/>
          <w:numId w:val="3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Выхлоп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: фирменный звук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Harley-Davidson</w:t>
      </w:r>
      <w:proofErr w:type="spellEnd"/>
    </w:p>
    <w:p w14:paraId="0E7CCE8D" w14:textId="77777777" w:rsidR="00796FB0" w:rsidRPr="00796FB0" w:rsidRDefault="00796FB0" w:rsidP="00796FB0">
      <w:pPr>
        <w:numPr>
          <w:ilvl w:val="0"/>
          <w:numId w:val="3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Приборная панель</w:t>
      </w:r>
      <w:r w:rsidRPr="00796FB0">
        <w:rPr>
          <w:rFonts w:eastAsia="Times New Roman" w:cstheme="minorHAnsi"/>
          <w:sz w:val="28"/>
          <w:szCs w:val="28"/>
          <w:lang w:eastAsia="ru-RU"/>
        </w:rPr>
        <w:t>: классический аналоговый дизайн</w:t>
      </w:r>
    </w:p>
    <w:p w14:paraId="650CB423" w14:textId="77777777" w:rsidR="00796FB0" w:rsidRPr="00796FB0" w:rsidRDefault="00796FB0" w:rsidP="00796FB0">
      <w:pPr>
        <w:shd w:val="clear" w:color="auto" w:fill="FFFFFF"/>
        <w:spacing w:before="300" w:after="120" w:line="420" w:lineRule="atLeast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lastRenderedPageBreak/>
        <w:t>Популярность и признание</w:t>
      </w:r>
    </w:p>
    <w:p w14:paraId="33679668" w14:textId="77777777" w:rsidR="00796FB0" w:rsidRPr="00796FB0" w:rsidRDefault="00796FB0" w:rsidP="00796FB0">
      <w:pPr>
        <w:shd w:val="clear" w:color="auto" w:fill="FFFFFF"/>
        <w:spacing w:before="120" w:after="120" w:line="420" w:lineRule="atLeast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Причины известности</w:t>
      </w:r>
      <w:r w:rsidRPr="00796FB0">
        <w:rPr>
          <w:rFonts w:eastAsia="Times New Roman" w:cstheme="minorHAnsi"/>
          <w:sz w:val="28"/>
          <w:szCs w:val="28"/>
          <w:lang w:eastAsia="ru-RU"/>
        </w:rPr>
        <w:t> FXDC:</w:t>
      </w:r>
    </w:p>
    <w:p w14:paraId="2801D8A4" w14:textId="77777777" w:rsidR="00796FB0" w:rsidRPr="00796FB0" w:rsidRDefault="00796FB0" w:rsidP="00796FB0">
      <w:pPr>
        <w:numPr>
          <w:ilvl w:val="0"/>
          <w:numId w:val="4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Культовый статус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: стал символом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кастомной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культуры</w:t>
      </w:r>
    </w:p>
    <w:p w14:paraId="69E0E2A4" w14:textId="77777777" w:rsidR="00796FB0" w:rsidRPr="00796FB0" w:rsidRDefault="00796FB0" w:rsidP="00796FB0">
      <w:pPr>
        <w:numPr>
          <w:ilvl w:val="0"/>
          <w:numId w:val="4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Универсальность</w:t>
      </w:r>
      <w:r w:rsidRPr="00796FB0">
        <w:rPr>
          <w:rFonts w:eastAsia="Times New Roman" w:cstheme="minorHAnsi"/>
          <w:sz w:val="28"/>
          <w:szCs w:val="28"/>
          <w:lang w:eastAsia="ru-RU"/>
        </w:rPr>
        <w:t>: подходил как для города, так и для дальних поездок</w:t>
      </w:r>
    </w:p>
    <w:p w14:paraId="7363B053" w14:textId="77777777" w:rsidR="00796FB0" w:rsidRPr="00796FB0" w:rsidRDefault="00796FB0" w:rsidP="00796FB0">
      <w:pPr>
        <w:numPr>
          <w:ilvl w:val="0"/>
          <w:numId w:val="4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Надёжность</w:t>
      </w:r>
      <w:r w:rsidRPr="00796FB0">
        <w:rPr>
          <w:rFonts w:eastAsia="Times New Roman" w:cstheme="minorHAnsi"/>
          <w:sz w:val="28"/>
          <w:szCs w:val="28"/>
          <w:lang w:eastAsia="ru-RU"/>
        </w:rPr>
        <w:t>: зарекомендовал себя как надёжный мотоцикл</w:t>
      </w:r>
    </w:p>
    <w:p w14:paraId="52705EEE" w14:textId="77777777" w:rsidR="00796FB0" w:rsidRPr="00796FB0" w:rsidRDefault="00796FB0" w:rsidP="00796FB0">
      <w:pPr>
        <w:numPr>
          <w:ilvl w:val="0"/>
          <w:numId w:val="4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Сообщество</w:t>
      </w:r>
      <w:r w:rsidRPr="00796FB0">
        <w:rPr>
          <w:rFonts w:eastAsia="Times New Roman" w:cstheme="minorHAnsi"/>
          <w:sz w:val="28"/>
          <w:szCs w:val="28"/>
          <w:lang w:eastAsia="ru-RU"/>
        </w:rPr>
        <w:t>: большое количество энтузиастов и клубов</w:t>
      </w:r>
    </w:p>
    <w:p w14:paraId="3BF6B730" w14:textId="77777777" w:rsidR="00796FB0" w:rsidRPr="00796FB0" w:rsidRDefault="00796FB0" w:rsidP="00796FB0">
      <w:pPr>
        <w:numPr>
          <w:ilvl w:val="0"/>
          <w:numId w:val="4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Коллекционная ценность</w:t>
      </w:r>
      <w:r w:rsidRPr="00796FB0">
        <w:rPr>
          <w:rFonts w:eastAsia="Times New Roman" w:cstheme="minorHAnsi"/>
          <w:sz w:val="28"/>
          <w:szCs w:val="28"/>
          <w:lang w:eastAsia="ru-RU"/>
        </w:rPr>
        <w:t>: стал объектом желания для коллекционеров</w:t>
      </w:r>
    </w:p>
    <w:p w14:paraId="424925B1" w14:textId="0FC7E852" w:rsidR="00796FB0" w:rsidRPr="00796FB0" w:rsidRDefault="00796FB0" w:rsidP="00796FB0">
      <w:pPr>
        <w:shd w:val="clear" w:color="auto" w:fill="FFFFFF"/>
        <w:spacing w:before="300" w:after="120" w:line="420" w:lineRule="atLeast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>Влияние на индустрию</w:t>
      </w:r>
    </w:p>
    <w:p w14:paraId="0B37CC20" w14:textId="77777777" w:rsidR="00796FB0" w:rsidRPr="00796FB0" w:rsidRDefault="00796FB0" w:rsidP="00796FB0">
      <w:pPr>
        <w:numPr>
          <w:ilvl w:val="0"/>
          <w:numId w:val="6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 xml:space="preserve">Стандарты </w:t>
      </w:r>
      <w:proofErr w:type="spellStart"/>
      <w:r w:rsidRPr="00796FB0">
        <w:rPr>
          <w:rFonts w:eastAsia="Times New Roman" w:cstheme="minorHAnsi"/>
          <w:bCs/>
          <w:sz w:val="28"/>
          <w:szCs w:val="28"/>
          <w:lang w:eastAsia="ru-RU"/>
        </w:rPr>
        <w:t>кастомных</w:t>
      </w:r>
      <w:proofErr w:type="spellEnd"/>
      <w:r w:rsidRPr="00796FB0">
        <w:rPr>
          <w:rFonts w:eastAsia="Times New Roman" w:cstheme="minorHAnsi"/>
          <w:bCs/>
          <w:sz w:val="28"/>
          <w:szCs w:val="28"/>
          <w:lang w:eastAsia="ru-RU"/>
        </w:rPr>
        <w:t xml:space="preserve"> мотоциклов</w:t>
      </w:r>
      <w:r w:rsidRPr="00796FB0">
        <w:rPr>
          <w:rFonts w:eastAsia="Times New Roman" w:cstheme="minorHAnsi"/>
          <w:sz w:val="28"/>
          <w:szCs w:val="28"/>
          <w:lang w:eastAsia="ru-RU"/>
        </w:rPr>
        <w:t>: задал новые тренды в дизайне</w:t>
      </w:r>
    </w:p>
    <w:p w14:paraId="769E8C69" w14:textId="77777777" w:rsidR="00796FB0" w:rsidRPr="00796FB0" w:rsidRDefault="00796FB0" w:rsidP="00796FB0">
      <w:pPr>
        <w:numPr>
          <w:ilvl w:val="0"/>
          <w:numId w:val="6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Развитие культуры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: способствовал популяризации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кастомного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движения</w:t>
      </w:r>
    </w:p>
    <w:p w14:paraId="3B7D9F77" w14:textId="77777777" w:rsidR="00796FB0" w:rsidRPr="00796FB0" w:rsidRDefault="00796FB0" w:rsidP="00796FB0">
      <w:pPr>
        <w:numPr>
          <w:ilvl w:val="0"/>
          <w:numId w:val="6"/>
        </w:numPr>
        <w:shd w:val="clear" w:color="auto" w:fill="FFFFFF"/>
        <w:spacing w:before="120" w:after="120" w:line="420" w:lineRule="atLeast"/>
        <w:ind w:left="0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Технологические решения</w:t>
      </w:r>
      <w:r w:rsidRPr="00796FB0">
        <w:rPr>
          <w:rFonts w:eastAsia="Times New Roman" w:cstheme="minorHAnsi"/>
          <w:sz w:val="28"/>
          <w:szCs w:val="28"/>
          <w:lang w:eastAsia="ru-RU"/>
        </w:rPr>
        <w:t>: внедрил инновации в конструкцию круизеров</w:t>
      </w:r>
    </w:p>
    <w:p w14:paraId="5D5B73DE" w14:textId="77777777" w:rsidR="00796FB0" w:rsidRPr="00796FB0" w:rsidRDefault="00796FB0" w:rsidP="00796FB0">
      <w:pPr>
        <w:shd w:val="clear" w:color="auto" w:fill="FFFFFF"/>
        <w:spacing w:before="300" w:after="120" w:line="420" w:lineRule="atLeast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796FB0">
        <w:rPr>
          <w:rFonts w:eastAsia="Times New Roman" w:cstheme="minorHAnsi"/>
          <w:b/>
          <w:bCs/>
          <w:sz w:val="28"/>
          <w:szCs w:val="28"/>
          <w:lang w:eastAsia="ru-RU"/>
        </w:rPr>
        <w:t>Заключение</w:t>
      </w:r>
    </w:p>
    <w:p w14:paraId="1878EB1C" w14:textId="77777777" w:rsidR="00796FB0" w:rsidRPr="00796FB0" w:rsidRDefault="00796FB0" w:rsidP="00796FB0">
      <w:pPr>
        <w:shd w:val="clear" w:color="auto" w:fill="FFFFFF"/>
        <w:spacing w:before="120" w:after="120" w:line="420" w:lineRule="atLeast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796FB0">
        <w:rPr>
          <w:rFonts w:eastAsia="Times New Roman" w:cstheme="minorHAnsi"/>
          <w:bCs/>
          <w:sz w:val="28"/>
          <w:szCs w:val="28"/>
          <w:lang w:eastAsia="ru-RU"/>
        </w:rPr>
        <w:t>Dyna</w:t>
      </w:r>
      <w:proofErr w:type="spellEnd"/>
      <w:r w:rsidRPr="00796FB0">
        <w:rPr>
          <w:rFonts w:eastAsia="Times New Roman" w:cstheme="minorHAnsi"/>
          <w:bCs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bCs/>
          <w:sz w:val="28"/>
          <w:szCs w:val="28"/>
          <w:lang w:eastAsia="ru-RU"/>
        </w:rPr>
        <w:t>Super</w:t>
      </w:r>
      <w:proofErr w:type="spellEnd"/>
      <w:r w:rsidRPr="00796FB0">
        <w:rPr>
          <w:rFonts w:eastAsia="Times New Roman" w:cstheme="minorHAnsi"/>
          <w:bCs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bCs/>
          <w:sz w:val="28"/>
          <w:szCs w:val="28"/>
          <w:lang w:eastAsia="ru-RU"/>
        </w:rPr>
        <w:t>Glide</w:t>
      </w:r>
      <w:proofErr w:type="spellEnd"/>
      <w:r w:rsidRPr="00796FB0">
        <w:rPr>
          <w:rFonts w:eastAsia="Times New Roman" w:cstheme="minorHAnsi"/>
          <w:bCs/>
          <w:sz w:val="28"/>
          <w:szCs w:val="28"/>
          <w:lang w:eastAsia="ru-RU"/>
        </w:rPr>
        <w:t xml:space="preserve"> </w:t>
      </w:r>
      <w:proofErr w:type="spellStart"/>
      <w:r w:rsidRPr="00796FB0">
        <w:rPr>
          <w:rFonts w:eastAsia="Times New Roman" w:cstheme="minorHAnsi"/>
          <w:bCs/>
          <w:sz w:val="28"/>
          <w:szCs w:val="28"/>
          <w:lang w:eastAsia="ru-RU"/>
        </w:rPr>
        <w:t>Custom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 оставил значительный след в истории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Harley-Davidson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и мотоциклетной индустрии в целом. Модель стала символом качества, надёжности и стиля, объединив в себе лучшие черты классического круизера и современные технологии.</w:t>
      </w:r>
    </w:p>
    <w:p w14:paraId="71E05461" w14:textId="77777777" w:rsidR="00796FB0" w:rsidRPr="00796FB0" w:rsidRDefault="00796FB0" w:rsidP="00796FB0">
      <w:pPr>
        <w:shd w:val="clear" w:color="auto" w:fill="FFFFFF"/>
        <w:spacing w:before="120" w:after="0" w:line="420" w:lineRule="atLeast"/>
        <w:rPr>
          <w:rFonts w:eastAsia="Times New Roman" w:cstheme="minorHAnsi"/>
          <w:sz w:val="28"/>
          <w:szCs w:val="28"/>
          <w:lang w:eastAsia="ru-RU"/>
        </w:rPr>
      </w:pPr>
      <w:r w:rsidRPr="00796FB0">
        <w:rPr>
          <w:rFonts w:eastAsia="Times New Roman" w:cstheme="minorHAnsi"/>
          <w:bCs/>
          <w:sz w:val="28"/>
          <w:szCs w:val="28"/>
          <w:lang w:eastAsia="ru-RU"/>
        </w:rPr>
        <w:t>Тираж</w:t>
      </w:r>
      <w:r w:rsidRPr="00796FB0">
        <w:rPr>
          <w:rFonts w:eastAsia="Times New Roman" w:cstheme="minorHAnsi"/>
          <w:sz w:val="28"/>
          <w:szCs w:val="28"/>
          <w:lang w:eastAsia="ru-RU"/>
        </w:rPr>
        <w:t xml:space="preserve"> модели за годы производства составил несколько десятков тысяч единиц, что делает её одной из самых массовых в линейке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Dyna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. При этом каждый мотоцикл стал частью истории американского </w:t>
      </w:r>
      <w:proofErr w:type="spellStart"/>
      <w:r w:rsidRPr="00796FB0">
        <w:rPr>
          <w:rFonts w:eastAsia="Times New Roman" w:cstheme="minorHAnsi"/>
          <w:sz w:val="28"/>
          <w:szCs w:val="28"/>
          <w:lang w:eastAsia="ru-RU"/>
        </w:rPr>
        <w:t>мотопрома</w:t>
      </w:r>
      <w:proofErr w:type="spellEnd"/>
      <w:r w:rsidRPr="00796FB0">
        <w:rPr>
          <w:rFonts w:eastAsia="Times New Roman" w:cstheme="minorHAnsi"/>
          <w:sz w:val="28"/>
          <w:szCs w:val="28"/>
          <w:lang w:eastAsia="ru-RU"/>
        </w:rPr>
        <w:t xml:space="preserve"> и продолжает восхищать поклонников по всему миру.</w:t>
      </w:r>
    </w:p>
    <w:p w14:paraId="7243B810" w14:textId="30926FF2" w:rsidR="004329B8" w:rsidRPr="00796FB0" w:rsidRDefault="004329B8" w:rsidP="00D27521"/>
    <w:sectPr w:rsidR="004329B8" w:rsidRPr="00796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506C"/>
    <w:multiLevelType w:val="multilevel"/>
    <w:tmpl w:val="F86E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D6006"/>
    <w:multiLevelType w:val="multilevel"/>
    <w:tmpl w:val="1902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E6D92"/>
    <w:multiLevelType w:val="multilevel"/>
    <w:tmpl w:val="909E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C13D9"/>
    <w:multiLevelType w:val="multilevel"/>
    <w:tmpl w:val="5E04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D7A25"/>
    <w:multiLevelType w:val="multilevel"/>
    <w:tmpl w:val="7524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36AAE"/>
    <w:multiLevelType w:val="multilevel"/>
    <w:tmpl w:val="CA9E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1D"/>
    <w:rsid w:val="00144673"/>
    <w:rsid w:val="001F501D"/>
    <w:rsid w:val="004329B8"/>
    <w:rsid w:val="00796FB0"/>
    <w:rsid w:val="00D2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E306"/>
  <w15:chartTrackingRefBased/>
  <w15:docId w15:val="{09171847-2029-4F08-964D-D09371D1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6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6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v3um">
    <w:name w:val="uv3um"/>
    <w:basedOn w:val="a0"/>
    <w:rsid w:val="004329B8"/>
  </w:style>
  <w:style w:type="character" w:customStyle="1" w:styleId="20">
    <w:name w:val="Заголовок 2 Знак"/>
    <w:basedOn w:val="a0"/>
    <w:link w:val="2"/>
    <w:uiPriority w:val="9"/>
    <w:rsid w:val="00796F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6F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6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6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Чернышев Е.Н.</dc:creator>
  <cp:keywords/>
  <dc:description/>
  <cp:lastModifiedBy>Евгений Чернышев</cp:lastModifiedBy>
  <cp:revision>5</cp:revision>
  <dcterms:created xsi:type="dcterms:W3CDTF">2025-10-09T12:35:00Z</dcterms:created>
  <dcterms:modified xsi:type="dcterms:W3CDTF">2025-10-19T14:50:00Z</dcterms:modified>
</cp:coreProperties>
</file>