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Vehicle Market in India 2025</w:t>
      </w:r>
    </w:p>
    <w:p>
      <w:pPr>
        <w:pStyle w:val="Heading1"/>
      </w:pPr>
      <w:r>
        <w:rPr>
          <w:sz w:val="26"/>
        </w:rPr>
        <w:t>Page 1 – Section 1</w:t>
      </w:r>
    </w:p>
    <w:p>
      <w:r>
        <w:rPr>
          <w:sz w:val="20"/>
        </w:rPr>
        <w:t>The Indian electric vehicle (EV) market is poised for significant expansion by 2025. Several factors contribute to this growth, including government initiatives promoting EV adoption, decreasing battery prices, and increasing consumer awareness regarding environmental sustainability. This document provides an analysis of the Indian EV market, examining its current state, key drivers, segmentation, emerging technologies, consumer behavior, competitive landscape, and future prospects. The analysis will rely on available market data and industry reports to present a comprehensive overview of the EV sector in India.</w:t>
      </w:r>
    </w:p>
    <w:p>
      <w:pPr>
        <w:pStyle w:val="Heading1"/>
      </w:pPr>
      <w:r>
        <w:rPr>
          <w:sz w:val="26"/>
        </w:rPr>
        <w:t>Page 1 – Section 2</w:t>
      </w:r>
    </w:p>
    <w:p>
      <w:r>
        <w:rPr>
          <w:sz w:val="20"/>
        </w:rPr>
        <w:t>Electric Vehicle Market in India 2025: Overview</w:t>
      </w:r>
    </w:p>
    <w:p>
      <w:r>
        <w:rPr>
          <w:sz w:val="20"/>
        </w:rPr>
        <w:t>The Indian electric vehicle (EV) market is poised for substantial growth by 2025, driven by increasing environmental concerns, supportive government policies, and declining battery costs. Recent data indicates a significant uptick in EV sales, with projections suggesting a compounded annual growth rate (CAGR) of over 40% between 2023 and 2025. This expansion encompasses various vehicle segments, including two-wheelers, three-wheelers, passenger vehicles, and commercial vehicles. Key factors influencing this growth trajectory include the availability of charging infrastructure, advancements in battery technology, and growing consumer awareness regarding the benefits of EVs. The market is becoming increasingly competitive, with both domestic and international players vying for market share.</w:t>
      </w:r>
    </w:p>
    <w:p>
      <w:r>
        <w:rPr>
          <w:sz w:val="20"/>
        </w:rPr>
        <w:t>This document provides an analytical overview of the Indian EV market, encompassing key market drivers, segmentation, technology trends, consumer purchasing behavior, the competitive landscape, and a future forecast for 2025. The analysis aims to offer insights into the opportunities and challenges within this dynamic market, assisting stakeholders in making informed strategic decisions.</w:t>
      </w:r>
    </w:p>
    <w:p>
      <w:pPr>
        <w:pStyle w:val="Heading1"/>
      </w:pPr>
      <w:r>
        <w:rPr>
          <w:sz w:val="26"/>
        </w:rPr>
        <w:t>Page 1 – Section 3</w:t>
      </w:r>
    </w:p>
    <w:p>
      <w:r>
        <w:rPr>
          <w:sz w:val="20"/>
        </w:rPr>
        <w:t>Several factors are propelling the growth of the electric vehicle (EV) market in India. Government initiatives, such as the Faster Adoption and Manufacturing of Electric Vehicles (FAME) scheme, provide subsidies and incentives to manufacturers and consumers, reducing the initial cost of EVs. This is a significant driver, as price sensitivity is high in the Indian market.</w:t>
      </w:r>
    </w:p>
    <w:p>
      <w:r>
        <w:rPr>
          <w:sz w:val="20"/>
        </w:rPr>
        <w:t>Increasing environmental awareness among consumers is also contributing to EV adoption. Concerns about air pollution and the impact of conventional vehicles are leading consumers to seek cleaner transportation options. The rising cost of fossil fuels further strengthens the case for EVs, offering long-term savings on fuel expenses.</w:t>
      </w:r>
    </w:p>
    <w:p>
      <w:r>
        <w:rPr>
          <w:sz w:val="20"/>
        </w:rPr>
        <w:t>Furthermore, advancements in battery technology are improving the range and performance of EVs, addressing a key concern for potential buyers. The development of charging infrastructure is also crucial. While still nascent, the expansion of charging networks across urban and rural areas is making EV ownership more convenient and accessible.</w:t>
      </w:r>
    </w:p>
    <w:p>
      <w:pPr>
        <w:pStyle w:val="Heading1"/>
      </w:pPr>
      <w:r>
        <w:rPr>
          <w:sz w:val="26"/>
        </w:rPr>
        <w:t>Page 2 – Section 1</w:t>
      </w:r>
    </w:p>
    <w:p>
      <w:r>
        <w:rPr>
          <w:sz w:val="20"/>
        </w:rPr>
        <w:t>The Indian electric vehicle (EV) market is poised for significant expansion by 2025, driven by increasing environmental concerns, rising fuel costs, and supportive government policies. While still a nascent market compared to global leaders, India's EV sector is experiencing rapid growth across various vehicle segments. The market includes electric two-wheelers (E2Ws), electric three-wheelers (E3Ws), electric cars (E4Ws), and electric buses.</w:t>
      </w:r>
    </w:p>
    <w:p>
      <w:r>
        <w:rPr>
          <w:sz w:val="20"/>
        </w:rPr>
        <w:t>A key indicator of this growth is the increasing EV sales penetration rate. Current estimates place the EV penetration rate at approximately 4% across all vehicle segments, with E2Ws and E3Ws leading the charge. Industry projections, supported by reports from organizations like NITI Aayog and the Society of Indian Automobile Manufacturers (SIAM), anticipate this figure to rise substantially by 2025, potentially reaching 10-15% overall, with certain segments exceeding this average.</w:t>
      </w:r>
    </w:p>
    <w:p>
      <w:r>
        <w:rPr>
          <w:sz w:val="20"/>
        </w:rPr>
        <w:t>This section will delve deeper into the key drivers, market segmentation, technology trends, consumer purchasing behavior, competitive landscape, and future outlook that define the Indian EV market in 2025.</w:t>
      </w:r>
    </w:p>
    <w:p>
      <w:pPr>
        <w:pStyle w:val="Heading1"/>
      </w:pPr>
      <w:r>
        <w:rPr>
          <w:sz w:val="26"/>
        </w:rPr>
        <w:t>Page 2 – Section 2</w:t>
      </w:r>
    </w:p>
    <w:p>
      <w:r>
        <w:rPr>
          <w:sz w:val="20"/>
        </w:rPr>
        <w:t>The Indian electric vehicle (EV) market's projected growth through 2025 is fueled by several key factors. Government initiatives, including subsidies under the FAME II scheme and state-level policies promoting EV adoption, significantly reduce the initial purchase cost for consumers. Falling battery prices, a major component of EV cost, are also making EVs more affordable. Increased awareness of environmental concerns and the rising cost of traditional fossil fuels are further driving consumer interest in EVs. Finally, the expanding charging infrastructure, both public and private, is alleviating range anxiety and enabling wider EV adoption across the country.</w:t>
      </w:r>
    </w:p>
    <w:p>
      <w:pPr>
        <w:pStyle w:val="Heading1"/>
      </w:pPr>
      <w:r>
        <w:rPr>
          <w:sz w:val="26"/>
        </w:rPr>
        <w:t>Page 2 – Section 3</w:t>
      </w:r>
    </w:p>
    <w:p>
      <w:r>
        <w:rPr>
          <w:sz w:val="20"/>
        </w:rPr>
        <w:t>The Indian electric vehicle (EV) market is propelled by a confluence of factors. Stringent emission norms, particularly BS VI, are pushing automakers towards cleaner alternatives. Government initiatives, such as the Faster Adoption and Manufacturing of (Hybrid &amp;) Electric Vehicles (FAME) scheme, provide subsidies and incentives to both manufacturers and consumers. Falling battery prices are making EVs more affordable, narrowing the price gap with conventional vehicles. Growing environmental awareness among consumers, coupled with increasing fuel costs, is also driving adoption. Furthermore, the development of charging infrastructure, though still nascent, is gradually improving, addressing range anxiety and boosting consumer confidence.</w:t>
      </w:r>
    </w:p>
    <w:p>
      <w:r>
        <w:rPr>
          <w:sz w:val="20"/>
        </w:rPr>
        <w:t>The FAME scheme, in particular, has been instrumental in incentivizing EV purchases and promoting domestic manufacturing. State-level policies, offering additional subsidies and tax benefits, further contribute to the market's growth. The increasing participation of private players in establishing charging stations and battery swapping infrastructure is also expected to accelerate the adoption of EVs across various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