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6971" w14:textId="0C2197B6" w:rsidR="00027423" w:rsidRDefault="00027423" w:rsidP="00027423">
      <w:pPr>
        <w:spacing w:after="0"/>
      </w:pPr>
      <w:r w:rsidRPr="00027423">
        <w:rPr>
          <w:b/>
          <w:u w:val="single"/>
        </w:rPr>
        <w:t>Instructions :</w:t>
      </w:r>
    </w:p>
    <w:p w14:paraId="7FC5D903" w14:textId="64233542" w:rsidR="00027423" w:rsidRDefault="00027423" w:rsidP="00027423">
      <w:pPr>
        <w:spacing w:after="0"/>
      </w:pPr>
    </w:p>
    <w:p w14:paraId="4E0C9F97" w14:textId="77777777" w:rsidR="00027423" w:rsidRDefault="00027423" w:rsidP="00AB0B99">
      <w:pPr>
        <w:pStyle w:val="Paragraphedeliste"/>
        <w:numPr>
          <w:ilvl w:val="0"/>
          <w:numId w:val="3"/>
        </w:numPr>
        <w:spacing w:after="0"/>
        <w:jc w:val="both"/>
      </w:pPr>
      <w:r>
        <w:t>La grille ci-dessous peut être utilisée afin de lister les caractéristiques qu’une bonne solution de retraite devrait avoir.</w:t>
      </w:r>
    </w:p>
    <w:p w14:paraId="35BF17D8" w14:textId="0C8C0EB4" w:rsidR="00027423" w:rsidRDefault="00027423" w:rsidP="00AB0B99">
      <w:pPr>
        <w:pStyle w:val="Paragraphedeliste"/>
        <w:numPr>
          <w:ilvl w:val="0"/>
          <w:numId w:val="3"/>
        </w:numPr>
        <w:spacing w:after="0"/>
        <w:jc w:val="both"/>
      </w:pPr>
      <w:r>
        <w:t xml:space="preserve">Les différentes colonnes n’ont pas à être </w:t>
      </w:r>
      <w:r w:rsidR="00CA2A7A">
        <w:t xml:space="preserve">toutes </w:t>
      </w:r>
      <w:r>
        <w:t xml:space="preserve">remplies pour chaque </w:t>
      </w:r>
      <w:r w:rsidR="00CA2A7A">
        <w:t xml:space="preserve">besoin </w:t>
      </w:r>
      <w:r w:rsidR="002E7AB2">
        <w:t>identifié</w:t>
      </w:r>
      <w:r w:rsidR="00CA2A7A">
        <w:t>.</w:t>
      </w:r>
    </w:p>
    <w:p w14:paraId="178F19BE" w14:textId="427347F4" w:rsidR="00CA2A7A" w:rsidRDefault="00CA2A7A" w:rsidP="00AB0B99">
      <w:pPr>
        <w:pStyle w:val="Paragraphedeliste"/>
        <w:numPr>
          <w:ilvl w:val="0"/>
          <w:numId w:val="3"/>
        </w:numPr>
        <w:spacing w:after="0"/>
        <w:jc w:val="both"/>
      </w:pPr>
      <w:r>
        <w:t>Des exemples sont fournis dans la deuxième page.</w:t>
      </w:r>
    </w:p>
    <w:p w14:paraId="43408A99" w14:textId="77777777" w:rsidR="002E7AB2" w:rsidRDefault="002E7AB2" w:rsidP="00AB0B99">
      <w:pPr>
        <w:pStyle w:val="Paragraphedeliste"/>
        <w:numPr>
          <w:ilvl w:val="0"/>
          <w:numId w:val="3"/>
        </w:numPr>
        <w:spacing w:after="0"/>
        <w:jc w:val="both"/>
      </w:pPr>
      <w:r>
        <w:t>Afin de favoriser la comparabilité des solutions proposées, nous suggérons d’utiliser le client type suivant :</w:t>
      </w:r>
    </w:p>
    <w:p w14:paraId="5B9C32EE" w14:textId="6B3AB560" w:rsidR="002E7AB2" w:rsidRDefault="002E7AB2" w:rsidP="00AB0B99">
      <w:pPr>
        <w:pStyle w:val="Paragraphedeliste"/>
        <w:numPr>
          <w:ilvl w:val="1"/>
          <w:numId w:val="3"/>
        </w:numPr>
        <w:spacing w:after="0"/>
        <w:jc w:val="both"/>
      </w:pPr>
      <w:r>
        <w:t xml:space="preserve"> Homme de 65 ans. Investissement initial de 500 000 $. Hypothèses tirées du fichier Excel </w:t>
      </w:r>
      <w:r w:rsidRPr="00C77023">
        <w:rPr>
          <w:i/>
        </w:rPr>
        <w:t>Fichier de support - Actulab.xlsx</w:t>
      </w:r>
      <w:r>
        <w:t>.</w:t>
      </w:r>
    </w:p>
    <w:p w14:paraId="464D17F0" w14:textId="16E757F4" w:rsidR="00013D03" w:rsidRDefault="006B079B" w:rsidP="00AB0B99">
      <w:pPr>
        <w:pStyle w:val="Paragraphedeliste"/>
        <w:numPr>
          <w:ilvl w:val="0"/>
          <w:numId w:val="3"/>
        </w:numPr>
        <w:spacing w:after="0"/>
        <w:jc w:val="both"/>
      </w:pPr>
      <w:r>
        <w:t>Libre à vous d’ajouter des colonnes au besoin (ex : impact fiscal, stratégie de marketing,</w:t>
      </w:r>
      <w:r w:rsidR="0035551D">
        <w:t xml:space="preserve"> </w:t>
      </w:r>
      <w:r w:rsidR="00ED1461">
        <w:t>méthode</w:t>
      </w:r>
      <w:r w:rsidR="0035551D">
        <w:t xml:space="preserve"> de </w:t>
      </w:r>
      <w:r w:rsidR="00EF2ED1">
        <w:t>vente</w:t>
      </w:r>
      <w:r w:rsidR="0035551D">
        <w:t>,</w:t>
      </w:r>
      <w:r>
        <w:t xml:space="preserve"> etc.). Soyez créatif !</w:t>
      </w:r>
    </w:p>
    <w:p w14:paraId="4425EDA7" w14:textId="67490129" w:rsidR="009D4D29" w:rsidRDefault="009D4D29" w:rsidP="00AB0B99">
      <w:pPr>
        <w:pStyle w:val="Paragraphedeliste"/>
        <w:numPr>
          <w:ilvl w:val="0"/>
          <w:numId w:val="3"/>
        </w:numPr>
        <w:spacing w:after="0"/>
        <w:jc w:val="both"/>
      </w:pPr>
      <w:r>
        <w:t>Vous devez également proposer une solution globale répondant aux besoins les plus importants que vous avez identifiés. La solution peut être décrite en quelques paragraphes.</w:t>
      </w:r>
    </w:p>
    <w:p w14:paraId="1DB81375" w14:textId="77777777" w:rsidR="00027423" w:rsidRPr="00027423" w:rsidRDefault="00027423" w:rsidP="00027423">
      <w:pPr>
        <w:spacing w:after="0"/>
      </w:pPr>
      <w:bookmarkStart w:id="0" w:name="_GoBack"/>
      <w:bookmarkEnd w:id="0"/>
    </w:p>
    <w:p w14:paraId="02BD2514" w14:textId="77777777" w:rsidR="00027423" w:rsidRDefault="00027423" w:rsidP="00027423">
      <w:pPr>
        <w:spacing w:after="0"/>
        <w:jc w:val="center"/>
        <w:rPr>
          <w:b/>
          <w:u w:val="single"/>
        </w:rPr>
      </w:pPr>
    </w:p>
    <w:p w14:paraId="0C1ABC60" w14:textId="4941F768" w:rsidR="00027423" w:rsidRPr="00C77023" w:rsidRDefault="00027423" w:rsidP="00027423">
      <w:pPr>
        <w:spacing w:after="0"/>
        <w:jc w:val="center"/>
        <w:rPr>
          <w:b/>
          <w:u w:val="single"/>
        </w:rPr>
      </w:pPr>
      <w:r w:rsidRPr="00C77023">
        <w:rPr>
          <w:b/>
          <w:u w:val="single"/>
        </w:rPr>
        <w:t>Grille résumée - Besoins clients et caractéristiques offertes</w:t>
      </w:r>
      <w:r>
        <w:rPr>
          <w:b/>
          <w:u w:val="single"/>
        </w:rPr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17"/>
        <w:gridCol w:w="1765"/>
        <w:gridCol w:w="1766"/>
        <w:gridCol w:w="1765"/>
        <w:gridCol w:w="1766"/>
        <w:gridCol w:w="1765"/>
        <w:gridCol w:w="1766"/>
        <w:gridCol w:w="1766"/>
      </w:tblGrid>
      <w:tr w:rsidR="00027423" w14:paraId="78A125A6" w14:textId="77777777" w:rsidTr="00C86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8B95B28" w14:textId="3BB97176" w:rsidR="00027423" w:rsidRDefault="00027423" w:rsidP="00C86998">
            <w:pPr>
              <w:jc w:val="center"/>
            </w:pPr>
            <w:r>
              <w:t>#</w:t>
            </w:r>
          </w:p>
        </w:tc>
        <w:tc>
          <w:tcPr>
            <w:tcW w:w="1765" w:type="dxa"/>
            <w:vAlign w:val="center"/>
          </w:tcPr>
          <w:p w14:paraId="79EAF4C7" w14:textId="77777777" w:rsidR="00027423" w:rsidRDefault="00027423" w:rsidP="00C86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Besoin client</w:t>
            </w:r>
          </w:p>
        </w:tc>
        <w:tc>
          <w:tcPr>
            <w:tcW w:w="1766" w:type="dxa"/>
            <w:vAlign w:val="center"/>
          </w:tcPr>
          <w:p w14:paraId="45BD822F" w14:textId="77777777" w:rsidR="00027423" w:rsidRDefault="00027423" w:rsidP="00C86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Caractéristique offerte pour répondre au besoin</w:t>
            </w:r>
          </w:p>
        </w:tc>
        <w:tc>
          <w:tcPr>
            <w:tcW w:w="1765" w:type="dxa"/>
            <w:vAlign w:val="center"/>
          </w:tcPr>
          <w:p w14:paraId="123823B6" w14:textId="77777777" w:rsidR="00027423" w:rsidRDefault="00027423" w:rsidP="00C86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Risques pour la compagnie</w:t>
            </w:r>
          </w:p>
        </w:tc>
        <w:tc>
          <w:tcPr>
            <w:tcW w:w="1766" w:type="dxa"/>
            <w:vAlign w:val="center"/>
          </w:tcPr>
          <w:p w14:paraId="0EBEC068" w14:textId="77777777" w:rsidR="00027423" w:rsidRDefault="00027423" w:rsidP="00C86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Stratégie de mitigation des risques</w:t>
            </w:r>
          </w:p>
        </w:tc>
        <w:tc>
          <w:tcPr>
            <w:tcW w:w="1765" w:type="dxa"/>
            <w:vAlign w:val="center"/>
          </w:tcPr>
          <w:p w14:paraId="46E80D9A" w14:textId="77777777" w:rsidR="00027423" w:rsidRDefault="00027423" w:rsidP="00C86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du coût des risques</w:t>
            </w:r>
          </w:p>
        </w:tc>
        <w:tc>
          <w:tcPr>
            <w:tcW w:w="1766" w:type="dxa"/>
            <w:vAlign w:val="center"/>
          </w:tcPr>
          <w:p w14:paraId="4F5EB326" w14:textId="77777777" w:rsidR="00027423" w:rsidRDefault="00027423" w:rsidP="00C86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d’application des frais</w:t>
            </w:r>
          </w:p>
        </w:tc>
        <w:tc>
          <w:tcPr>
            <w:tcW w:w="1766" w:type="dxa"/>
            <w:vAlign w:val="center"/>
          </w:tcPr>
          <w:p w14:paraId="7F0B8959" w14:textId="77777777" w:rsidR="00027423" w:rsidRDefault="00027423" w:rsidP="00C86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Impacts collatéraux</w:t>
            </w:r>
          </w:p>
        </w:tc>
      </w:tr>
      <w:tr w:rsidR="00027423" w14:paraId="185DEF7B" w14:textId="77777777" w:rsidTr="00C8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92E3722" w14:textId="5F53F46E" w:rsidR="00027423" w:rsidRDefault="00027423" w:rsidP="00C86998"/>
        </w:tc>
        <w:tc>
          <w:tcPr>
            <w:tcW w:w="1765" w:type="dxa"/>
            <w:vAlign w:val="center"/>
          </w:tcPr>
          <w:p w14:paraId="5D05E77F" w14:textId="42AF6F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68ECC4D" w14:textId="246E9DFB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6F4085A7" w14:textId="0E2E61E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9545626" w14:textId="1EAA8148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7FFAAA7A" w14:textId="549CCE7D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E6AF64B" w14:textId="0FE4B913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8776B57" w14:textId="04B0DB96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423" w14:paraId="53E6365C" w14:textId="77777777" w:rsidTr="00C86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B8F35C" w14:textId="57D5E28A" w:rsidR="00027423" w:rsidRDefault="00027423" w:rsidP="00C86998"/>
        </w:tc>
        <w:tc>
          <w:tcPr>
            <w:tcW w:w="1765" w:type="dxa"/>
            <w:vAlign w:val="center"/>
          </w:tcPr>
          <w:p w14:paraId="605CFAAB" w14:textId="2652F6E1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6A0961B0" w14:textId="274F3FE5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04F5888A" w14:textId="512F86B2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BE8C236" w14:textId="05A6203D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7B6F458A" w14:textId="0904510D" w:rsidR="00027423" w:rsidRDefault="00027423" w:rsidP="00C869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6CBBA9D" w14:textId="33B02EE8" w:rsidR="00027423" w:rsidRDefault="00027423" w:rsidP="00C869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0C30011" w14:textId="32D515C0" w:rsidR="00027423" w:rsidRDefault="00027423" w:rsidP="00C869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423" w14:paraId="01ADBF61" w14:textId="77777777" w:rsidTr="00C8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C04B61" w14:textId="624FAE4A" w:rsidR="00027423" w:rsidRDefault="00027423" w:rsidP="00C86998"/>
        </w:tc>
        <w:tc>
          <w:tcPr>
            <w:tcW w:w="1765" w:type="dxa"/>
            <w:vAlign w:val="center"/>
          </w:tcPr>
          <w:p w14:paraId="09189305" w14:textId="135C9869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ECCE4EF" w14:textId="2EB5E69B" w:rsidR="00027423" w:rsidRDefault="00027423" w:rsidP="00C86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65776E8D" w14:textId="7F77B70A" w:rsidR="00027423" w:rsidRDefault="00027423" w:rsidP="00C86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1D90D3C" w14:textId="048F1079" w:rsidR="00027423" w:rsidRDefault="00027423" w:rsidP="00C86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6EDD93DB" w14:textId="59A40635" w:rsidR="00027423" w:rsidRDefault="00027423" w:rsidP="00C86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57E2953" w14:textId="6E3DF319" w:rsidR="00027423" w:rsidRDefault="00027423" w:rsidP="00C86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4043D3B" w14:textId="4360A8F1" w:rsidR="00027423" w:rsidRDefault="00027423" w:rsidP="00C86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423" w14:paraId="3AF0597A" w14:textId="77777777" w:rsidTr="00C86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1938F89" w14:textId="77777777" w:rsidR="00027423" w:rsidRDefault="00027423" w:rsidP="00C86998"/>
        </w:tc>
        <w:tc>
          <w:tcPr>
            <w:tcW w:w="1765" w:type="dxa"/>
            <w:vAlign w:val="center"/>
          </w:tcPr>
          <w:p w14:paraId="14F61D18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0C6CD2C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25B9E530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679A2413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1F66CB3D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58FB0F0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483AF7F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423" w14:paraId="3F1FC045" w14:textId="77777777" w:rsidTr="00C8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1A57BF5" w14:textId="77777777" w:rsidR="00027423" w:rsidRDefault="00027423" w:rsidP="00C86998"/>
        </w:tc>
        <w:tc>
          <w:tcPr>
            <w:tcW w:w="1765" w:type="dxa"/>
            <w:vAlign w:val="center"/>
          </w:tcPr>
          <w:p w14:paraId="3491294A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FE9DA11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095FA462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531EDCA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577C1BF9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F4A0522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65B3D5D9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423" w14:paraId="2D029234" w14:textId="77777777" w:rsidTr="00C86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408ABA0" w14:textId="77777777" w:rsidR="00027423" w:rsidRDefault="00027423" w:rsidP="00C86998"/>
        </w:tc>
        <w:tc>
          <w:tcPr>
            <w:tcW w:w="1765" w:type="dxa"/>
            <w:vAlign w:val="center"/>
          </w:tcPr>
          <w:p w14:paraId="1BACE9AD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38D4F70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6F2D615D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AFD1948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1ABFB999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83FDF46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5655F37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423" w14:paraId="6F49E67E" w14:textId="77777777" w:rsidTr="00C8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BA69652" w14:textId="77777777" w:rsidR="00027423" w:rsidRDefault="00027423" w:rsidP="00C86998"/>
        </w:tc>
        <w:tc>
          <w:tcPr>
            <w:tcW w:w="1765" w:type="dxa"/>
            <w:vAlign w:val="center"/>
          </w:tcPr>
          <w:p w14:paraId="40E1C5AB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06910F5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49BC46B1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6F0DD46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7165B2A0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6582890D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BD0AB56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423" w14:paraId="1355E30A" w14:textId="77777777" w:rsidTr="00C86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A07F29F" w14:textId="77777777" w:rsidR="00027423" w:rsidRDefault="00027423" w:rsidP="00C86998"/>
        </w:tc>
        <w:tc>
          <w:tcPr>
            <w:tcW w:w="1765" w:type="dxa"/>
            <w:vAlign w:val="center"/>
          </w:tcPr>
          <w:p w14:paraId="3DF38FCF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3E0CE11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224E4229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F4CEC86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351A8B0D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655384E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E5DE639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423" w14:paraId="57F0AF5F" w14:textId="77777777" w:rsidTr="00C8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1C8CF9B" w14:textId="77777777" w:rsidR="00027423" w:rsidRDefault="00027423" w:rsidP="00C86998"/>
        </w:tc>
        <w:tc>
          <w:tcPr>
            <w:tcW w:w="1765" w:type="dxa"/>
            <w:vAlign w:val="center"/>
          </w:tcPr>
          <w:p w14:paraId="3FD15203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C441BB9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3BE871DB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F64BCBE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36A9AB3A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61AA09F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6690B15A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423" w14:paraId="3DAD541B" w14:textId="77777777" w:rsidTr="00C86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002B9AF" w14:textId="77777777" w:rsidR="00027423" w:rsidRDefault="00027423" w:rsidP="00C86998"/>
        </w:tc>
        <w:tc>
          <w:tcPr>
            <w:tcW w:w="1765" w:type="dxa"/>
            <w:vAlign w:val="center"/>
          </w:tcPr>
          <w:p w14:paraId="139A5800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32EC148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53B9B35C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6229FD9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495B0FFD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58133AD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8A85ABA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423" w14:paraId="3881ED9E" w14:textId="77777777" w:rsidTr="00C8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CFB718" w14:textId="77777777" w:rsidR="00027423" w:rsidRDefault="00027423" w:rsidP="00C86998"/>
        </w:tc>
        <w:tc>
          <w:tcPr>
            <w:tcW w:w="1765" w:type="dxa"/>
            <w:vAlign w:val="center"/>
          </w:tcPr>
          <w:p w14:paraId="7BAFE2FE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5A4193F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236939D0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6DBB5AF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05D5BB3E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37CE3A1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9359AD7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423" w14:paraId="27CF739E" w14:textId="77777777" w:rsidTr="00C86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7EBAA" w14:textId="77777777" w:rsidR="00027423" w:rsidRDefault="00027423" w:rsidP="00C86998"/>
        </w:tc>
        <w:tc>
          <w:tcPr>
            <w:tcW w:w="1765" w:type="dxa"/>
            <w:vAlign w:val="center"/>
          </w:tcPr>
          <w:p w14:paraId="6248AA0E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8B0B800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4E8F9477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53F8978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2189C48B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D45DD64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C4B1773" w14:textId="77777777" w:rsidR="00027423" w:rsidRDefault="00027423" w:rsidP="00C8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423" w14:paraId="42B5C7BF" w14:textId="77777777" w:rsidTr="00C8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C71EC4" w14:textId="77777777" w:rsidR="00027423" w:rsidRDefault="00027423" w:rsidP="00C86998"/>
        </w:tc>
        <w:tc>
          <w:tcPr>
            <w:tcW w:w="1765" w:type="dxa"/>
            <w:vAlign w:val="center"/>
          </w:tcPr>
          <w:p w14:paraId="3BF42A82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10F86E2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6BB654C8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CDF5DD6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301FCB36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EC3A2BE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24741D8" w14:textId="77777777" w:rsidR="00027423" w:rsidRDefault="00027423" w:rsidP="00C8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06EB61" w14:textId="05CD2148" w:rsidR="00C77023" w:rsidRPr="00C77023" w:rsidRDefault="00C77023" w:rsidP="00C77023">
      <w:pPr>
        <w:spacing w:after="0"/>
        <w:jc w:val="center"/>
        <w:rPr>
          <w:b/>
          <w:u w:val="single"/>
        </w:rPr>
      </w:pPr>
      <w:r w:rsidRPr="00C77023">
        <w:rPr>
          <w:b/>
          <w:u w:val="single"/>
        </w:rPr>
        <w:t>Grille résumée - Besoins clients et caractéristiques offertes</w:t>
      </w:r>
      <w:r w:rsidR="003F7339">
        <w:rPr>
          <w:b/>
          <w:u w:val="single"/>
        </w:rPr>
        <w:t xml:space="preserve"> (Exemples)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17"/>
        <w:gridCol w:w="1765"/>
        <w:gridCol w:w="1766"/>
        <w:gridCol w:w="1765"/>
        <w:gridCol w:w="1766"/>
        <w:gridCol w:w="1765"/>
        <w:gridCol w:w="1766"/>
        <w:gridCol w:w="1766"/>
      </w:tblGrid>
      <w:tr w:rsidR="00C77023" w14:paraId="2B0A1E5C" w14:textId="77777777" w:rsidTr="00C77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880CE10" w14:textId="15FF4A5D" w:rsidR="00C77023" w:rsidRDefault="00027423" w:rsidP="00C77023">
            <w:pPr>
              <w:jc w:val="center"/>
            </w:pPr>
            <w:r>
              <w:t>#</w:t>
            </w:r>
          </w:p>
        </w:tc>
        <w:tc>
          <w:tcPr>
            <w:tcW w:w="1765" w:type="dxa"/>
            <w:vAlign w:val="center"/>
          </w:tcPr>
          <w:p w14:paraId="006E3640" w14:textId="77777777" w:rsidR="00C77023" w:rsidRDefault="00C77023" w:rsidP="00C77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Besoin client</w:t>
            </w:r>
          </w:p>
        </w:tc>
        <w:tc>
          <w:tcPr>
            <w:tcW w:w="1766" w:type="dxa"/>
            <w:vAlign w:val="center"/>
          </w:tcPr>
          <w:p w14:paraId="1F23E13C" w14:textId="77777777" w:rsidR="00C77023" w:rsidRDefault="00C77023" w:rsidP="00C77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Caractéristique offerte pour répondre au besoin</w:t>
            </w:r>
          </w:p>
        </w:tc>
        <w:tc>
          <w:tcPr>
            <w:tcW w:w="1765" w:type="dxa"/>
            <w:vAlign w:val="center"/>
          </w:tcPr>
          <w:p w14:paraId="3E84862D" w14:textId="77777777" w:rsidR="00C77023" w:rsidRDefault="00C77023" w:rsidP="00C77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Risques pour la compagnie</w:t>
            </w:r>
          </w:p>
        </w:tc>
        <w:tc>
          <w:tcPr>
            <w:tcW w:w="1766" w:type="dxa"/>
            <w:vAlign w:val="center"/>
          </w:tcPr>
          <w:p w14:paraId="7D1C4758" w14:textId="77777777" w:rsidR="00C77023" w:rsidRDefault="00C77023" w:rsidP="00C77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Stratégie de mitigation des risques</w:t>
            </w:r>
          </w:p>
        </w:tc>
        <w:tc>
          <w:tcPr>
            <w:tcW w:w="1765" w:type="dxa"/>
            <w:vAlign w:val="center"/>
          </w:tcPr>
          <w:p w14:paraId="40E9FF24" w14:textId="77777777" w:rsidR="00C77023" w:rsidRDefault="00C77023" w:rsidP="00C77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du coût des risques</w:t>
            </w:r>
          </w:p>
        </w:tc>
        <w:tc>
          <w:tcPr>
            <w:tcW w:w="1766" w:type="dxa"/>
            <w:vAlign w:val="center"/>
          </w:tcPr>
          <w:p w14:paraId="6BEDF1CD" w14:textId="77777777" w:rsidR="00C77023" w:rsidRDefault="00C77023" w:rsidP="00C77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d’application des frais</w:t>
            </w:r>
          </w:p>
        </w:tc>
        <w:tc>
          <w:tcPr>
            <w:tcW w:w="1766" w:type="dxa"/>
            <w:vAlign w:val="center"/>
          </w:tcPr>
          <w:p w14:paraId="22622AA1" w14:textId="77777777" w:rsidR="00C77023" w:rsidRDefault="00C77023" w:rsidP="00C77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Impacts collatéraux</w:t>
            </w:r>
          </w:p>
        </w:tc>
      </w:tr>
      <w:tr w:rsidR="00C77023" w14:paraId="5C0B0309" w14:textId="77777777" w:rsidTr="00C77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3B67EB" w14:textId="77777777" w:rsidR="00C77023" w:rsidRDefault="00C77023" w:rsidP="00C77023">
            <w:r>
              <w:t>Ex #1</w:t>
            </w:r>
          </w:p>
        </w:tc>
        <w:tc>
          <w:tcPr>
            <w:tcW w:w="1765" w:type="dxa"/>
            <w:vAlign w:val="center"/>
          </w:tcPr>
          <w:p w14:paraId="080E7A91" w14:textId="2DC709C4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Revenu viager garanti et </w:t>
            </w:r>
            <w:r w:rsidRPr="00CF5B2D">
              <w:rPr>
                <w:u w:val="single"/>
              </w:rPr>
              <w:t>capital assuré en cas de décès rapide</w:t>
            </w:r>
            <w:r w:rsidR="00CF5B2D" w:rsidRPr="00CF5B2D">
              <w:rPr>
                <w:u w:val="single"/>
              </w:rPr>
              <w:t>.</w:t>
            </w:r>
          </w:p>
        </w:tc>
        <w:tc>
          <w:tcPr>
            <w:tcW w:w="1766" w:type="dxa"/>
            <w:vAlign w:val="center"/>
          </w:tcPr>
          <w:p w14:paraId="2E80B823" w14:textId="756AB841" w:rsidR="00C77023" w:rsidRDefault="001E4158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une garantie sur l</w:t>
            </w:r>
            <w:r w:rsidR="00C77023">
              <w:t xml:space="preserve">es versements des 20 premières années </w:t>
            </w:r>
            <w:r>
              <w:t>d’</w:t>
            </w:r>
            <w:r w:rsidR="00C77023">
              <w:t>une rente viagère</w:t>
            </w:r>
            <w:r w:rsidR="00CF5B2D">
              <w:t>.</w:t>
            </w:r>
          </w:p>
        </w:tc>
        <w:tc>
          <w:tcPr>
            <w:tcW w:w="1765" w:type="dxa"/>
            <w:vAlign w:val="center"/>
          </w:tcPr>
          <w:p w14:paraId="1B24D7AE" w14:textId="1A2B8AE1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Versements à assumer sur la balance des 20</w:t>
            </w:r>
            <w:r>
              <w:rPr>
                <w:vertAlign w:val="superscript"/>
              </w:rPr>
              <w:t xml:space="preserve"> </w:t>
            </w:r>
            <w:r>
              <w:t>premières années en cas de décès rapide</w:t>
            </w:r>
            <w:r w:rsidR="00CF5B2D">
              <w:t>.</w:t>
            </w:r>
          </w:p>
        </w:tc>
        <w:tc>
          <w:tcPr>
            <w:tcW w:w="1766" w:type="dxa"/>
            <w:vAlign w:val="center"/>
          </w:tcPr>
          <w:p w14:paraId="6F72F431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Charger le coût de la garantie au client.</w:t>
            </w:r>
          </w:p>
        </w:tc>
        <w:tc>
          <w:tcPr>
            <w:tcW w:w="1765" w:type="dxa"/>
            <w:vAlign w:val="center"/>
          </w:tcPr>
          <w:p w14:paraId="280EEEAB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134 000$</w:t>
            </w:r>
            <w:r>
              <w:rPr>
                <w:rStyle w:val="Appelnotedebasdep"/>
              </w:rPr>
              <w:footnoteReference w:id="1"/>
            </w:r>
            <w:r>
              <w:t>.</w:t>
            </w:r>
          </w:p>
          <w:p w14:paraId="5FE6DB21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la garantie, une rente de 32 000$ annuelle vaudrait 634 000$.</w:t>
            </w:r>
          </w:p>
        </w:tc>
        <w:tc>
          <w:tcPr>
            <w:tcW w:w="1766" w:type="dxa"/>
            <w:vAlign w:val="center"/>
          </w:tcPr>
          <w:p w14:paraId="367165FE" w14:textId="2A94A033" w:rsidR="00C77023" w:rsidRDefault="00F05212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À prime initial</w:t>
            </w:r>
            <w:r w:rsidR="00924403">
              <w:t>e</w:t>
            </w:r>
            <w:r>
              <w:t xml:space="preserve"> égale, on réduit le montant de rente versé annuellement.</w:t>
            </w:r>
          </w:p>
        </w:tc>
        <w:tc>
          <w:tcPr>
            <w:tcW w:w="1766" w:type="dxa"/>
            <w:vAlign w:val="center"/>
          </w:tcPr>
          <w:p w14:paraId="3762956B" w14:textId="585E59C5" w:rsidR="00C77023" w:rsidRDefault="00F05212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Réduction de revenu garanti.</w:t>
            </w:r>
          </w:p>
        </w:tc>
      </w:tr>
      <w:tr w:rsidR="00CF5B2D" w14:paraId="5E4B0443" w14:textId="77777777" w:rsidTr="00C7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D804FF4" w14:textId="77777777" w:rsidR="00C77023" w:rsidRDefault="00C77023" w:rsidP="00C77023">
            <w:r>
              <w:t>Ex #2</w:t>
            </w:r>
          </w:p>
        </w:tc>
        <w:tc>
          <w:tcPr>
            <w:tcW w:w="1765" w:type="dxa"/>
            <w:vAlign w:val="center"/>
          </w:tcPr>
          <w:p w14:paraId="2E881BC2" w14:textId="2BC7DF1C" w:rsidR="00C77023" w:rsidRDefault="00CF5B2D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Revenu viager garantie et </w:t>
            </w:r>
            <w:r w:rsidRPr="00CF5B2D">
              <w:rPr>
                <w:u w:val="single"/>
              </w:rPr>
              <w:t>potentiel de croissance.</w:t>
            </w:r>
          </w:p>
        </w:tc>
        <w:tc>
          <w:tcPr>
            <w:tcW w:w="1766" w:type="dxa"/>
            <w:vAlign w:val="center"/>
          </w:tcPr>
          <w:p w14:paraId="369DAC55" w14:textId="2EFDB345" w:rsidR="00C77023" w:rsidRDefault="00CF5B2D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Investir la prime initiale dans le marché boursier.</w:t>
            </w:r>
          </w:p>
        </w:tc>
        <w:tc>
          <w:tcPr>
            <w:tcW w:w="1765" w:type="dxa"/>
            <w:vAlign w:val="center"/>
          </w:tcPr>
          <w:p w14:paraId="59E8FDF6" w14:textId="208BD1D6" w:rsidR="00C77023" w:rsidRDefault="00CF5B2D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Exposition aux fluctuations des marchés.</w:t>
            </w:r>
          </w:p>
        </w:tc>
        <w:tc>
          <w:tcPr>
            <w:tcW w:w="1766" w:type="dxa"/>
            <w:vAlign w:val="center"/>
          </w:tcPr>
          <w:p w14:paraId="3F526F9D" w14:textId="77777777" w:rsidR="00C77023" w:rsidRDefault="00CF5B2D" w:rsidP="00CF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Transférer le risque au client via un niveau de revenu variable.</w:t>
            </w:r>
          </w:p>
          <w:p w14:paraId="5A63B256" w14:textId="43106F94" w:rsidR="00CF5B2D" w:rsidRDefault="00CF5B2D" w:rsidP="00CF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Limiter l’exposition aux marchés à X %.</w:t>
            </w:r>
          </w:p>
        </w:tc>
        <w:tc>
          <w:tcPr>
            <w:tcW w:w="1765" w:type="dxa"/>
            <w:vAlign w:val="center"/>
          </w:tcPr>
          <w:p w14:paraId="3DBD83A1" w14:textId="301A6DE7" w:rsidR="00C77023" w:rsidRDefault="00136BFB" w:rsidP="00285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66" w:type="dxa"/>
            <w:vAlign w:val="center"/>
          </w:tcPr>
          <w:p w14:paraId="2A6F9107" w14:textId="192FB3A4" w:rsidR="00C77023" w:rsidRDefault="00136BFB" w:rsidP="00285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66" w:type="dxa"/>
            <w:vAlign w:val="center"/>
          </w:tcPr>
          <w:p w14:paraId="151B95B5" w14:textId="1B19FFA1" w:rsidR="00C77023" w:rsidRDefault="00136BFB" w:rsidP="00285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C77023" w14:paraId="7FA19B93" w14:textId="77777777" w:rsidTr="00C77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EF716D" w14:textId="7A86A2D7" w:rsidR="00C77023" w:rsidRDefault="0085691D" w:rsidP="00C77023">
            <w:r>
              <w:t>Ex #3</w:t>
            </w:r>
          </w:p>
        </w:tc>
        <w:tc>
          <w:tcPr>
            <w:tcW w:w="1765" w:type="dxa"/>
            <w:vAlign w:val="center"/>
          </w:tcPr>
          <w:p w14:paraId="42DF62CD" w14:textId="318993E9" w:rsidR="00C77023" w:rsidRDefault="0085691D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Retraite anticipée et donc niveau de revenu requis plus important en début de retraite</w:t>
            </w:r>
            <w:r>
              <w:rPr>
                <w:rStyle w:val="Appelnotedebasdep"/>
              </w:rPr>
              <w:footnoteReference w:id="2"/>
            </w:r>
          </w:p>
        </w:tc>
        <w:tc>
          <w:tcPr>
            <w:tcW w:w="1766" w:type="dxa"/>
            <w:vAlign w:val="center"/>
          </w:tcPr>
          <w:p w14:paraId="0EDE2439" w14:textId="73586648" w:rsidR="00C77023" w:rsidRDefault="003F7339" w:rsidP="003F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65" w:type="dxa"/>
            <w:vAlign w:val="center"/>
          </w:tcPr>
          <w:p w14:paraId="7B2058B3" w14:textId="3D5B03F8" w:rsidR="00C77023" w:rsidRDefault="003F7339" w:rsidP="003F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66" w:type="dxa"/>
            <w:vAlign w:val="center"/>
          </w:tcPr>
          <w:p w14:paraId="22F7BB7F" w14:textId="7A508348" w:rsidR="00C77023" w:rsidRDefault="003F7339" w:rsidP="003F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65" w:type="dxa"/>
            <w:vAlign w:val="center"/>
          </w:tcPr>
          <w:p w14:paraId="14E0C357" w14:textId="1B367CB0" w:rsidR="00C77023" w:rsidRDefault="003F7339" w:rsidP="003F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66" w:type="dxa"/>
            <w:vAlign w:val="center"/>
          </w:tcPr>
          <w:p w14:paraId="0DB2B008" w14:textId="677B4677" w:rsidR="00C77023" w:rsidRDefault="003F7339" w:rsidP="003F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766" w:type="dxa"/>
            <w:vAlign w:val="center"/>
          </w:tcPr>
          <w:p w14:paraId="1B17EB11" w14:textId="076858A0" w:rsidR="00C77023" w:rsidRDefault="003F7339" w:rsidP="003F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CF5B2D" w14:paraId="7B99A1CD" w14:textId="77777777" w:rsidTr="00C7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5DA63A4" w14:textId="77777777" w:rsidR="00C77023" w:rsidRDefault="00C77023" w:rsidP="00C77023"/>
        </w:tc>
        <w:tc>
          <w:tcPr>
            <w:tcW w:w="1765" w:type="dxa"/>
            <w:vAlign w:val="center"/>
          </w:tcPr>
          <w:p w14:paraId="562D738D" w14:textId="77777777" w:rsidR="00C77023" w:rsidRDefault="00C77023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8B6D47F" w14:textId="77777777" w:rsidR="00C77023" w:rsidRDefault="00C77023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0902D1AD" w14:textId="77777777" w:rsidR="00C77023" w:rsidRDefault="00C77023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C327C8A" w14:textId="77777777" w:rsidR="00C77023" w:rsidRDefault="00C77023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47E097CB" w14:textId="77777777" w:rsidR="00C77023" w:rsidRDefault="00C77023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E2C2289" w14:textId="77777777" w:rsidR="00C77023" w:rsidRDefault="00C77023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E35A8CD" w14:textId="77777777" w:rsidR="00C77023" w:rsidRDefault="00C77023" w:rsidP="00C7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023" w14:paraId="07CA3E80" w14:textId="77777777" w:rsidTr="00C77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E133CD" w14:textId="77777777" w:rsidR="00C77023" w:rsidRDefault="00C77023" w:rsidP="00C77023"/>
        </w:tc>
        <w:tc>
          <w:tcPr>
            <w:tcW w:w="1765" w:type="dxa"/>
            <w:vAlign w:val="center"/>
          </w:tcPr>
          <w:p w14:paraId="0D8D22E8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A80D32D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3B326EB1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8CD5432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5" w:type="dxa"/>
            <w:vAlign w:val="center"/>
          </w:tcPr>
          <w:p w14:paraId="1823B81D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D5B01FC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767E509" w14:textId="77777777" w:rsidR="00C77023" w:rsidRDefault="00C77023" w:rsidP="00C7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F2134E" w14:textId="77777777" w:rsidR="00C77023" w:rsidRPr="00C77023" w:rsidRDefault="00C77023" w:rsidP="00C77023">
      <w:pPr>
        <w:spacing w:after="0"/>
        <w:jc w:val="center"/>
        <w:rPr>
          <w:b/>
        </w:rPr>
      </w:pPr>
    </w:p>
    <w:sectPr w:rsidR="00C77023" w:rsidRPr="00C77023" w:rsidSect="0002785C">
      <w:headerReference w:type="default" r:id="rId13"/>
      <w:footerReference w:type="default" r:id="rId14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AF5B9" w14:textId="77777777" w:rsidR="00C77023" w:rsidRDefault="00C77023" w:rsidP="00C77023">
      <w:pPr>
        <w:spacing w:after="0" w:line="240" w:lineRule="auto"/>
      </w:pPr>
      <w:r>
        <w:separator/>
      </w:r>
    </w:p>
  </w:endnote>
  <w:endnote w:type="continuationSeparator" w:id="0">
    <w:p w14:paraId="3C033C9E" w14:textId="77777777" w:rsidR="00C77023" w:rsidRDefault="00C77023" w:rsidP="00C7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246146"/>
      <w:docPartObj>
        <w:docPartGallery w:val="Page Numbers (Bottom of Page)"/>
        <w:docPartUnique/>
      </w:docPartObj>
    </w:sdtPr>
    <w:sdtEndPr/>
    <w:sdtContent>
      <w:p w14:paraId="20071022" w14:textId="172E7726" w:rsidR="006B079B" w:rsidRDefault="006B079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447" w:rsidRPr="00BA4447">
          <w:rPr>
            <w:noProof/>
            <w:lang w:val="fr-FR"/>
          </w:rPr>
          <w:t>2</w:t>
        </w:r>
        <w:r>
          <w:fldChar w:fldCharType="end"/>
        </w:r>
      </w:p>
    </w:sdtContent>
  </w:sdt>
  <w:p w14:paraId="3167E69A" w14:textId="77777777" w:rsidR="006B079B" w:rsidRDefault="006B0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F30B6" w14:textId="77777777" w:rsidR="00C77023" w:rsidRDefault="00C77023" w:rsidP="00C77023">
      <w:pPr>
        <w:spacing w:after="0" w:line="240" w:lineRule="auto"/>
      </w:pPr>
      <w:r>
        <w:separator/>
      </w:r>
    </w:p>
  </w:footnote>
  <w:footnote w:type="continuationSeparator" w:id="0">
    <w:p w14:paraId="6586EEEE" w14:textId="77777777" w:rsidR="00C77023" w:rsidRDefault="00C77023" w:rsidP="00C77023">
      <w:pPr>
        <w:spacing w:after="0" w:line="240" w:lineRule="auto"/>
      </w:pPr>
      <w:r>
        <w:continuationSeparator/>
      </w:r>
    </w:p>
  </w:footnote>
  <w:footnote w:id="1">
    <w:p w14:paraId="2ED8503B" w14:textId="77777777" w:rsidR="00C77023" w:rsidRPr="00C77023" w:rsidRDefault="00C77023" w:rsidP="00AB0B99">
      <w:pPr>
        <w:pStyle w:val="Notedebasdepage"/>
        <w:jc w:val="both"/>
      </w:pPr>
      <w:r>
        <w:rPr>
          <w:rStyle w:val="Appelnotedebasdep"/>
        </w:rPr>
        <w:footnoteRef/>
      </w:r>
      <w:r>
        <w:t xml:space="preserve"> Calculs effectués à partir d’un client étant un homme de 65 ans avec un investissement initial de 500 000$ et les hypothèses fournies dans le fichier Excel </w:t>
      </w:r>
      <w:r w:rsidRPr="00C77023">
        <w:rPr>
          <w:i/>
        </w:rPr>
        <w:t>Fichier de support - Actulab.xlsx</w:t>
      </w:r>
      <w:r>
        <w:t>. On suppose une rente immédiate avec versements annuels.</w:t>
      </w:r>
    </w:p>
  </w:footnote>
  <w:footnote w:id="2">
    <w:p w14:paraId="05FC3035" w14:textId="37F1B563" w:rsidR="0085691D" w:rsidRDefault="0085691D" w:rsidP="00AB0B99">
      <w:pPr>
        <w:pStyle w:val="Notedebasdepage"/>
        <w:jc w:val="both"/>
      </w:pPr>
      <w:r>
        <w:rPr>
          <w:rStyle w:val="Appelnotedebasdep"/>
        </w:rPr>
        <w:footnoteRef/>
      </w:r>
      <w:r>
        <w:t xml:space="preserve"> Une fois que les prestations gouvernementales ou d’un régime privé débuteront, le niveau de revenu requis diminuera.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80526" w14:textId="2FD39CB7" w:rsidR="006B079B" w:rsidRDefault="002F3ECB">
    <w:pPr>
      <w:pStyle w:val="En-tte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42FF337" wp14:editId="082D708E">
          <wp:simplePos x="0" y="0"/>
          <wp:positionH relativeFrom="margin">
            <wp:posOffset>0</wp:posOffset>
          </wp:positionH>
          <wp:positionV relativeFrom="paragraph">
            <wp:posOffset>-257810</wp:posOffset>
          </wp:positionV>
          <wp:extent cx="1457614" cy="952500"/>
          <wp:effectExtent l="0" t="0" r="9525" b="0"/>
          <wp:wrapNone/>
          <wp:docPr id="2" name="Image 2" descr="IA_GroupeFinancier-V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A_GroupeFinancier-V-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614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6E1"/>
    <w:multiLevelType w:val="hybridMultilevel"/>
    <w:tmpl w:val="04822D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648E"/>
    <w:multiLevelType w:val="hybridMultilevel"/>
    <w:tmpl w:val="BFB622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E5A43"/>
    <w:multiLevelType w:val="hybridMultilevel"/>
    <w:tmpl w:val="121C42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C2"/>
    <w:rsid w:val="00013D03"/>
    <w:rsid w:val="00027423"/>
    <w:rsid w:val="0002785C"/>
    <w:rsid w:val="00136BFB"/>
    <w:rsid w:val="001748FA"/>
    <w:rsid w:val="001E4158"/>
    <w:rsid w:val="002851CF"/>
    <w:rsid w:val="002E7AB2"/>
    <w:rsid w:val="002F3ECB"/>
    <w:rsid w:val="0035551D"/>
    <w:rsid w:val="003F7339"/>
    <w:rsid w:val="004675B6"/>
    <w:rsid w:val="005D6FE3"/>
    <w:rsid w:val="006B079B"/>
    <w:rsid w:val="00813DC3"/>
    <w:rsid w:val="0085691D"/>
    <w:rsid w:val="00924403"/>
    <w:rsid w:val="00983AC2"/>
    <w:rsid w:val="009D4D29"/>
    <w:rsid w:val="00AB0B99"/>
    <w:rsid w:val="00B34C8D"/>
    <w:rsid w:val="00BA4447"/>
    <w:rsid w:val="00C046A8"/>
    <w:rsid w:val="00C77023"/>
    <w:rsid w:val="00CA2A7A"/>
    <w:rsid w:val="00CC45CC"/>
    <w:rsid w:val="00CF5B2D"/>
    <w:rsid w:val="00ED1461"/>
    <w:rsid w:val="00EF2ED1"/>
    <w:rsid w:val="00F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A4B22"/>
  <w15:chartTrackingRefBased/>
  <w15:docId w15:val="{91032493-26DF-46CB-9F16-C28FE21D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5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7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02785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02785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C7702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770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770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7702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6B0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79B"/>
  </w:style>
  <w:style w:type="paragraph" w:styleId="Pieddepage">
    <w:name w:val="footer"/>
    <w:basedOn w:val="Normal"/>
    <w:link w:val="PieddepageCar"/>
    <w:uiPriority w:val="99"/>
    <w:unhideWhenUsed/>
    <w:rsid w:val="006B0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de projet  (ACT)" ma:contentTypeID="0x01010046728702E5852B48B3C22B262ECCD5B7140500BD7DBDB7247DEB44BC48C2780D6BF0AD" ma:contentTypeVersion="15" ma:contentTypeDescription="" ma:contentTypeScope="" ma:versionID="162ea80faa4d324cd7a28d613dc09826">
  <xsd:schema xmlns:xsd="http://www.w3.org/2001/XMLSchema" xmlns:xs="http://www.w3.org/2001/XMLSchema" xmlns:p="http://schemas.microsoft.com/office/2006/metadata/properties" xmlns:ns1="http://schemas.microsoft.com/sharepoint/v3" xmlns:ns2="d8703c32-2f03-4309-bafe-ba06021ee90b" xmlns:ns3="e42fb469-b6f9-45d5-b6f1-b203281cad56" targetNamespace="http://schemas.microsoft.com/office/2006/metadata/properties" ma:root="true" ma:fieldsID="331883ba216fd1f891e18d37e5b3b2f3" ns1:_="" ns2:_="" ns3:_="">
    <xsd:import namespace="http://schemas.microsoft.com/sharepoint/v3"/>
    <xsd:import namespace="d8703c32-2f03-4309-bafe-ba06021ee90b"/>
    <xsd:import namespace="e42fb469-b6f9-45d5-b6f1-b203281cad56"/>
    <xsd:element name="properties">
      <xsd:complexType>
        <xsd:sequence>
          <xsd:element name="documentManagement">
            <xsd:complexType>
              <xsd:all>
                <xsd:element ref="ns2:IA_Languages" minOccurs="0"/>
                <xsd:element ref="ns2:IA_DocDate" minOccurs="0"/>
                <xsd:element ref="ns1:RoutingRuleDescription" minOccurs="0"/>
                <xsd:element ref="ns2:_dlc_DocIdUrl" minOccurs="0"/>
                <xsd:element ref="ns2:_dlc_DocIdPersistId" minOccurs="0"/>
                <xsd:element ref="ns3:TaxCatchAll" minOccurs="0"/>
                <xsd:element ref="ns3:TaxCatchAllLabel" minOccurs="0"/>
                <xsd:element ref="ns2:fc351b4b9e704b4ea78e22589e1b5910" minOccurs="0"/>
                <xsd:element ref="ns2:i8ccc84834cc4cf5b0705f714fc1bf9c" minOccurs="0"/>
                <xsd:element ref="ns2:_dlc_DocId" minOccurs="0"/>
                <xsd:element ref="ns2:TaxKeywordTaxHTField" minOccurs="0"/>
                <xsd:element ref="ns2:IA_FolderName" minOccurs="0"/>
                <xsd:element ref="ns2:IA_Source" minOccurs="0"/>
                <xsd:element ref="ns2:f268a9430dc249068175d89d817aaf59" minOccurs="0"/>
                <xsd:element ref="ns2:m92408ca907840aaa6ad19107c898655" minOccurs="0"/>
                <xsd:element ref="ns2:a53a28c111d743b3b00ff728e727eb2c" minOccurs="0"/>
                <xsd:element ref="ns2:d8fcb40b6555490e9d550693dc0b721d" minOccurs="0"/>
                <xsd:element ref="ns2:accdbb31bd884549a700c6ae3a384d31" minOccurs="0"/>
                <xsd:element ref="ns2:c5da5f7562e3427fa05a9b2cabad1729" minOccurs="0"/>
                <xsd:element ref="ns2:fdb103d3df3d4355adf9ead113de3671" minOccurs="0"/>
                <xsd:element ref="ns2:hf792acb9b3743cba73c20a3c587c547" minOccurs="0"/>
                <xsd:element ref="ns2:IA_DC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6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03c32-2f03-4309-bafe-ba06021ee90b" elementFormDefault="qualified">
    <xsd:import namespace="http://schemas.microsoft.com/office/2006/documentManagement/types"/>
    <xsd:import namespace="http://schemas.microsoft.com/office/infopath/2007/PartnerControls"/>
    <xsd:element name="IA_Languages" ma:index="3" nillable="true" ma:displayName="Langue(s)" ma:default="FR" ma:internalName="IA_Languag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"/>
                    <xsd:enumeration value="EN"/>
                  </xsd:restriction>
                </xsd:simpleType>
              </xsd:element>
            </xsd:sequence>
          </xsd:extension>
        </xsd:complexContent>
      </xsd:complexType>
    </xsd:element>
    <xsd:element name="IA_DocDate" ma:index="4" nillable="true" ma:displayName="Date du document" ma:default="[today]" ma:description="&quot;Contient la date officielle du document, telle qu'elle est inscrite (habituellement) sur la page titre. &#10;&#10;Date du jour par défaut. Pourra par la suite être exploitée afin de faire sortir tous les documents par année, mois etc.…&quot;" ma:format="DateTime" ma:internalName="IA_DocDate">
      <xsd:simpleType>
        <xsd:restriction base="dms:DateTime"/>
      </xsd:simpleType>
    </xsd:element>
    <xsd:element name="_dlc_DocIdUrl" ma:index="8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c351b4b9e704b4ea78e22589e1b5910" ma:index="13" nillable="true" ma:taxonomy="true" ma:internalName="fc351b4b9e704b4ea78e22589e1b5910" ma:taxonomyFieldName="IA_DocOwner" ma:displayName="Détenteur principal" ma:readOnly="false" ma:default="" ma:fieldId="{fc351b4b-9e70-4b4e-a78e-22589e1b5910}" ma:sspId="f69b6f3d-8707-4c3a-bcbb-4b93ce48905c" ma:termSetId="c35ca011-c183-4b88-995b-eda94f97f1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8ccc84834cc4cf5b0705f714fc1bf9c" ma:index="16" nillable="true" ma:taxonomy="true" ma:internalName="i8ccc84834cc4cf5b0705f714fc1bf9c" ma:taxonomyFieldName="IA_DocType" ma:displayName="Type de document" ma:readOnly="false" ma:default="" ma:fieldId="{28ccc848-34cc-4cf5-b070-5f714fc1bf9c}" ma:sspId="f69b6f3d-8707-4c3a-bcbb-4b93ce48905c" ma:termSetId="33d5ff57-6809-465b-9d37-992c043c51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0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TaxKeywordTaxHTField" ma:index="21" nillable="true" ma:taxonomy="true" ma:internalName="TaxKeywordTaxHTField" ma:taxonomyFieldName="TaxKeyword" ma:displayName="Mots clés d’entreprise" ma:fieldId="{23f27201-bee3-471e-b2e7-b64fd8b7ca38}" ma:taxonomyMulti="true" ma:sspId="f69b6f3d-8707-4c3a-bcbb-4b93ce48905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IA_FolderName" ma:index="23" nillable="true" ma:displayName="Nom du dossier" ma:description="Nom du dossier auquel appartient le document" ma:hidden="true" ma:internalName="IA_FolderName" ma:readOnly="false">
      <xsd:simpleType>
        <xsd:restriction base="dms:Text">
          <xsd:maxLength value="255"/>
        </xsd:restriction>
      </xsd:simpleType>
    </xsd:element>
    <xsd:element name="IA_Source" ma:index="24" nillable="true" ma:displayName="Source IA" ma:format="Hyperlink" ma:hidden="true" ma:internalName="IA_Sourc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f268a9430dc249068175d89d817aaf59" ma:index="25" nillable="true" ma:taxonomy="true" ma:internalName="f268a9430dc249068175d89d817aaf59" ma:taxonomyFieldName="IA_DocStatus" ma:displayName="Statut du document" ma:readOnly="false" ma:default="" ma:fieldId="{f268a943-0dc2-4906-8175-d89d817aaf59}" ma:sspId="f69b6f3d-8707-4c3a-bcbb-4b93ce48905c" ma:termSetId="169e063c-c5b5-4d42-9f8b-159d4a2be9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92408ca907840aaa6ad19107c898655" ma:index="27" nillable="true" ma:taxonomy="true" ma:internalName="m92408ca907840aaa6ad19107c898655" ma:taxonomyFieldName="IA_AccessType" ma:displayName="Type d'accès" ma:readOnly="false" ma:default="" ma:fieldId="{692408ca-9078-40aa-a6ad-19107c898655}" ma:sspId="f69b6f3d-8707-4c3a-bcbb-4b93ce48905c" ma:termSetId="810ac8e0-1865-4d1c-9571-991b7765e4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53a28c111d743b3b00ff728e727eb2c" ma:index="29" nillable="true" ma:taxonomy="true" ma:internalName="a53a28c111d743b3b00ff728e727eb2c" ma:taxonomyFieldName="IA_BroadcastingSites" ma:displayName="Site(s) de diffusion" ma:default="9;#Portail sectoriel|a29858ac-20a4-4afb-af59-153ed686e6da" ma:fieldId="{a53a28c1-11d7-43b3-b00f-f728e727eb2c}" ma:taxonomyMulti="true" ma:sspId="f69b6f3d-8707-4c3a-bcbb-4b93ce48905c" ma:termSetId="d5658e16-6076-430d-8504-04c9274ea7b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8fcb40b6555490e9d550693dc0b721d" ma:index="32" nillable="true" ma:taxonomy="true" ma:internalName="d8fcb40b6555490e9d550693dc0b721d" ma:taxonomyFieldName="IE_ACT_DocCenter_Folder" ma:displayName="Dossier Centre Doc (ACT)" ma:readOnly="false" ma:default="" ma:fieldId="{d8fcb40b-6555-490e-9d55-0693dc0b721d}" ma:sspId="f69b6f3d-8707-4c3a-bcbb-4b93ce48905c" ma:termSetId="915c8c53-a990-4d8e-8e02-3c10d654aaa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ccdbb31bd884549a700c6ae3a384d31" ma:index="34" nillable="true" ma:taxonomy="true" ma:internalName="accdbb31bd884549a700c6ae3a384d31" ma:taxonomyFieldName="IE_ACT_Team" ma:displayName="Équipe ACT" ma:readOnly="false" ma:default="" ma:fieldId="{accdbb31-bd88-4549-a700-c6ae3a384d31}" ma:sspId="f69b6f3d-8707-4c3a-bcbb-4b93ce48905c" ma:termSetId="b95886ca-6928-4283-a893-68eaa2af7bd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da5f7562e3427fa05a9b2cabad1729" ma:index="36" nillable="true" ma:taxonomy="true" ma:internalName="c5da5f7562e3427fa05a9b2cabad1729" ma:taxonomyFieldName="IE_ACT_Subject" ma:displayName="Sujet ACT" ma:readOnly="false" ma:default="" ma:fieldId="{c5da5f75-62e3-427f-a05a-9b2cabad1729}" ma:sspId="f69b6f3d-8707-4c3a-bcbb-4b93ce48905c" ma:termSetId="87b66aeb-ef66-4058-a68b-b8042c01c4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db103d3df3d4355adf9ead113de3671" ma:index="37" ma:taxonomy="true" ma:internalName="fdb103d3df3d4355adf9ead113de3671" ma:taxonomyFieldName="IE_ACT_SectorialClassification" ma:displayName="Classification (ACT)" ma:readOnly="false" ma:default="" ma:fieldId="{fdb103d3-df3d-4355-adf9-ead113de3671}" ma:sspId="f69b6f3d-8707-4c3a-bcbb-4b93ce48905c" ma:termSetId="e9d6e26c-1aeb-4bb7-b9af-e4563a6ecd88" ma:anchorId="476b84dd-1853-42bc-b4b2-a9ea25d59716" ma:open="false" ma:isKeyword="false">
      <xsd:complexType>
        <xsd:sequence>
          <xsd:element ref="pc:Terms" minOccurs="0" maxOccurs="1"/>
        </xsd:sequence>
      </xsd:complexType>
    </xsd:element>
    <xsd:element name="hf792acb9b3743cba73c20a3c587c547" ma:index="39" nillable="true" ma:taxonomy="true" ma:internalName="hf792acb9b3743cba73c20a3c587c547" ma:taxonomyFieldName="IE_ACT_ProjectName" ma:displayName="Nom du projet (ACT)" ma:readOnly="false" ma:default="" ma:fieldId="{1f792acb-9b37-43cb-a73c-20a3c587c547}" ma:sspId="f69b6f3d-8707-4c3a-bcbb-4b93ce48905c" ma:termSetId="d348f6ae-d5f4-4cd2-8703-2592b4ec3dd5" ma:anchorId="37a07f55-205f-4744-b9bc-60f3bd46b30f" ma:open="false" ma:isKeyword="false">
      <xsd:complexType>
        <xsd:sequence>
          <xsd:element ref="pc:Terms" minOccurs="0" maxOccurs="1"/>
        </xsd:sequence>
      </xsd:complexType>
    </xsd:element>
    <xsd:element name="IA_DC_Version" ma:index="41" nillable="true" ma:displayName="Version CD" ma:description="Contient le numéro de la dernière version de ce document qui a été envoyée au Centre Documentaire." ma:hidden="true" ma:internalName="IA_DC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fb469-b6f9-45d5-b6f1-b203281cad5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6289b2d2-17aa-40ba-8ba5-b1c06f5a13ff}" ma:internalName="TaxCatchAll" ma:showField="CatchAllData" ma:web="059c1adb-55ad-4b98-be61-7cbf30442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6289b2d2-17aa-40ba-8ba5-b1c06f5a13ff}" ma:internalName="TaxCatchAllLabel" ma:readOnly="true" ma:showField="CatchAllDataLabel" ma:web="059c1adb-55ad-4b98-be61-7cbf30442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 ma:displayName="Mots clé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f69b6f3d-8707-4c3a-bcbb-4b93ce48905c" ContentTypeId="0x01010046728702E5852B48B3C22B262ECCD5B71405" PreviousValue="false"/>
</file>

<file path=customXml/item4.xml><?xml version="1.0" encoding="utf-8"?>
<?mso-contentType ?>
<spe:Receivers xmlns:spe="http://schemas.microsoft.com/sharepoint/event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5da5f7562e3427fa05a9b2cabad1729 xmlns="d8703c32-2f03-4309-bafe-ba06021ee90b">
      <Terms xmlns="http://schemas.microsoft.com/office/infopath/2007/PartnerControls"/>
    </c5da5f7562e3427fa05a9b2cabad1729>
    <i8ccc84834cc4cf5b0705f714fc1bf9c xmlns="d8703c32-2f03-4309-bafe-ba06021ee90b">
      <Terms xmlns="http://schemas.microsoft.com/office/infopath/2007/PartnerControls"/>
    </i8ccc84834cc4cf5b0705f714fc1bf9c>
    <TaxCatchAll xmlns="e42fb469-b6f9-45d5-b6f1-b203281cad56">
      <Value>9</Value>
      <Value>3</Value>
    </TaxCatchAll>
    <fc351b4b9e704b4ea78e22589e1b5910 xmlns="d8703c32-2f03-4309-bafe-ba06021ee90b">
      <Terms xmlns="http://schemas.microsoft.com/office/infopath/2007/PartnerControls"/>
    </fc351b4b9e704b4ea78e22589e1b5910>
    <TaxKeywordTaxHTField xmlns="d8703c32-2f03-4309-bafe-ba06021ee90b">
      <Terms xmlns="http://schemas.microsoft.com/office/infopath/2007/PartnerControls"/>
    </TaxKeywordTaxHTField>
    <accdbb31bd884549a700c6ae3a384d31 xmlns="d8703c32-2f03-4309-bafe-ba06021ee90b">
      <Terms xmlns="http://schemas.microsoft.com/office/infopath/2007/PartnerControls"/>
    </accdbb31bd884549a700c6ae3a384d31>
    <fdb103d3df3d4355adf9ead113de3671 xmlns="d8703c32-2f03-4309-bafe-ba06021ee90b">
      <Terms xmlns="http://schemas.microsoft.com/office/infopath/2007/PartnerControls">
        <TermInfo xmlns="http://schemas.microsoft.com/office/infopath/2007/PartnerControls">
          <TermName xmlns="http://schemas.microsoft.com/office/infopath/2007/PartnerControls">ZACT-20-10-00 Projets</TermName>
          <TermId xmlns="http://schemas.microsoft.com/office/infopath/2007/PartnerControls">5aea4bc6-7d4a-4792-bb1f-afac9dae1975</TermId>
        </TermInfo>
      </Terms>
    </fdb103d3df3d4355adf9ead113de3671>
    <a53a28c111d743b3b00ff728e727eb2c xmlns="d8703c32-2f03-4309-bafe-ba06021ee90b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Portail sectoriel</TermName>
          <TermId xmlns="http://schemas.microsoft.com/office/infopath/2007/PartnerControls">a29858ac-20a4-4afb-af59-153ed686e6da</TermId>
        </TermInfo>
      </Terms>
    </a53a28c111d743b3b00ff728e727eb2c>
    <f268a9430dc249068175d89d817aaf59 xmlns="d8703c32-2f03-4309-bafe-ba06021ee90b">
      <Terms xmlns="http://schemas.microsoft.com/office/infopath/2007/PartnerControls"/>
    </f268a9430dc249068175d89d817aaf59>
    <m92408ca907840aaa6ad19107c898655 xmlns="d8703c32-2f03-4309-bafe-ba06021ee90b">
      <Terms xmlns="http://schemas.microsoft.com/office/infopath/2007/PartnerControls"/>
    </m92408ca907840aaa6ad19107c898655>
    <d8fcb40b6555490e9d550693dc0b721d xmlns="d8703c32-2f03-4309-bafe-ba06021ee90b">
      <Terms xmlns="http://schemas.microsoft.com/office/infopath/2007/PartnerControls"/>
    </d8fcb40b6555490e9d550693dc0b721d>
    <hf792acb9b3743cba73c20a3c587c547 xmlns="d8703c32-2f03-4309-bafe-ba06021ee90b">
      <Terms xmlns="http://schemas.microsoft.com/office/infopath/2007/PartnerControls"/>
    </hf792acb9b3743cba73c20a3c587c547>
    <IA_DC_Version xmlns="d8703c32-2f03-4309-bafe-ba06021ee90b" xsi:nil="true"/>
    <IA_Languages xmlns="d8703c32-2f03-4309-bafe-ba06021ee90b">
      <Value>FR</Value>
    </IA_Languages>
    <IA_Source xmlns="d8703c32-2f03-4309-bafe-ba06021ee90b">
      <Url xsi:nil="true"/>
      <Description xsi:nil="true"/>
    </IA_Source>
    <IA_FolderName xmlns="d8703c32-2f03-4309-bafe-ba06021ee90b" xsi:nil="true"/>
    <RoutingRuleDescription xmlns="http://schemas.microsoft.com/sharepoint/v3" xsi:nil="true"/>
    <IA_DocDate xmlns="d8703c32-2f03-4309-bafe-ba06021ee90b">2019-03-22T18:10:39+00:00</IA_DocDate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0F456-A014-4915-B845-030A86C50AEC}"/>
</file>

<file path=customXml/itemProps2.xml><?xml version="1.0" encoding="utf-8"?>
<ds:datastoreItem xmlns:ds="http://schemas.openxmlformats.org/officeDocument/2006/customXml" ds:itemID="{CC60F23F-3B35-40BA-987D-499BA7F3F2EB}"/>
</file>

<file path=customXml/itemProps3.xml><?xml version="1.0" encoding="utf-8"?>
<ds:datastoreItem xmlns:ds="http://schemas.openxmlformats.org/officeDocument/2006/customXml" ds:itemID="{3092E32A-A903-40AC-BF78-120BCA94C612}"/>
</file>

<file path=customXml/itemProps4.xml><?xml version="1.0" encoding="utf-8"?>
<ds:datastoreItem xmlns:ds="http://schemas.openxmlformats.org/officeDocument/2006/customXml" ds:itemID="{A69EC38D-2BE9-4573-8E61-D29438E63FFC}"/>
</file>

<file path=customXml/itemProps5.xml><?xml version="1.0" encoding="utf-8"?>
<ds:datastoreItem xmlns:ds="http://schemas.openxmlformats.org/officeDocument/2006/customXml" ds:itemID="{2637635E-EE92-4197-9BBC-19BA9EF54CBE}"/>
</file>

<file path=customXml/itemProps6.xml><?xml version="1.0" encoding="utf-8"?>
<ds:datastoreItem xmlns:ds="http://schemas.openxmlformats.org/officeDocument/2006/customXml" ds:itemID="{429BF1C5-0F28-4CE1-9479-5AD2CDCB1F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Veilleux, Déry</dc:creator>
  <cp:keywords/>
  <dc:description/>
  <cp:lastModifiedBy>Veilleux, Déry</cp:lastModifiedBy>
  <cp:revision>2</cp:revision>
  <dcterms:created xsi:type="dcterms:W3CDTF">2019-03-27T02:58:00Z</dcterms:created>
  <dcterms:modified xsi:type="dcterms:W3CDTF">2019-03-27T02:58:00Z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E_ACT_Subject">
    <vt:lpwstr/>
  </property>
  <property fmtid="{D5CDD505-2E9C-101B-9397-08002B2CF9AE}" pid="3" name="TaxKeyword">
    <vt:lpwstr/>
  </property>
  <property fmtid="{D5CDD505-2E9C-101B-9397-08002B2CF9AE}" pid="4" name="IA_Classification">
    <vt:lpwstr/>
  </property>
  <property fmtid="{D5CDD505-2E9C-101B-9397-08002B2CF9AE}" pid="5" name="IA_DocType">
    <vt:lpwstr/>
  </property>
  <property fmtid="{D5CDD505-2E9C-101B-9397-08002B2CF9AE}" pid="6" name="ContentTypeId">
    <vt:lpwstr>0x01010046728702E5852B48B3C22B262ECCD5B7140500BD7DBDB7247DEB44BC48C2780D6BF0AD</vt:lpwstr>
  </property>
  <property fmtid="{D5CDD505-2E9C-101B-9397-08002B2CF9AE}" pid="7" name="IA_BroadcastingSites">
    <vt:lpwstr>9;#Portail sectoriel|a29858ac-20a4-4afb-af59-153ed686e6da</vt:lpwstr>
  </property>
  <property fmtid="{D5CDD505-2E9C-101B-9397-08002B2CF9AE}" pid="8" name="n910aa6f64d74791801f89db925dcfee">
    <vt:lpwstr/>
  </property>
  <property fmtid="{D5CDD505-2E9C-101B-9397-08002B2CF9AE}" pid="9" name="IA_DocStatus">
    <vt:lpwstr/>
  </property>
  <property fmtid="{D5CDD505-2E9C-101B-9397-08002B2CF9AE}" pid="10" name="IE_ACT_DocCenter_Folder">
    <vt:lpwstr/>
  </property>
  <property fmtid="{D5CDD505-2E9C-101B-9397-08002B2CF9AE}" pid="11" name="IE_ACT_Team">
    <vt:lpwstr/>
  </property>
  <property fmtid="{D5CDD505-2E9C-101B-9397-08002B2CF9AE}" pid="12" name="IE_ACT_ProjectName">
    <vt:lpwstr/>
  </property>
  <property fmtid="{D5CDD505-2E9C-101B-9397-08002B2CF9AE}" pid="13" name="IA_DocOwner">
    <vt:lpwstr/>
  </property>
  <property fmtid="{D5CDD505-2E9C-101B-9397-08002B2CF9AE}" pid="14" name="IA_AccessType">
    <vt:lpwstr/>
  </property>
  <property fmtid="{D5CDD505-2E9C-101B-9397-08002B2CF9AE}" pid="15" name="IE_ACT_SectorialClassification">
    <vt:lpwstr>3;#ZACT-20-10-00 Projets|5aea4bc6-7d4a-4792-bb1f-afac9dae1975</vt:lpwstr>
  </property>
</Properties>
</file>