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CORP_DE_MART.Txn_Mart_Corp_Dab_Hive_Mtrc_Rgnl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Count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Total Test Cases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Test Case(s) Executed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Test Case(s) Not Executed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Test Case(s) Passed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Case(s) Failed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>
      <w:pPr>
        <w:pStyle w:val="Heading1"/>
      </w:pPr>
      <w:r>
        <w:t xml:space="preserve">TS001_TC-1  - Result: Failed Due to Database Error : Error Description </w:t>
      </w:r>
    </w:p>
    <w:p>
      <w:pPr>
        <w:pStyle w:val="IntenseQuote"/>
      </w:pPr>
      <w:r>
        <w:t>Check the count of the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TS002_TC-2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TS002_TC-3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TS002_TC-4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TS002_TC-5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TS002_TC-6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TS002_TC-7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TS002_TC-8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TS002_TC-9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TS002_TC-10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TS002_TC-11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TS002_TC-12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TS002_TC-13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TS002_TC-14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TS002_TC-15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TS003_TC-16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TS003_TC-17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TS003_TC-18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TS003_TC-19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TS003_TC-20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TS003_TC-21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TS003_TC-22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TS003_TC-23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TS003_TC-24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TS003_TC-25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TS003_TC-26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TS003_TC-27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TS003_TC-28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TS003_TC-29  - Result: Failed Due to Database Error : Error Description </w:t>
      </w:r>
    </w:p>
    <w:p>
      <w:pPr>
        <w:pStyle w:val="IntenseQuote"/>
      </w:pPr>
      <w:r>
        <w:t>Check the difference b/w Source and Target column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TS004_TC-30  - Result: Failed Due to Database Error : Error Description </w:t>
      </w:r>
    </w:p>
    <w:p>
      <w:pPr>
        <w:pStyle w:val="IntenseQuote"/>
      </w:pPr>
      <w:r>
        <w:t>Check the difference b/w Source and Target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TS005_TC-31  - Result: Failed Due to Database Error : Error Description </w:t>
      </w:r>
    </w:p>
    <w:p>
      <w:pPr>
        <w:pStyle w:val="IntenseQuote"/>
      </w:pPr>
      <w:r>
        <w:t>Check the difference b/w Source and Target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TS006_TC-32  - Result: Failed Due to Database Error : Error Description </w:t>
      </w:r>
    </w:p>
    <w:p>
      <w:pPr>
        <w:pStyle w:val="IntenseQuote"/>
      </w:pPr>
      <w:r>
        <w:t>Check if duplicates are available in the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TS007_TC-33  - Result: Failed Due to Database Error : Error Description </w:t>
      </w:r>
    </w:p>
    <w:p>
      <w:pPr>
        <w:pStyle w:val="IntenseQuote"/>
      </w:pPr>
      <w:r>
        <w:t>Check the Hash Key columns are not Null and Unique Hash key is unique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TS008_TC-34  - Result: Failed Due to Database Error : Error Description </w:t>
      </w:r>
    </w:p>
    <w:p>
      <w:pPr>
        <w:pStyle w:val="IntenseQuote"/>
      </w:pPr>
      <w:r>
        <w:t xml:space="preserve">Compare entry created in job statistics table with Database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p>
      <w:pPr>
        <w:pStyle w:val="Heading1"/>
      </w:pPr>
      <w:r>
        <w:t xml:space="preserve">TS009_TC-35  - Result: Failed Due to Database Error : Error Description </w:t>
      </w:r>
    </w:p>
    <w:p>
      <w:pPr>
        <w:pStyle w:val="IntenseQuote"/>
      </w:pPr>
      <w:r>
        <w:t>Check the Audit columns have expected values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Failure Summary</w:t>
            </w:r>
          </w:p>
        </w:tc>
      </w:tr>
      <w:tr>
        <w:tc>
          <w:tcPr>
            <w:tcW w:type="dxa" w:w="8640"/>
          </w:tcPr>
          <w:p>
            <w:r>
              <w:t>'str' object has no attribute 'to_string'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