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D8" w:rsidRPr="00FB51A8" w:rsidRDefault="00FB51A8" w:rsidP="00141F4B">
      <w:pPr>
        <w:pStyle w:val="Sous-titre"/>
        <w:jc w:val="both"/>
        <w:rPr>
          <w:lang w:val="fr-FR"/>
        </w:rPr>
      </w:pPr>
      <w:r w:rsidRPr="00FB51A8">
        <w:rPr>
          <w:lang w:val="fr-FR"/>
        </w:rPr>
        <w:t xml:space="preserve">Pour 2 à 4 joueurs </w:t>
      </w:r>
      <w:r w:rsidR="00417E07" w:rsidRPr="00FB51A8">
        <w:rPr>
          <w:lang w:val="fr-FR"/>
        </w:rPr>
        <w:t>à</w:t>
      </w:r>
      <w:r w:rsidRPr="00FB51A8">
        <w:rPr>
          <w:lang w:val="fr-FR"/>
        </w:rPr>
        <w:t xml:space="preserve"> partir de __ ans 1-3h</w:t>
      </w:r>
    </w:p>
    <w:p w:rsidR="00FB51A8" w:rsidRPr="00FB51A8" w:rsidRDefault="00FB51A8" w:rsidP="00141F4B">
      <w:pPr>
        <w:pStyle w:val="Titre1"/>
        <w:jc w:val="both"/>
        <w:rPr>
          <w:lang w:val="fr-FR"/>
        </w:rPr>
      </w:pPr>
      <w:bookmarkStart w:id="0" w:name="_Toc48642245"/>
      <w:r w:rsidRPr="00FB51A8">
        <w:rPr>
          <w:lang w:val="fr-FR"/>
        </w:rPr>
        <w:t>Matériel</w:t>
      </w:r>
      <w:bookmarkEnd w:id="0"/>
    </w:p>
    <w:p w:rsidR="00FB51A8" w:rsidRDefault="00830D11" w:rsidP="00141F4B">
      <w:pPr>
        <w:pStyle w:val="Sansinterligne"/>
        <w:jc w:val="both"/>
        <w:rPr>
          <w:lang w:val="fr-FR"/>
        </w:rPr>
      </w:pPr>
      <w:r>
        <w:rPr>
          <w:lang w:val="fr-FR"/>
        </w:rPr>
        <w:t>64</w:t>
      </w:r>
      <w:r w:rsidR="00FB51A8" w:rsidRPr="00FB51A8">
        <w:rPr>
          <w:lang w:val="fr-FR"/>
        </w:rPr>
        <w:t xml:space="preserve"> tuiles de 4 hexagones</w:t>
      </w:r>
    </w:p>
    <w:p w:rsidR="00694684" w:rsidRDefault="00C41ED7" w:rsidP="00141F4B">
      <w:pPr>
        <w:pStyle w:val="Sansinterligne"/>
        <w:jc w:val="both"/>
        <w:rPr>
          <w:lang w:val="fr-FR"/>
        </w:rPr>
      </w:pPr>
      <w:r>
        <w:rPr>
          <w:noProof/>
          <w:lang w:val="fr-FR" w:eastAsia="fr-FR"/>
        </w:rPr>
        <w:drawing>
          <wp:anchor distT="0" distB="0" distL="114300" distR="114300" simplePos="0" relativeHeight="251702272" behindDoc="0" locked="0" layoutInCell="1" allowOverlap="1" wp14:anchorId="0B7B04A3" wp14:editId="096D8A94">
            <wp:simplePos x="0" y="0"/>
            <wp:positionH relativeFrom="margin">
              <wp:posOffset>767080</wp:posOffset>
            </wp:positionH>
            <wp:positionV relativeFrom="paragraph">
              <wp:posOffset>41275</wp:posOffset>
            </wp:positionV>
            <wp:extent cx="689535" cy="484001"/>
            <wp:effectExtent l="0" t="0" r="0" b="0"/>
            <wp:wrapNone/>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484" r="5645" b="6410"/>
                    <a:stretch/>
                  </pic:blipFill>
                  <pic:spPr bwMode="auto">
                    <a:xfrm>
                      <a:off x="0" y="0"/>
                      <a:ext cx="689535" cy="4840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C84">
        <w:rPr>
          <w:lang w:val="fr-FR"/>
        </w:rPr>
        <w:t xml:space="preserve">16 </w:t>
      </w:r>
      <w:r w:rsidR="00694684">
        <w:rPr>
          <w:lang w:val="fr-FR"/>
        </w:rPr>
        <w:t>Tuile</w:t>
      </w:r>
      <w:r w:rsidR="00410C84">
        <w:rPr>
          <w:lang w:val="fr-FR"/>
        </w:rPr>
        <w:t>s</w:t>
      </w:r>
      <w:r w:rsidR="00694684">
        <w:rPr>
          <w:lang w:val="fr-FR"/>
        </w:rPr>
        <w:t xml:space="preserve"> A</w:t>
      </w:r>
    </w:p>
    <w:p w:rsidR="00C41ED7" w:rsidRDefault="00C41ED7" w:rsidP="00141F4B">
      <w:pPr>
        <w:pStyle w:val="Sansinterligne"/>
        <w:jc w:val="both"/>
        <w:rPr>
          <w:lang w:val="fr-FR"/>
        </w:rPr>
      </w:pPr>
    </w:p>
    <w:p w:rsidR="00C41ED7" w:rsidRDefault="00C41ED7" w:rsidP="00141F4B">
      <w:pPr>
        <w:pStyle w:val="Sansinterligne"/>
        <w:jc w:val="both"/>
        <w:rPr>
          <w:lang w:val="fr-FR"/>
        </w:rPr>
      </w:pPr>
    </w:p>
    <w:p w:rsidR="00694684" w:rsidRDefault="00C41ED7" w:rsidP="00141F4B">
      <w:pPr>
        <w:pStyle w:val="Sansinterligne"/>
        <w:jc w:val="both"/>
        <w:rPr>
          <w:lang w:val="fr-FR"/>
        </w:rPr>
      </w:pPr>
      <w:r>
        <w:rPr>
          <w:noProof/>
          <w:lang w:val="fr-FR" w:eastAsia="fr-FR"/>
        </w:rPr>
        <w:drawing>
          <wp:anchor distT="0" distB="0" distL="114300" distR="114300" simplePos="0" relativeHeight="251704320" behindDoc="0" locked="0" layoutInCell="1" allowOverlap="1" wp14:anchorId="6461507F" wp14:editId="045A08C2">
            <wp:simplePos x="0" y="0"/>
            <wp:positionH relativeFrom="column">
              <wp:posOffset>690880</wp:posOffset>
            </wp:positionH>
            <wp:positionV relativeFrom="paragraph">
              <wp:posOffset>13335</wp:posOffset>
            </wp:positionV>
            <wp:extent cx="706111" cy="484001"/>
            <wp:effectExtent l="0" t="0" r="0" b="0"/>
            <wp:wrapNone/>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10"/>
                    <a:stretch/>
                  </pic:blipFill>
                  <pic:spPr bwMode="auto">
                    <a:xfrm>
                      <a:off x="0" y="0"/>
                      <a:ext cx="706111" cy="484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C84">
        <w:rPr>
          <w:lang w:val="fr-FR"/>
        </w:rPr>
        <w:t xml:space="preserve">16 </w:t>
      </w:r>
      <w:r w:rsidR="00694684">
        <w:rPr>
          <w:lang w:val="fr-FR"/>
        </w:rPr>
        <w:t>Tuile</w:t>
      </w:r>
      <w:r w:rsidR="00410C84">
        <w:rPr>
          <w:lang w:val="fr-FR"/>
        </w:rPr>
        <w:t>s</w:t>
      </w:r>
      <w:r w:rsidR="00694684">
        <w:rPr>
          <w:lang w:val="fr-FR"/>
        </w:rPr>
        <w:t xml:space="preserve"> B</w:t>
      </w:r>
    </w:p>
    <w:p w:rsidR="00C41ED7" w:rsidRDefault="00C41ED7" w:rsidP="00141F4B">
      <w:pPr>
        <w:pStyle w:val="Sansinterligne"/>
        <w:jc w:val="both"/>
        <w:rPr>
          <w:lang w:val="fr-FR"/>
        </w:rPr>
      </w:pPr>
    </w:p>
    <w:p w:rsidR="00C41ED7" w:rsidRDefault="00C41ED7" w:rsidP="00141F4B">
      <w:pPr>
        <w:pStyle w:val="Sansinterligne"/>
        <w:jc w:val="both"/>
        <w:rPr>
          <w:lang w:val="fr-FR"/>
        </w:rPr>
      </w:pPr>
    </w:p>
    <w:p w:rsidR="00694684" w:rsidRDefault="00C41ED7" w:rsidP="00141F4B">
      <w:pPr>
        <w:pStyle w:val="Sansinterligne"/>
        <w:jc w:val="both"/>
        <w:rPr>
          <w:lang w:val="fr-FR"/>
        </w:rPr>
      </w:pPr>
      <w:r>
        <w:rPr>
          <w:noProof/>
          <w:lang w:val="fr-FR" w:eastAsia="fr-FR"/>
        </w:rPr>
        <w:drawing>
          <wp:anchor distT="0" distB="0" distL="114300" distR="114300" simplePos="0" relativeHeight="251703296" behindDoc="0" locked="0" layoutInCell="1" allowOverlap="1" wp14:anchorId="6192219B" wp14:editId="3E201FAF">
            <wp:simplePos x="0" y="0"/>
            <wp:positionH relativeFrom="column">
              <wp:posOffset>719455</wp:posOffset>
            </wp:positionH>
            <wp:positionV relativeFrom="paragraph">
              <wp:posOffset>3175</wp:posOffset>
            </wp:positionV>
            <wp:extent cx="692850" cy="470740"/>
            <wp:effectExtent l="0" t="0" r="0" b="5715"/>
            <wp:wrapNone/>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64" t="12697" r="11628" b="12170"/>
                    <a:stretch/>
                  </pic:blipFill>
                  <pic:spPr bwMode="auto">
                    <a:xfrm>
                      <a:off x="0" y="0"/>
                      <a:ext cx="692850" cy="470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C84">
        <w:rPr>
          <w:lang w:val="fr-FR"/>
        </w:rPr>
        <w:t xml:space="preserve">16 </w:t>
      </w:r>
      <w:r w:rsidR="00694684">
        <w:rPr>
          <w:lang w:val="fr-FR"/>
        </w:rPr>
        <w:t>Tuile</w:t>
      </w:r>
      <w:r w:rsidR="00410C84">
        <w:rPr>
          <w:lang w:val="fr-FR"/>
        </w:rPr>
        <w:t>s</w:t>
      </w:r>
      <w:r w:rsidR="00694684">
        <w:rPr>
          <w:lang w:val="fr-FR"/>
        </w:rPr>
        <w:t xml:space="preserve"> C</w:t>
      </w:r>
    </w:p>
    <w:p w:rsidR="00C41ED7" w:rsidRDefault="00C41ED7" w:rsidP="00141F4B">
      <w:pPr>
        <w:pStyle w:val="Sansinterligne"/>
        <w:jc w:val="both"/>
        <w:rPr>
          <w:lang w:val="fr-FR"/>
        </w:rPr>
      </w:pPr>
    </w:p>
    <w:p w:rsidR="00C41ED7" w:rsidRDefault="00C41ED7" w:rsidP="00141F4B">
      <w:pPr>
        <w:pStyle w:val="Sansinterligne"/>
        <w:jc w:val="both"/>
        <w:rPr>
          <w:lang w:val="fr-FR"/>
        </w:rPr>
      </w:pPr>
    </w:p>
    <w:p w:rsidR="00694684" w:rsidRDefault="00C41ED7" w:rsidP="00141F4B">
      <w:pPr>
        <w:pStyle w:val="Sansinterligne"/>
        <w:jc w:val="both"/>
        <w:rPr>
          <w:lang w:val="fr-FR"/>
        </w:rPr>
      </w:pPr>
      <w:r>
        <w:rPr>
          <w:noProof/>
          <w:lang w:val="fr-FR" w:eastAsia="fr-FR"/>
        </w:rPr>
        <w:drawing>
          <wp:anchor distT="0" distB="0" distL="114300" distR="114300" simplePos="0" relativeHeight="251699200" behindDoc="0" locked="0" layoutInCell="1" allowOverlap="1">
            <wp:simplePos x="0" y="0"/>
            <wp:positionH relativeFrom="column">
              <wp:posOffset>736846</wp:posOffset>
            </wp:positionH>
            <wp:positionV relativeFrom="paragraph">
              <wp:posOffset>12065</wp:posOffset>
            </wp:positionV>
            <wp:extent cx="676275" cy="480686"/>
            <wp:effectExtent l="0" t="0" r="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544" t="9938" r="5809"/>
                    <a:stretch/>
                  </pic:blipFill>
                  <pic:spPr bwMode="auto">
                    <a:xfrm>
                      <a:off x="0" y="0"/>
                      <a:ext cx="676275" cy="4806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C84">
        <w:rPr>
          <w:lang w:val="fr-FR"/>
        </w:rPr>
        <w:t xml:space="preserve">16 </w:t>
      </w:r>
      <w:r w:rsidR="00694684">
        <w:rPr>
          <w:lang w:val="fr-FR"/>
        </w:rPr>
        <w:t>Tuile</w:t>
      </w:r>
      <w:r w:rsidR="00410C84">
        <w:rPr>
          <w:lang w:val="fr-FR"/>
        </w:rPr>
        <w:t>s</w:t>
      </w:r>
      <w:r w:rsidR="00694684">
        <w:rPr>
          <w:lang w:val="fr-FR"/>
        </w:rPr>
        <w:t xml:space="preserve"> D</w:t>
      </w:r>
    </w:p>
    <w:p w:rsidR="00C41ED7" w:rsidRDefault="00C41ED7" w:rsidP="00141F4B">
      <w:pPr>
        <w:pStyle w:val="Sansinterligne"/>
        <w:jc w:val="both"/>
        <w:rPr>
          <w:lang w:val="fr-FR"/>
        </w:rPr>
      </w:pPr>
    </w:p>
    <w:p w:rsidR="00C41ED7" w:rsidRDefault="00C41ED7" w:rsidP="00141F4B">
      <w:pPr>
        <w:pStyle w:val="Sansinterligne"/>
        <w:jc w:val="both"/>
        <w:rPr>
          <w:lang w:val="fr-FR"/>
        </w:rPr>
      </w:pPr>
    </w:p>
    <w:p w:rsidR="00FB51A8" w:rsidRDefault="00830D11" w:rsidP="00141F4B">
      <w:pPr>
        <w:pStyle w:val="Sansinterligne"/>
        <w:jc w:val="both"/>
        <w:rPr>
          <w:lang w:val="fr-FR"/>
        </w:rPr>
      </w:pPr>
      <w:r>
        <w:rPr>
          <w:lang w:val="fr-FR"/>
        </w:rPr>
        <w:t>Par joueur :</w:t>
      </w:r>
    </w:p>
    <w:p w:rsidR="00830D11" w:rsidRDefault="009E375C" w:rsidP="00830D11">
      <w:pPr>
        <w:pStyle w:val="Sansinterligne"/>
        <w:numPr>
          <w:ilvl w:val="0"/>
          <w:numId w:val="14"/>
        </w:numPr>
        <w:jc w:val="both"/>
        <w:rPr>
          <w:lang w:val="fr-FR"/>
        </w:rPr>
      </w:pPr>
      <w:r>
        <w:rPr>
          <w:lang w:val="fr-FR"/>
        </w:rPr>
        <w:t>1</w:t>
      </w:r>
      <w:r w:rsidR="00830D11">
        <w:rPr>
          <w:lang w:val="fr-FR"/>
        </w:rPr>
        <w:t xml:space="preserve"> figurine ville</w:t>
      </w:r>
    </w:p>
    <w:p w:rsidR="00B0655A" w:rsidRDefault="00B0655A" w:rsidP="00830D11">
      <w:pPr>
        <w:pStyle w:val="Sansinterligne"/>
        <w:numPr>
          <w:ilvl w:val="0"/>
          <w:numId w:val="14"/>
        </w:numPr>
        <w:jc w:val="both"/>
        <w:rPr>
          <w:lang w:val="fr-FR"/>
        </w:rPr>
      </w:pPr>
      <w:r>
        <w:rPr>
          <w:lang w:val="fr-FR"/>
        </w:rPr>
        <w:t>1 plateau joueur</w:t>
      </w:r>
    </w:p>
    <w:p w:rsidR="00830D11" w:rsidRDefault="00830D11" w:rsidP="00830D11">
      <w:pPr>
        <w:pStyle w:val="Sansinterligne"/>
        <w:numPr>
          <w:ilvl w:val="0"/>
          <w:numId w:val="14"/>
        </w:numPr>
        <w:jc w:val="both"/>
        <w:rPr>
          <w:lang w:val="fr-FR"/>
        </w:rPr>
      </w:pPr>
      <w:r>
        <w:rPr>
          <w:lang w:val="fr-FR"/>
        </w:rPr>
        <w:t>16 emplacements unité</w:t>
      </w:r>
    </w:p>
    <w:p w:rsidR="009E23C5" w:rsidRDefault="009E23C5" w:rsidP="00830D11">
      <w:pPr>
        <w:pStyle w:val="Sansinterligne"/>
        <w:numPr>
          <w:ilvl w:val="0"/>
          <w:numId w:val="14"/>
        </w:numPr>
        <w:jc w:val="both"/>
        <w:rPr>
          <w:lang w:val="fr-FR"/>
        </w:rPr>
      </w:pPr>
      <w:r>
        <w:rPr>
          <w:lang w:val="fr-FR"/>
        </w:rPr>
        <w:t>48 cubes de limite</w:t>
      </w:r>
    </w:p>
    <w:p w:rsidR="00830D11" w:rsidRDefault="00830D11" w:rsidP="00830D11">
      <w:pPr>
        <w:pStyle w:val="Sansinterligne"/>
        <w:numPr>
          <w:ilvl w:val="0"/>
          <w:numId w:val="14"/>
        </w:numPr>
        <w:jc w:val="both"/>
        <w:rPr>
          <w:lang w:val="fr-FR"/>
        </w:rPr>
      </w:pPr>
      <w:r>
        <w:rPr>
          <w:lang w:val="fr-FR"/>
        </w:rPr>
        <w:t>16 jetons unité</w:t>
      </w:r>
    </w:p>
    <w:p w:rsidR="009E23C5" w:rsidRPr="006F7074" w:rsidRDefault="00376007" w:rsidP="006F7074">
      <w:pPr>
        <w:pStyle w:val="Sansinterligne"/>
        <w:numPr>
          <w:ilvl w:val="0"/>
          <w:numId w:val="14"/>
        </w:numPr>
        <w:jc w:val="both"/>
        <w:rPr>
          <w:lang w:val="fr-FR"/>
        </w:rPr>
      </w:pPr>
      <w:r>
        <w:rPr>
          <w:lang w:val="fr-FR"/>
        </w:rPr>
        <w:t>5 cartes unité</w:t>
      </w:r>
    </w:p>
    <w:p w:rsidR="008100D7" w:rsidRDefault="00376007" w:rsidP="00615658">
      <w:pPr>
        <w:pStyle w:val="Sansinterligne"/>
        <w:numPr>
          <w:ilvl w:val="0"/>
          <w:numId w:val="14"/>
        </w:numPr>
        <w:jc w:val="both"/>
        <w:rPr>
          <w:lang w:val="fr-FR"/>
        </w:rPr>
      </w:pPr>
      <w:r>
        <w:rPr>
          <w:lang w:val="fr-FR"/>
        </w:rPr>
        <w:t>4</w:t>
      </w:r>
      <w:r w:rsidR="008100D7">
        <w:rPr>
          <w:lang w:val="fr-FR"/>
        </w:rPr>
        <w:t xml:space="preserve"> emplacements </w:t>
      </w:r>
      <w:r w:rsidR="00615658">
        <w:rPr>
          <w:lang w:val="fr-FR"/>
        </w:rPr>
        <w:t>bâtiment</w:t>
      </w:r>
    </w:p>
    <w:p w:rsidR="00615658" w:rsidRDefault="00376007" w:rsidP="00615658">
      <w:pPr>
        <w:pStyle w:val="Sansinterligne"/>
        <w:numPr>
          <w:ilvl w:val="0"/>
          <w:numId w:val="14"/>
        </w:numPr>
        <w:jc w:val="both"/>
        <w:rPr>
          <w:lang w:val="fr-FR"/>
        </w:rPr>
      </w:pPr>
      <w:r>
        <w:rPr>
          <w:lang w:val="fr-FR"/>
        </w:rPr>
        <w:t>4</w:t>
      </w:r>
      <w:r w:rsidR="00615658">
        <w:rPr>
          <w:lang w:val="fr-FR"/>
        </w:rPr>
        <w:t xml:space="preserve"> jetons bâtiment</w:t>
      </w:r>
    </w:p>
    <w:p w:rsidR="00830D11" w:rsidRDefault="00376007" w:rsidP="00376007">
      <w:pPr>
        <w:pStyle w:val="Sansinterligne"/>
        <w:jc w:val="both"/>
        <w:rPr>
          <w:lang w:val="fr-FR"/>
        </w:rPr>
      </w:pPr>
      <w:r>
        <w:rPr>
          <w:lang w:val="fr-FR"/>
        </w:rPr>
        <w:t>Pour tous :</w:t>
      </w:r>
    </w:p>
    <w:p w:rsidR="00376007" w:rsidRDefault="00376007" w:rsidP="00376007">
      <w:pPr>
        <w:pStyle w:val="Sansinterligne"/>
        <w:numPr>
          <w:ilvl w:val="0"/>
          <w:numId w:val="14"/>
        </w:numPr>
        <w:jc w:val="both"/>
        <w:rPr>
          <w:lang w:val="fr-FR"/>
        </w:rPr>
      </w:pPr>
      <w:r>
        <w:rPr>
          <w:lang w:val="fr-FR"/>
        </w:rPr>
        <w:t>16 cartes améliorations villes</w:t>
      </w:r>
    </w:p>
    <w:p w:rsidR="00376007" w:rsidRDefault="00376007" w:rsidP="00376007">
      <w:pPr>
        <w:pStyle w:val="Sansinterligne"/>
        <w:numPr>
          <w:ilvl w:val="0"/>
          <w:numId w:val="14"/>
        </w:numPr>
        <w:jc w:val="both"/>
        <w:rPr>
          <w:lang w:val="fr-FR"/>
        </w:rPr>
      </w:pPr>
      <w:r>
        <w:rPr>
          <w:lang w:val="fr-FR"/>
        </w:rPr>
        <w:t>58 cartes bâtiment</w:t>
      </w:r>
    </w:p>
    <w:p w:rsidR="00376007" w:rsidRDefault="006F7074" w:rsidP="00376007">
      <w:pPr>
        <w:pStyle w:val="Sansinterligne"/>
        <w:numPr>
          <w:ilvl w:val="0"/>
          <w:numId w:val="14"/>
        </w:numPr>
        <w:jc w:val="both"/>
        <w:rPr>
          <w:lang w:val="fr-FR"/>
        </w:rPr>
      </w:pPr>
      <w:r>
        <w:rPr>
          <w:lang w:val="fr-FR"/>
        </w:rPr>
        <w:t>100 cubes « acier »</w:t>
      </w:r>
    </w:p>
    <w:p w:rsidR="006F7074" w:rsidRDefault="006F7074" w:rsidP="006F7074">
      <w:pPr>
        <w:pStyle w:val="Sansinterligne"/>
        <w:numPr>
          <w:ilvl w:val="0"/>
          <w:numId w:val="14"/>
        </w:numPr>
        <w:jc w:val="both"/>
        <w:rPr>
          <w:lang w:val="fr-FR"/>
        </w:rPr>
      </w:pPr>
      <w:r>
        <w:rPr>
          <w:lang w:val="fr-FR"/>
        </w:rPr>
        <w:t>100 cubes « carburant »</w:t>
      </w:r>
    </w:p>
    <w:p w:rsidR="006F7074" w:rsidRDefault="006F7074" w:rsidP="00376007">
      <w:pPr>
        <w:pStyle w:val="Sansinterligne"/>
        <w:numPr>
          <w:ilvl w:val="0"/>
          <w:numId w:val="14"/>
        </w:numPr>
        <w:jc w:val="both"/>
        <w:rPr>
          <w:lang w:val="fr-FR"/>
        </w:rPr>
      </w:pPr>
      <w:r>
        <w:rPr>
          <w:lang w:val="fr-FR"/>
        </w:rPr>
        <w:t>140 cubes « matériaux »</w:t>
      </w:r>
    </w:p>
    <w:p w:rsidR="006F7074" w:rsidRDefault="006F7074" w:rsidP="00376007">
      <w:pPr>
        <w:pStyle w:val="Sansinterligne"/>
        <w:numPr>
          <w:ilvl w:val="0"/>
          <w:numId w:val="14"/>
        </w:numPr>
        <w:jc w:val="both"/>
        <w:rPr>
          <w:lang w:val="fr-FR"/>
        </w:rPr>
      </w:pPr>
      <w:r>
        <w:rPr>
          <w:lang w:val="fr-FR"/>
        </w:rPr>
        <w:t>140 cubes « devise »</w:t>
      </w:r>
    </w:p>
    <w:p w:rsidR="006F7074" w:rsidRPr="00FB51A8" w:rsidRDefault="006F7074" w:rsidP="006F7074">
      <w:pPr>
        <w:pStyle w:val="Sansinterligne"/>
        <w:ind w:left="360"/>
        <w:jc w:val="both"/>
        <w:rPr>
          <w:lang w:val="fr-FR"/>
        </w:rPr>
      </w:pPr>
    </w:p>
    <w:p w:rsidR="004C1591" w:rsidRDefault="0048200F" w:rsidP="00141F4B">
      <w:pPr>
        <w:jc w:val="both"/>
        <w:rPr>
          <w:rFonts w:asciiTheme="majorHAnsi" w:eastAsiaTheme="majorEastAsia" w:hAnsiTheme="majorHAnsi" w:cstheme="majorBidi"/>
          <w:color w:val="CC0000"/>
          <w:sz w:val="32"/>
          <w:szCs w:val="32"/>
          <w:lang w:val="fr-FR"/>
        </w:rPr>
      </w:pPr>
      <w:hyperlink r:id="rId10" w:history="1">
        <w:r w:rsidR="00CD3242">
          <w:rPr>
            <w:rStyle w:val="Lienhypertexte"/>
          </w:rPr>
          <w:t>https://toutpourlejeu.com/fr/110-cubes-et-jetons-carre</w:t>
        </w:r>
      </w:hyperlink>
      <w:r w:rsidR="004C1591">
        <w:rPr>
          <w:lang w:val="fr-FR"/>
        </w:rPr>
        <w:br w:type="page"/>
      </w:r>
    </w:p>
    <w:p w:rsidR="00FB51A8" w:rsidRPr="00FB51A8" w:rsidRDefault="00FB51A8" w:rsidP="00141F4B">
      <w:pPr>
        <w:pStyle w:val="Titre1"/>
        <w:jc w:val="both"/>
        <w:rPr>
          <w:lang w:val="fr-FR"/>
        </w:rPr>
      </w:pPr>
      <w:bookmarkStart w:id="1" w:name="_Toc48642246"/>
      <w:r w:rsidRPr="00FB51A8">
        <w:rPr>
          <w:lang w:val="fr-FR"/>
        </w:rPr>
        <w:lastRenderedPageBreak/>
        <w:t>Mise en place du jeu</w:t>
      </w:r>
      <w:bookmarkEnd w:id="1"/>
    </w:p>
    <w:p w:rsidR="00FB51A8" w:rsidRPr="00FB51A8" w:rsidRDefault="00FB51A8" w:rsidP="00141F4B">
      <w:pPr>
        <w:pStyle w:val="Sansinterligne"/>
        <w:jc w:val="both"/>
        <w:rPr>
          <w:lang w:val="fr-FR"/>
        </w:rPr>
      </w:pPr>
    </w:p>
    <w:p w:rsidR="00FB51A8" w:rsidRDefault="00FB51A8" w:rsidP="00141F4B">
      <w:pPr>
        <w:pStyle w:val="Sansinterligne"/>
        <w:jc w:val="both"/>
        <w:rPr>
          <w:lang w:val="fr-FR"/>
        </w:rPr>
      </w:pPr>
      <w:r w:rsidRPr="00FB51A8">
        <w:rPr>
          <w:lang w:val="fr-FR"/>
        </w:rPr>
        <w:t>Classez</w:t>
      </w:r>
      <w:r>
        <w:rPr>
          <w:lang w:val="fr-FR"/>
        </w:rPr>
        <w:t xml:space="preserve"> </w:t>
      </w:r>
      <w:r w:rsidRPr="00FB51A8">
        <w:rPr>
          <w:lang w:val="fr-FR"/>
        </w:rPr>
        <w:t>les tuiles (4 paquets de 16 tuiles identiques)</w:t>
      </w:r>
      <w:r>
        <w:rPr>
          <w:lang w:val="fr-FR"/>
        </w:rPr>
        <w:t xml:space="preserve">. </w:t>
      </w:r>
    </w:p>
    <w:p w:rsidR="00FB51A8" w:rsidRDefault="00FB51A8" w:rsidP="00141F4B">
      <w:pPr>
        <w:pStyle w:val="Sansinterligne"/>
        <w:jc w:val="both"/>
        <w:rPr>
          <w:lang w:val="fr-FR"/>
        </w:rPr>
      </w:pPr>
      <w:r>
        <w:rPr>
          <w:lang w:val="fr-FR"/>
        </w:rPr>
        <w:t>Installer le nombre de tuile correspondant au nombre de joueurs suivant le</w:t>
      </w:r>
      <w:r w:rsidR="00615658">
        <w:rPr>
          <w:lang w:val="fr-FR"/>
        </w:rPr>
        <w:t>s</w:t>
      </w:r>
      <w:r>
        <w:rPr>
          <w:lang w:val="fr-FR"/>
        </w:rPr>
        <w:t xml:space="preserve"> schéma</w:t>
      </w:r>
      <w:r w:rsidR="00615658">
        <w:rPr>
          <w:lang w:val="fr-FR"/>
        </w:rPr>
        <w:t>s</w:t>
      </w:r>
      <w:r>
        <w:rPr>
          <w:lang w:val="fr-FR"/>
        </w:rPr>
        <w:t xml:space="preserve"> suivant</w:t>
      </w:r>
      <w:r w:rsidR="00615658">
        <w:rPr>
          <w:lang w:val="fr-FR"/>
        </w:rPr>
        <w:t>s</w:t>
      </w:r>
      <w:r w:rsidR="004C1591">
        <w:rPr>
          <w:lang w:val="fr-FR"/>
        </w:rPr>
        <w:t>.</w:t>
      </w:r>
    </w:p>
    <w:p w:rsidR="004C1591" w:rsidRDefault="004C1591" w:rsidP="00141F4B">
      <w:pPr>
        <w:pStyle w:val="Sansinterligne"/>
        <w:jc w:val="both"/>
        <w:rPr>
          <w:lang w:val="fr-FR"/>
        </w:rPr>
      </w:pPr>
      <w:r>
        <w:rPr>
          <w:lang w:val="fr-FR"/>
        </w:rPr>
        <w:t xml:space="preserve">Les tuiles sont disposées </w:t>
      </w:r>
      <w:r w:rsidRPr="000F1F23">
        <w:rPr>
          <w:b/>
          <w:u w:val="single"/>
          <w:lang w:val="fr-FR"/>
        </w:rPr>
        <w:t xml:space="preserve">au hasard </w:t>
      </w:r>
      <w:r>
        <w:rPr>
          <w:lang w:val="fr-FR"/>
        </w:rPr>
        <w:t>sur la carte.</w:t>
      </w:r>
    </w:p>
    <w:p w:rsidR="00FB51A8" w:rsidRDefault="00FB51A8" w:rsidP="00141F4B">
      <w:pPr>
        <w:pStyle w:val="Sansinterligne"/>
        <w:jc w:val="both"/>
        <w:rPr>
          <w:lang w:val="fr-FR"/>
        </w:rPr>
      </w:pPr>
      <w:r>
        <w:rPr>
          <w:lang w:val="fr-FR"/>
        </w:rPr>
        <w:t>2 joueurs - 32 tuiles (8xA, 8xB, 8xC et 8xD)</w:t>
      </w:r>
    </w:p>
    <w:p w:rsidR="00FB51A8" w:rsidRDefault="00FB51A8" w:rsidP="00141F4B">
      <w:pPr>
        <w:pStyle w:val="Sansinterligne"/>
        <w:jc w:val="both"/>
        <w:rPr>
          <w:lang w:val="fr-FR"/>
        </w:rPr>
      </w:pPr>
      <w:r>
        <w:rPr>
          <w:lang w:val="fr-FR"/>
        </w:rPr>
        <w:t xml:space="preserve">4 </w:t>
      </w:r>
      <w:r w:rsidR="004C1591">
        <w:rPr>
          <w:lang w:val="fr-FR"/>
        </w:rPr>
        <w:t>tuiles par 8 tuiles</w:t>
      </w:r>
    </w:p>
    <w:p w:rsidR="005F7828" w:rsidRDefault="005F7828" w:rsidP="00141F4B">
      <w:pPr>
        <w:pStyle w:val="Sansinterligne"/>
        <w:jc w:val="both"/>
        <w:rPr>
          <w:lang w:val="fr-FR"/>
        </w:rPr>
      </w:pPr>
      <w:r>
        <w:rPr>
          <w:noProof/>
          <w:lang w:val="fr-FR" w:eastAsia="fr-FR"/>
        </w:rPr>
        <w:drawing>
          <wp:inline distT="0" distB="0" distL="0" distR="0">
            <wp:extent cx="2905125" cy="109663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7751" b="44480"/>
                    <a:stretch/>
                  </pic:blipFill>
                  <pic:spPr bwMode="auto">
                    <a:xfrm>
                      <a:off x="0" y="0"/>
                      <a:ext cx="2959164" cy="1117036"/>
                    </a:xfrm>
                    <a:prstGeom prst="rect">
                      <a:avLst/>
                    </a:prstGeom>
                    <a:noFill/>
                    <a:ln>
                      <a:noFill/>
                    </a:ln>
                    <a:extLst>
                      <a:ext uri="{53640926-AAD7-44D8-BBD7-CCE9431645EC}">
                        <a14:shadowObscured xmlns:a14="http://schemas.microsoft.com/office/drawing/2010/main"/>
                      </a:ext>
                    </a:extLst>
                  </pic:spPr>
                </pic:pic>
              </a:graphicData>
            </a:graphic>
          </wp:inline>
        </w:drawing>
      </w:r>
    </w:p>
    <w:p w:rsidR="00FB51A8" w:rsidRDefault="00FB51A8" w:rsidP="00141F4B">
      <w:pPr>
        <w:pStyle w:val="Sansinterligne"/>
        <w:jc w:val="both"/>
        <w:rPr>
          <w:lang w:val="fr-FR"/>
        </w:rPr>
      </w:pPr>
      <w:r>
        <w:rPr>
          <w:lang w:val="fr-FR"/>
        </w:rPr>
        <w:t>3 joueurs - 49 tuiles</w:t>
      </w:r>
      <w:r w:rsidR="00C94259">
        <w:rPr>
          <w:lang w:val="fr-FR"/>
        </w:rPr>
        <w:t xml:space="preserve"> (12xA, 12xB, 12xC, 12</w:t>
      </w:r>
      <w:r w:rsidR="00694684">
        <w:rPr>
          <w:lang w:val="fr-FR"/>
        </w:rPr>
        <w:t>xD et la tuile E)</w:t>
      </w:r>
    </w:p>
    <w:p w:rsidR="00FB51A8" w:rsidRDefault="004C1591" w:rsidP="00141F4B">
      <w:pPr>
        <w:pStyle w:val="Sansinterligne"/>
        <w:jc w:val="both"/>
        <w:rPr>
          <w:lang w:val="fr-FR"/>
        </w:rPr>
      </w:pPr>
      <w:r>
        <w:rPr>
          <w:lang w:val="fr-FR"/>
        </w:rPr>
        <w:t>7 tuiles par 7 tuiles. La tuile E est nécessairement au milieu (ici en violet)</w:t>
      </w:r>
      <w:r w:rsidR="003162D8">
        <w:rPr>
          <w:lang w:val="fr-FR"/>
        </w:rPr>
        <w:t>.</w:t>
      </w:r>
    </w:p>
    <w:p w:rsidR="004C1591" w:rsidRDefault="004C1591" w:rsidP="00141F4B">
      <w:pPr>
        <w:pStyle w:val="Sansinterligne"/>
        <w:jc w:val="both"/>
        <w:rPr>
          <w:lang w:val="fr-FR"/>
        </w:rPr>
      </w:pPr>
      <w:r>
        <w:rPr>
          <w:noProof/>
          <w:lang w:val="fr-FR" w:eastAsia="fr-FR"/>
        </w:rPr>
        <w:drawing>
          <wp:inline distT="0" distB="0" distL="0" distR="0">
            <wp:extent cx="2514600" cy="18294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3222" b="27042"/>
                    <a:stretch/>
                  </pic:blipFill>
                  <pic:spPr bwMode="auto">
                    <a:xfrm>
                      <a:off x="0" y="0"/>
                      <a:ext cx="2524409" cy="1836578"/>
                    </a:xfrm>
                    <a:prstGeom prst="rect">
                      <a:avLst/>
                    </a:prstGeom>
                    <a:noFill/>
                    <a:ln>
                      <a:noFill/>
                    </a:ln>
                    <a:extLst>
                      <a:ext uri="{53640926-AAD7-44D8-BBD7-CCE9431645EC}">
                        <a14:shadowObscured xmlns:a14="http://schemas.microsoft.com/office/drawing/2010/main"/>
                      </a:ext>
                    </a:extLst>
                  </pic:spPr>
                </pic:pic>
              </a:graphicData>
            </a:graphic>
          </wp:inline>
        </w:drawing>
      </w:r>
    </w:p>
    <w:p w:rsidR="00FB51A8" w:rsidRDefault="00FB51A8" w:rsidP="00141F4B">
      <w:pPr>
        <w:pStyle w:val="Sansinterligne"/>
        <w:jc w:val="both"/>
        <w:rPr>
          <w:lang w:val="fr-FR"/>
        </w:rPr>
      </w:pPr>
      <w:r>
        <w:rPr>
          <w:lang w:val="fr-FR"/>
        </w:rPr>
        <w:t>4 joueurs - 64 tuiles</w:t>
      </w:r>
      <w:r w:rsidR="00694684">
        <w:rPr>
          <w:lang w:val="fr-FR"/>
        </w:rPr>
        <w:t xml:space="preserve"> (16xA, 16xB, 16xC et 16xD)</w:t>
      </w:r>
    </w:p>
    <w:p w:rsidR="00FB51A8" w:rsidRDefault="00FB51A8" w:rsidP="00141F4B">
      <w:pPr>
        <w:pStyle w:val="Sansinterligne"/>
        <w:jc w:val="both"/>
        <w:rPr>
          <w:lang w:val="fr-FR"/>
        </w:rPr>
      </w:pPr>
      <w:r>
        <w:rPr>
          <w:lang w:val="fr-FR"/>
        </w:rPr>
        <w:t>8</w:t>
      </w:r>
      <w:r w:rsidR="003162D8">
        <w:rPr>
          <w:lang w:val="fr-FR"/>
        </w:rPr>
        <w:t xml:space="preserve"> tuiles par </w:t>
      </w:r>
      <w:r>
        <w:rPr>
          <w:lang w:val="fr-FR"/>
        </w:rPr>
        <w:t>8</w:t>
      </w:r>
      <w:r w:rsidR="003162D8">
        <w:rPr>
          <w:lang w:val="fr-FR"/>
        </w:rPr>
        <w:t xml:space="preserve"> tuiles</w:t>
      </w:r>
    </w:p>
    <w:p w:rsidR="004C1591" w:rsidRDefault="008C29EC" w:rsidP="00141F4B">
      <w:pPr>
        <w:pStyle w:val="Sansinterligne"/>
        <w:jc w:val="both"/>
        <w:rPr>
          <w:lang w:val="fr-FR"/>
        </w:rPr>
      </w:pPr>
      <w:r>
        <w:rPr>
          <w:noProof/>
          <w:lang w:val="fr-FR" w:eastAsia="fr-FR"/>
        </w:rPr>
        <mc:AlternateContent>
          <mc:Choice Requires="wps">
            <w:drawing>
              <wp:anchor distT="0" distB="0" distL="114300" distR="114300" simplePos="0" relativeHeight="251707392" behindDoc="0" locked="0" layoutInCell="1" allowOverlap="1" wp14:anchorId="22587CFA" wp14:editId="37BF5491">
                <wp:simplePos x="0" y="0"/>
                <wp:positionH relativeFrom="column">
                  <wp:posOffset>567055</wp:posOffset>
                </wp:positionH>
                <wp:positionV relativeFrom="paragraph">
                  <wp:posOffset>1355725</wp:posOffset>
                </wp:positionV>
                <wp:extent cx="161925" cy="180975"/>
                <wp:effectExtent l="0" t="0" r="28575" b="28575"/>
                <wp:wrapNone/>
                <wp:docPr id="5" name="Ellipse 5"/>
                <wp:cNvGraphicFramePr/>
                <a:graphic xmlns:a="http://schemas.openxmlformats.org/drawingml/2006/main">
                  <a:graphicData uri="http://schemas.microsoft.com/office/word/2010/wordprocessingShape">
                    <wps:wsp>
                      <wps:cNvSpPr/>
                      <wps:spPr>
                        <a:xfrm>
                          <a:off x="0" y="0"/>
                          <a:ext cx="161925" cy="1809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C86C5" id="Ellipse 5" o:spid="_x0000_s1026" style="position:absolute;margin-left:44.65pt;margin-top:106.75pt;width:12.75pt;height:14.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" fillcolor="yellow" strokecolor="#1f4d78 [1604]" strokeweight="1pt">
                <v:stroke joinstyle="miter"/>
              </v:oval>
            </w:pict>
          </mc:Fallback>
        </mc:AlternateContent>
      </w:r>
      <w:r>
        <w:rPr>
          <w:noProof/>
          <w:lang w:val="fr-FR" w:eastAsia="fr-FR"/>
        </w:rPr>
        <mc:AlternateContent>
          <mc:Choice Requires="wps">
            <w:drawing>
              <wp:anchor distT="0" distB="0" distL="114300" distR="114300" simplePos="0" relativeHeight="251705344" behindDoc="0" locked="0" layoutInCell="1" allowOverlap="1">
                <wp:simplePos x="0" y="0"/>
                <wp:positionH relativeFrom="column">
                  <wp:posOffset>1862455</wp:posOffset>
                </wp:positionH>
                <wp:positionV relativeFrom="paragraph">
                  <wp:posOffset>384175</wp:posOffset>
                </wp:positionV>
                <wp:extent cx="161925" cy="180975"/>
                <wp:effectExtent l="0" t="0" r="28575" b="28575"/>
                <wp:wrapNone/>
                <wp:docPr id="4" name="Ellipse 4"/>
                <wp:cNvGraphicFramePr/>
                <a:graphic xmlns:a="http://schemas.openxmlformats.org/drawingml/2006/main">
                  <a:graphicData uri="http://schemas.microsoft.com/office/word/2010/wordprocessingShape">
                    <wps:wsp>
                      <wps:cNvSpPr/>
                      <wps:spPr>
                        <a:xfrm>
                          <a:off x="0" y="0"/>
                          <a:ext cx="161925" cy="1809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49C62" id="Ellipse 4" o:spid="_x0000_s1026" style="position:absolute;margin-left:146.65pt;margin-top:30.25pt;width:12.75pt;height:14.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" fillcolor="yellow" strokecolor="#1f4d78 [1604]" strokeweight="1pt">
                <v:stroke joinstyle="miter"/>
              </v:oval>
            </w:pict>
          </mc:Fallback>
        </mc:AlternateContent>
      </w:r>
      <w:r w:rsidR="004C1591">
        <w:rPr>
          <w:noProof/>
          <w:lang w:val="fr-FR" w:eastAsia="fr-FR"/>
        </w:rPr>
        <w:drawing>
          <wp:inline distT="0" distB="0" distL="0" distR="0">
            <wp:extent cx="2819400" cy="20409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5885" b="18028"/>
                    <a:stretch/>
                  </pic:blipFill>
                  <pic:spPr bwMode="auto">
                    <a:xfrm>
                      <a:off x="0" y="0"/>
                      <a:ext cx="2832158" cy="2050144"/>
                    </a:xfrm>
                    <a:prstGeom prst="rect">
                      <a:avLst/>
                    </a:prstGeom>
                    <a:noFill/>
                    <a:ln>
                      <a:noFill/>
                    </a:ln>
                    <a:extLst>
                      <a:ext uri="{53640926-AAD7-44D8-BBD7-CCE9431645EC}">
                        <a14:shadowObscured xmlns:a14="http://schemas.microsoft.com/office/drawing/2010/main"/>
                      </a:ext>
                    </a:extLst>
                  </pic:spPr>
                </pic:pic>
              </a:graphicData>
            </a:graphic>
          </wp:inline>
        </w:drawing>
      </w:r>
    </w:p>
    <w:p w:rsidR="00FB51A8" w:rsidRDefault="00FB51A8" w:rsidP="00141F4B">
      <w:pPr>
        <w:pStyle w:val="Sansinterligne"/>
        <w:jc w:val="both"/>
        <w:rPr>
          <w:lang w:val="fr-FR"/>
        </w:rPr>
      </w:pPr>
    </w:p>
    <w:p w:rsidR="00F65E68" w:rsidRDefault="00F65E68" w:rsidP="00141F4B">
      <w:pPr>
        <w:pStyle w:val="Sansinterligne"/>
        <w:jc w:val="both"/>
        <w:rPr>
          <w:lang w:val="fr-FR"/>
        </w:rPr>
      </w:pPr>
      <w:r>
        <w:rPr>
          <w:lang w:val="fr-FR"/>
        </w:rPr>
        <w:t>Disposer les emplacements unités et bâtiments autour du plateau de tuiles.</w:t>
      </w:r>
    </w:p>
    <w:p w:rsidR="00B0655A" w:rsidRDefault="00B0655A">
      <w:pPr>
        <w:rPr>
          <w:rFonts w:asciiTheme="majorHAnsi" w:eastAsiaTheme="majorEastAsia" w:hAnsiTheme="majorHAnsi" w:cstheme="majorBidi"/>
          <w:color w:val="CC0000"/>
          <w:sz w:val="32"/>
          <w:szCs w:val="32"/>
          <w:lang w:val="fr-FR"/>
        </w:rPr>
      </w:pPr>
      <w:r>
        <w:rPr>
          <w:lang w:val="fr-FR"/>
        </w:rPr>
        <w:br w:type="page"/>
      </w:r>
    </w:p>
    <w:p w:rsidR="00694684" w:rsidRDefault="00694684" w:rsidP="00141F4B">
      <w:pPr>
        <w:pStyle w:val="Titre1"/>
        <w:jc w:val="both"/>
        <w:rPr>
          <w:lang w:val="fr-FR"/>
        </w:rPr>
      </w:pPr>
      <w:bookmarkStart w:id="2" w:name="_Toc48642247"/>
      <w:r>
        <w:rPr>
          <w:lang w:val="fr-FR"/>
        </w:rPr>
        <w:lastRenderedPageBreak/>
        <w:t>But du jeu</w:t>
      </w:r>
      <w:bookmarkEnd w:id="2"/>
    </w:p>
    <w:p w:rsidR="00694684" w:rsidRDefault="00694684" w:rsidP="00141F4B">
      <w:pPr>
        <w:pStyle w:val="Sansinterligne"/>
        <w:jc w:val="both"/>
        <w:rPr>
          <w:lang w:val="fr-FR"/>
        </w:rPr>
      </w:pPr>
      <w:r>
        <w:rPr>
          <w:lang w:val="fr-FR"/>
        </w:rPr>
        <w:t>_____ est un jeu de conquête. Vous devrez générer les ressources nécessaires à la construction d’une armée capable de vaincre vos ennemis. Une fois construite vous devrez mener votre armée à la victoire, en détruisant, en affamant et en conquérant les villes adverses.</w:t>
      </w:r>
    </w:p>
    <w:p w:rsidR="00694684" w:rsidRDefault="00694684" w:rsidP="00141F4B">
      <w:pPr>
        <w:pStyle w:val="Titre1"/>
        <w:jc w:val="both"/>
        <w:rPr>
          <w:lang w:val="fr-FR"/>
        </w:rPr>
      </w:pPr>
      <w:bookmarkStart w:id="3" w:name="_Toc48642248"/>
      <w:r>
        <w:rPr>
          <w:lang w:val="fr-FR"/>
        </w:rPr>
        <w:t>Déroulement d’une partie</w:t>
      </w:r>
      <w:bookmarkEnd w:id="3"/>
    </w:p>
    <w:p w:rsidR="00694684" w:rsidRDefault="00E031BF" w:rsidP="00141F4B">
      <w:pPr>
        <w:pStyle w:val="Sansinterligne"/>
        <w:jc w:val="both"/>
        <w:rPr>
          <w:lang w:val="fr-FR"/>
        </w:rPr>
      </w:pPr>
      <w:r>
        <w:rPr>
          <w:lang w:val="fr-FR"/>
        </w:rPr>
        <w:t>Chaque joueur lance un dé</w:t>
      </w:r>
      <w:r w:rsidR="00694684">
        <w:rPr>
          <w:lang w:val="fr-FR"/>
        </w:rPr>
        <w:t>, le score le plus élevé détermine le premier joueur. Les joueurs joueront tour à tour dans le sens des aiguilles d’une montre.</w:t>
      </w:r>
    </w:p>
    <w:p w:rsidR="00694684" w:rsidRDefault="00694684" w:rsidP="00141F4B">
      <w:pPr>
        <w:pStyle w:val="Sansinterligne"/>
        <w:jc w:val="both"/>
        <w:rPr>
          <w:lang w:val="fr-FR"/>
        </w:rPr>
      </w:pPr>
    </w:p>
    <w:p w:rsidR="009947C6" w:rsidRDefault="009947C6" w:rsidP="00141F4B">
      <w:pPr>
        <w:pStyle w:val="Titre2"/>
        <w:jc w:val="both"/>
        <w:rPr>
          <w:lang w:val="fr-FR"/>
        </w:rPr>
      </w:pPr>
      <w:bookmarkStart w:id="4" w:name="_Toc48642249"/>
      <w:r>
        <w:rPr>
          <w:lang w:val="fr-FR"/>
        </w:rPr>
        <w:t>Premier tour</w:t>
      </w:r>
      <w:bookmarkEnd w:id="4"/>
    </w:p>
    <w:p w:rsidR="009947C6" w:rsidRDefault="009947C6" w:rsidP="00141F4B">
      <w:pPr>
        <w:pStyle w:val="Sansinterligne"/>
        <w:jc w:val="both"/>
        <w:rPr>
          <w:lang w:val="fr-FR"/>
        </w:rPr>
      </w:pPr>
      <w:r>
        <w:rPr>
          <w:lang w:val="fr-FR"/>
        </w:rPr>
        <w:t xml:space="preserve">Au commencement </w:t>
      </w:r>
      <w:r w:rsidR="00E031BF">
        <w:rPr>
          <w:lang w:val="fr-FR"/>
        </w:rPr>
        <w:t>le plateau</w:t>
      </w:r>
      <w:r>
        <w:rPr>
          <w:lang w:val="fr-FR"/>
        </w:rPr>
        <w:t xml:space="preserve"> est totalement vide et les joueurs vont tour à</w:t>
      </w:r>
      <w:r w:rsidR="00FB0279">
        <w:rPr>
          <w:lang w:val="fr-FR"/>
        </w:rPr>
        <w:t xml:space="preserve"> tour poser leur ville.</w:t>
      </w:r>
      <w:r w:rsidR="00E031BF">
        <w:rPr>
          <w:lang w:val="fr-FR"/>
        </w:rPr>
        <w:t xml:space="preserve"> </w:t>
      </w:r>
      <w:r w:rsidR="00E74F5F">
        <w:rPr>
          <w:lang w:val="fr-FR"/>
        </w:rPr>
        <w:t xml:space="preserve">Une fois les villes posées, passez tout de suite à la phase </w:t>
      </w:r>
      <w:r w:rsidR="008B35BF">
        <w:rPr>
          <w:lang w:val="fr-FR"/>
        </w:rPr>
        <w:t>3 « </w:t>
      </w:r>
      <w:r w:rsidR="00E74F5F">
        <w:rPr>
          <w:lang w:val="fr-FR"/>
        </w:rPr>
        <w:t>Récolte</w:t>
      </w:r>
      <w:r w:rsidR="008B35BF">
        <w:rPr>
          <w:lang w:val="fr-FR"/>
        </w:rPr>
        <w:t> »</w:t>
      </w:r>
      <w:r w:rsidR="00E74F5F">
        <w:rPr>
          <w:lang w:val="fr-FR"/>
        </w:rPr>
        <w:t>.</w:t>
      </w:r>
    </w:p>
    <w:p w:rsidR="00030529" w:rsidRDefault="00030529" w:rsidP="00141F4B">
      <w:pPr>
        <w:pStyle w:val="Sansinterligne"/>
        <w:jc w:val="both"/>
        <w:rPr>
          <w:lang w:val="fr-FR"/>
        </w:rPr>
      </w:pPr>
    </w:p>
    <w:p w:rsidR="00030529" w:rsidRDefault="00030529" w:rsidP="00141F4B">
      <w:pPr>
        <w:pStyle w:val="Sansinterligne"/>
        <w:jc w:val="both"/>
        <w:rPr>
          <w:lang w:val="fr-FR"/>
        </w:rPr>
      </w:pPr>
      <w:r>
        <w:rPr>
          <w:lang w:val="fr-FR"/>
        </w:rPr>
        <w:t>/ ! \ Une ville ne peut pas être posée sur un tuile au bord du plateau.</w:t>
      </w:r>
    </w:p>
    <w:p w:rsidR="009947C6" w:rsidRDefault="009947C6" w:rsidP="00141F4B">
      <w:pPr>
        <w:pStyle w:val="Sansinterligne"/>
        <w:jc w:val="both"/>
        <w:rPr>
          <w:lang w:val="fr-FR"/>
        </w:rPr>
      </w:pPr>
    </w:p>
    <w:p w:rsidR="009947C6" w:rsidRDefault="009947C6" w:rsidP="00141F4B">
      <w:pPr>
        <w:pStyle w:val="Titre2"/>
        <w:jc w:val="both"/>
        <w:rPr>
          <w:lang w:val="fr-FR"/>
        </w:rPr>
      </w:pPr>
      <w:bookmarkStart w:id="5" w:name="_Toc48642250"/>
      <w:r>
        <w:rPr>
          <w:lang w:val="fr-FR"/>
        </w:rPr>
        <w:t>Tours suivants</w:t>
      </w:r>
      <w:bookmarkEnd w:id="5"/>
      <w:r w:rsidR="008E0406">
        <w:rPr>
          <w:lang w:val="fr-FR"/>
        </w:rPr>
        <w:tab/>
      </w:r>
    </w:p>
    <w:p w:rsidR="009947C6" w:rsidRDefault="009947C6" w:rsidP="00141F4B">
      <w:pPr>
        <w:pStyle w:val="Titre3"/>
        <w:jc w:val="both"/>
        <w:rPr>
          <w:lang w:val="fr-FR"/>
        </w:rPr>
      </w:pPr>
      <w:bookmarkStart w:id="6" w:name="_Toc48642251"/>
      <w:r>
        <w:rPr>
          <w:lang w:val="fr-FR"/>
        </w:rPr>
        <w:t xml:space="preserve">Phase 1 </w:t>
      </w:r>
      <w:r w:rsidR="00FB0279">
        <w:rPr>
          <w:lang w:val="fr-FR"/>
        </w:rPr>
        <w:t>« Temps Long »</w:t>
      </w:r>
      <w:bookmarkEnd w:id="6"/>
    </w:p>
    <w:p w:rsidR="0054787D" w:rsidRDefault="003A382C" w:rsidP="00141F4B">
      <w:pPr>
        <w:pStyle w:val="Sansinterligne"/>
        <w:jc w:val="both"/>
        <w:rPr>
          <w:lang w:val="fr-FR"/>
        </w:rPr>
      </w:pPr>
      <w:r>
        <w:rPr>
          <w:lang w:val="fr-FR"/>
        </w:rPr>
        <w:t xml:space="preserve">Dans cette phase </w:t>
      </w:r>
      <w:r w:rsidR="00995F39">
        <w:rPr>
          <w:lang w:val="fr-FR"/>
        </w:rPr>
        <w:t>tous les décomptes de temps en cours sont dimin</w:t>
      </w:r>
      <w:r w:rsidR="0054787D">
        <w:rPr>
          <w:lang w:val="fr-FR"/>
        </w:rPr>
        <w:t xml:space="preserve">ués de 1, les joueurs enlèvent les cubes correspondant. </w:t>
      </w:r>
    </w:p>
    <w:p w:rsidR="00836DD0" w:rsidRDefault="0054787D" w:rsidP="00141F4B">
      <w:pPr>
        <w:pStyle w:val="Sansinterligne"/>
        <w:jc w:val="both"/>
        <w:rPr>
          <w:lang w:val="fr-FR"/>
        </w:rPr>
      </w:pPr>
      <w:r>
        <w:rPr>
          <w:u w:val="single"/>
          <w:lang w:val="fr-FR"/>
        </w:rPr>
        <w:t>P</w:t>
      </w:r>
      <w:r w:rsidR="00995F39" w:rsidRPr="00541029">
        <w:rPr>
          <w:u w:val="single"/>
          <w:lang w:val="fr-FR"/>
        </w:rPr>
        <w:t>uis</w:t>
      </w:r>
      <w:r w:rsidR="00995F39">
        <w:rPr>
          <w:lang w:val="fr-FR"/>
        </w:rPr>
        <w:t xml:space="preserve"> </w:t>
      </w:r>
      <w:r w:rsidR="003A382C">
        <w:rPr>
          <w:lang w:val="fr-FR"/>
        </w:rPr>
        <w:t>les joueurs utilisent leurs ressources pour :</w:t>
      </w:r>
    </w:p>
    <w:p w:rsidR="003A382C" w:rsidRDefault="003A382C" w:rsidP="003A382C">
      <w:pPr>
        <w:pStyle w:val="Sansinterligne"/>
        <w:numPr>
          <w:ilvl w:val="0"/>
          <w:numId w:val="14"/>
        </w:numPr>
        <w:jc w:val="both"/>
        <w:rPr>
          <w:lang w:val="fr-FR"/>
        </w:rPr>
      </w:pPr>
      <w:r>
        <w:rPr>
          <w:lang w:val="fr-FR"/>
        </w:rPr>
        <w:t>Construire leurs bâtiments</w:t>
      </w:r>
    </w:p>
    <w:p w:rsidR="003A382C" w:rsidRDefault="003A382C" w:rsidP="003A382C">
      <w:pPr>
        <w:pStyle w:val="Sansinterligne"/>
        <w:numPr>
          <w:ilvl w:val="0"/>
          <w:numId w:val="14"/>
        </w:numPr>
        <w:jc w:val="both"/>
        <w:rPr>
          <w:lang w:val="fr-FR"/>
        </w:rPr>
      </w:pPr>
      <w:r>
        <w:rPr>
          <w:lang w:val="fr-FR"/>
        </w:rPr>
        <w:t>Améliorer leur ville</w:t>
      </w:r>
    </w:p>
    <w:p w:rsidR="003A382C" w:rsidRDefault="003A382C" w:rsidP="003A382C">
      <w:pPr>
        <w:pStyle w:val="Sansinterligne"/>
        <w:numPr>
          <w:ilvl w:val="0"/>
          <w:numId w:val="14"/>
        </w:numPr>
        <w:jc w:val="both"/>
        <w:rPr>
          <w:lang w:val="fr-FR"/>
        </w:rPr>
      </w:pPr>
      <w:r>
        <w:rPr>
          <w:lang w:val="fr-FR"/>
        </w:rPr>
        <w:t>Construire leurs unités</w:t>
      </w:r>
    </w:p>
    <w:p w:rsidR="003A382C" w:rsidRDefault="00C97DBC" w:rsidP="003A382C">
      <w:pPr>
        <w:pStyle w:val="Sansinterligne"/>
        <w:numPr>
          <w:ilvl w:val="0"/>
          <w:numId w:val="14"/>
        </w:numPr>
        <w:jc w:val="both"/>
        <w:rPr>
          <w:lang w:val="fr-FR"/>
        </w:rPr>
      </w:pPr>
      <w:r>
        <w:rPr>
          <w:lang w:val="fr-FR"/>
        </w:rPr>
        <w:t>Améliorer leurs unités</w:t>
      </w:r>
    </w:p>
    <w:p w:rsidR="00836DD0" w:rsidRPr="00836DD0" w:rsidRDefault="00836DD0" w:rsidP="00141F4B">
      <w:pPr>
        <w:pStyle w:val="Sansinterligne"/>
        <w:jc w:val="both"/>
        <w:rPr>
          <w:lang w:val="fr-FR"/>
        </w:rPr>
      </w:pPr>
    </w:p>
    <w:p w:rsidR="009947C6" w:rsidRDefault="00C97DBC" w:rsidP="00141F4B">
      <w:pPr>
        <w:pStyle w:val="Titre4"/>
        <w:jc w:val="both"/>
        <w:rPr>
          <w:lang w:val="fr-FR"/>
        </w:rPr>
      </w:pPr>
      <w:bookmarkStart w:id="7" w:name="_Toc48642252"/>
      <w:r>
        <w:rPr>
          <w:lang w:val="fr-FR"/>
        </w:rPr>
        <w:t>Bâtiments</w:t>
      </w:r>
      <w:bookmarkEnd w:id="7"/>
    </w:p>
    <w:p w:rsidR="00C47DEB" w:rsidRDefault="00C97DBC" w:rsidP="00141F4B">
      <w:pPr>
        <w:pStyle w:val="Sansinterligne"/>
        <w:jc w:val="both"/>
        <w:rPr>
          <w:lang w:val="fr-FR"/>
        </w:rPr>
      </w:pPr>
      <w:r>
        <w:rPr>
          <w:lang w:val="fr-FR"/>
        </w:rPr>
        <w:t>Pour initier la construction d’un bâtiment le joueur pose la carte en dessous d’un emplacement de bâtiment vide.</w:t>
      </w:r>
      <w:r w:rsidR="00D57D73">
        <w:rPr>
          <w:lang w:val="fr-FR"/>
        </w:rPr>
        <w:t xml:space="preserve"> Il </w:t>
      </w:r>
      <w:r w:rsidR="00D11ED5">
        <w:rPr>
          <w:lang w:val="fr-FR"/>
        </w:rPr>
        <w:t>pose ensuite</w:t>
      </w:r>
      <w:r w:rsidR="00D57D73">
        <w:rPr>
          <w:lang w:val="fr-FR"/>
        </w:rPr>
        <w:t xml:space="preserve"> le jeton bâtiment correspondant sur le plateau</w:t>
      </w:r>
      <w:r w:rsidR="00A92291">
        <w:rPr>
          <w:lang w:val="fr-FR"/>
        </w:rPr>
        <w:t xml:space="preserve"> </w:t>
      </w:r>
      <w:r w:rsidR="009E375C">
        <w:rPr>
          <w:lang w:val="fr-FR"/>
        </w:rPr>
        <w:t>sur un terrain adjacent</w:t>
      </w:r>
      <w:r w:rsidR="00A92291">
        <w:rPr>
          <w:lang w:val="fr-FR"/>
        </w:rPr>
        <w:t xml:space="preserve"> à l’une de ses unités</w:t>
      </w:r>
      <w:r w:rsidR="00D57D73">
        <w:rPr>
          <w:lang w:val="fr-FR"/>
        </w:rPr>
        <w:t>.</w:t>
      </w:r>
      <w:r w:rsidR="00902667">
        <w:rPr>
          <w:lang w:val="fr-FR"/>
        </w:rPr>
        <w:t xml:space="preserve"> Un jeton bâtiment ne peut pas être posé sur une case adjacente à une ville, un bâtiment ou une unité ennemie.</w:t>
      </w:r>
    </w:p>
    <w:p w:rsidR="00746F12" w:rsidRDefault="00746F12" w:rsidP="00141F4B">
      <w:pPr>
        <w:pStyle w:val="Sansinterligne"/>
        <w:jc w:val="both"/>
        <w:rPr>
          <w:lang w:val="fr-FR"/>
        </w:rPr>
      </w:pPr>
    </w:p>
    <w:p w:rsidR="00746F12" w:rsidRDefault="00746F12" w:rsidP="00141F4B">
      <w:pPr>
        <w:pStyle w:val="Sansinterligne"/>
        <w:jc w:val="both"/>
        <w:rPr>
          <w:lang w:val="fr-FR"/>
        </w:rPr>
      </w:pPr>
      <w:r>
        <w:rPr>
          <w:lang w:val="fr-FR"/>
        </w:rPr>
        <w:t>/ ! \ Certains bâtiments nécessitent d’être construit sur un terrain particulier. Cette information est présente sur la carte bâtiment.</w:t>
      </w:r>
    </w:p>
    <w:p w:rsidR="00746F12" w:rsidRDefault="00746F12" w:rsidP="00141F4B">
      <w:pPr>
        <w:pStyle w:val="Sansinterligne"/>
        <w:jc w:val="both"/>
        <w:rPr>
          <w:lang w:val="fr-FR"/>
        </w:rPr>
      </w:pPr>
    </w:p>
    <w:p w:rsidR="00C97DBC" w:rsidRDefault="00D57D73" w:rsidP="00141F4B">
      <w:pPr>
        <w:pStyle w:val="Sansinterligne"/>
        <w:jc w:val="both"/>
        <w:rPr>
          <w:lang w:val="fr-FR"/>
        </w:rPr>
      </w:pPr>
      <w:r>
        <w:rPr>
          <w:lang w:val="fr-FR"/>
        </w:rPr>
        <w:t>Il peut ensuite déposer autant de ressources qu’il souhaite pour payer partiellement ou en totalité le coût de construction indiqué.</w:t>
      </w:r>
    </w:p>
    <w:p w:rsidR="0054787D" w:rsidRDefault="0054787D" w:rsidP="0054787D">
      <w:pPr>
        <w:pStyle w:val="Sansinterligne"/>
        <w:jc w:val="both"/>
        <w:rPr>
          <w:lang w:val="fr-FR"/>
        </w:rPr>
      </w:pPr>
      <w:r>
        <w:rPr>
          <w:lang w:val="fr-FR"/>
        </w:rPr>
        <w:t>Le joueur pose autant de cubes que de temps de construction indiqué sur la carte.</w:t>
      </w:r>
    </w:p>
    <w:p w:rsidR="0054787D" w:rsidRDefault="0054787D" w:rsidP="0054787D">
      <w:pPr>
        <w:pStyle w:val="Sansinterligne"/>
        <w:jc w:val="both"/>
        <w:rPr>
          <w:lang w:val="fr-FR"/>
        </w:rPr>
      </w:pPr>
      <w:r>
        <w:rPr>
          <w:lang w:val="fr-FR"/>
        </w:rPr>
        <w:t>Lorsque le décompte de temps de construction est consommé, le bâtiment est actif et peut être utilisé par son propriétaire.</w:t>
      </w:r>
    </w:p>
    <w:p w:rsidR="0054787D" w:rsidRDefault="0054787D" w:rsidP="00141F4B">
      <w:pPr>
        <w:pStyle w:val="Sansinterligne"/>
        <w:jc w:val="both"/>
        <w:rPr>
          <w:lang w:val="fr-FR"/>
        </w:rPr>
      </w:pPr>
      <w:r>
        <w:rPr>
          <w:lang w:val="fr-FR"/>
        </w:rPr>
        <w:t>Un bâtiment a une réserve de santé de 1 durant toute sa construction.</w:t>
      </w:r>
    </w:p>
    <w:p w:rsidR="00902667" w:rsidRDefault="00902667" w:rsidP="00141F4B">
      <w:pPr>
        <w:pStyle w:val="Sansinterligne"/>
        <w:jc w:val="both"/>
        <w:rPr>
          <w:lang w:val="fr-FR"/>
        </w:rPr>
      </w:pPr>
      <w:r>
        <w:rPr>
          <w:lang w:val="fr-FR"/>
        </w:rPr>
        <w:t>Si le bâtiment est détruit avant qu’il soit actif, les ressources de construction investies sont perdues.</w:t>
      </w:r>
    </w:p>
    <w:p w:rsidR="00D57D73" w:rsidRDefault="00D57D73" w:rsidP="00141F4B">
      <w:pPr>
        <w:pStyle w:val="Sansinterligne"/>
        <w:jc w:val="both"/>
        <w:rPr>
          <w:lang w:val="fr-FR"/>
        </w:rPr>
      </w:pPr>
    </w:p>
    <w:p w:rsidR="009947C6" w:rsidRPr="009947C6" w:rsidRDefault="009947C6" w:rsidP="00141F4B">
      <w:pPr>
        <w:pStyle w:val="Sansinterligne"/>
        <w:jc w:val="both"/>
        <w:rPr>
          <w:lang w:val="fr-FR"/>
        </w:rPr>
      </w:pPr>
    </w:p>
    <w:p w:rsidR="009947C6" w:rsidRDefault="00685DD8" w:rsidP="00141F4B">
      <w:pPr>
        <w:pStyle w:val="Titre4"/>
        <w:jc w:val="both"/>
        <w:rPr>
          <w:lang w:val="fr-FR"/>
        </w:rPr>
      </w:pPr>
      <w:bookmarkStart w:id="8" w:name="_Toc48642253"/>
      <w:r>
        <w:rPr>
          <w:lang w:val="fr-FR"/>
        </w:rPr>
        <w:t>Amélioration</w:t>
      </w:r>
      <w:r w:rsidR="00B30EC3">
        <w:rPr>
          <w:lang w:val="fr-FR"/>
        </w:rPr>
        <w:t>s</w:t>
      </w:r>
      <w:r>
        <w:rPr>
          <w:lang w:val="fr-FR"/>
        </w:rPr>
        <w:t xml:space="preserve"> de </w:t>
      </w:r>
      <w:r w:rsidR="00C97DBC">
        <w:rPr>
          <w:lang w:val="fr-FR"/>
        </w:rPr>
        <w:t>Vill</w:t>
      </w:r>
      <w:r w:rsidR="00BF6CCB">
        <w:rPr>
          <w:lang w:val="fr-FR"/>
        </w:rPr>
        <w:t>e</w:t>
      </w:r>
      <w:bookmarkEnd w:id="8"/>
    </w:p>
    <w:p w:rsidR="009947C6" w:rsidRDefault="00404636" w:rsidP="00141F4B">
      <w:pPr>
        <w:pStyle w:val="Sansinterligne"/>
        <w:jc w:val="both"/>
        <w:rPr>
          <w:lang w:val="fr-FR"/>
        </w:rPr>
      </w:pPr>
      <w:r>
        <w:rPr>
          <w:lang w:val="fr-FR"/>
        </w:rPr>
        <w:t>Chaque ville peut améliorer ses capacités de production</w:t>
      </w:r>
      <w:r w:rsidR="0048200F">
        <w:rPr>
          <w:lang w:val="fr-FR"/>
        </w:rPr>
        <w:t xml:space="preserve"> grâce aux cartes d’améliorations de ville</w:t>
      </w:r>
      <w:bookmarkStart w:id="9" w:name="_GoBack"/>
      <w:bookmarkEnd w:id="9"/>
      <w:r>
        <w:rPr>
          <w:lang w:val="fr-FR"/>
        </w:rPr>
        <w:t>.</w:t>
      </w:r>
    </w:p>
    <w:p w:rsidR="00404636" w:rsidRDefault="00404636" w:rsidP="00404636">
      <w:pPr>
        <w:pStyle w:val="Sansinterligne"/>
        <w:jc w:val="both"/>
        <w:rPr>
          <w:lang w:val="fr-FR"/>
        </w:rPr>
      </w:pPr>
      <w:r>
        <w:rPr>
          <w:lang w:val="fr-FR"/>
        </w:rPr>
        <w:lastRenderedPageBreak/>
        <w:t xml:space="preserve">Pour initier une amélioration, le joueur peut déposer autant de ressources qu’il souhaite pour payer partiellement ou en totalité le coût de l’amélioration </w:t>
      </w:r>
      <w:r w:rsidR="00541029">
        <w:rPr>
          <w:lang w:val="fr-FR"/>
        </w:rPr>
        <w:t>choisie</w:t>
      </w:r>
      <w:r>
        <w:rPr>
          <w:lang w:val="fr-FR"/>
        </w:rPr>
        <w:t>.</w:t>
      </w:r>
    </w:p>
    <w:p w:rsidR="00404636" w:rsidRDefault="00404636" w:rsidP="00404636">
      <w:pPr>
        <w:pStyle w:val="Sansinterligne"/>
        <w:jc w:val="both"/>
        <w:rPr>
          <w:lang w:val="fr-FR"/>
        </w:rPr>
      </w:pPr>
      <w:r>
        <w:rPr>
          <w:lang w:val="fr-FR"/>
        </w:rPr>
        <w:t>Lorsque le coût est payé en totalité le décompte de temps de construction s’enclenche.</w:t>
      </w:r>
      <w:r w:rsidR="0054787D" w:rsidRPr="0054787D">
        <w:rPr>
          <w:lang w:val="fr-FR"/>
        </w:rPr>
        <w:t xml:space="preserve"> </w:t>
      </w:r>
      <w:r w:rsidR="0054787D">
        <w:rPr>
          <w:lang w:val="fr-FR"/>
        </w:rPr>
        <w:t>Le joueur pose autant de cubes que de temps de construction indiqué sur la carte.</w:t>
      </w:r>
    </w:p>
    <w:p w:rsidR="00404636" w:rsidRDefault="00404636" w:rsidP="00404636">
      <w:pPr>
        <w:pStyle w:val="Sansinterligne"/>
        <w:jc w:val="both"/>
        <w:rPr>
          <w:lang w:val="fr-FR"/>
        </w:rPr>
      </w:pPr>
      <w:r>
        <w:rPr>
          <w:lang w:val="fr-FR"/>
        </w:rPr>
        <w:t>Lorsque le décompte de temps de construction est consommé, l’amélioration est active et le</w:t>
      </w:r>
      <w:r w:rsidR="00712487">
        <w:rPr>
          <w:lang w:val="fr-FR"/>
        </w:rPr>
        <w:t>s effets indiqués se produisent, la carte est alors défaussée.</w:t>
      </w:r>
    </w:p>
    <w:p w:rsidR="00404636" w:rsidRDefault="00404636" w:rsidP="00141F4B">
      <w:pPr>
        <w:pStyle w:val="Sansinterligne"/>
        <w:jc w:val="both"/>
        <w:rPr>
          <w:lang w:val="fr-FR"/>
        </w:rPr>
      </w:pPr>
    </w:p>
    <w:p w:rsidR="005F7828" w:rsidRPr="009947C6" w:rsidRDefault="005F7828" w:rsidP="00141F4B">
      <w:pPr>
        <w:pStyle w:val="Sansinterligne"/>
        <w:jc w:val="both"/>
        <w:rPr>
          <w:lang w:val="fr-FR"/>
        </w:rPr>
      </w:pPr>
    </w:p>
    <w:p w:rsidR="009947C6" w:rsidRDefault="009947C6" w:rsidP="00141F4B">
      <w:pPr>
        <w:pStyle w:val="Titre4"/>
        <w:jc w:val="both"/>
        <w:rPr>
          <w:lang w:val="fr-FR"/>
        </w:rPr>
      </w:pPr>
      <w:bookmarkStart w:id="10" w:name="_Toc48642254"/>
      <w:r>
        <w:rPr>
          <w:lang w:val="fr-FR"/>
        </w:rPr>
        <w:t>Unités</w:t>
      </w:r>
      <w:bookmarkEnd w:id="10"/>
    </w:p>
    <w:p w:rsidR="00404636" w:rsidRDefault="00404636" w:rsidP="00404636">
      <w:pPr>
        <w:pStyle w:val="Sansinterligne"/>
        <w:jc w:val="both"/>
        <w:rPr>
          <w:lang w:val="fr-FR"/>
        </w:rPr>
      </w:pPr>
      <w:r>
        <w:rPr>
          <w:lang w:val="fr-FR"/>
        </w:rPr>
        <w:t>Pour initier la mobilisation d’une unité le joueur pose la carte en dessous d’un emplacement d’unité vide. Il pose ensuite le jeton unité correspondant sur le plateau sur un</w:t>
      </w:r>
      <w:r w:rsidR="00445844">
        <w:rPr>
          <w:lang w:val="fr-FR"/>
        </w:rPr>
        <w:t xml:space="preserve">e case vide </w:t>
      </w:r>
      <w:r>
        <w:rPr>
          <w:lang w:val="fr-FR"/>
        </w:rPr>
        <w:t>adjacent</w:t>
      </w:r>
      <w:r w:rsidR="00445844">
        <w:rPr>
          <w:lang w:val="fr-FR"/>
        </w:rPr>
        <w:t>e</w:t>
      </w:r>
      <w:r>
        <w:rPr>
          <w:lang w:val="fr-FR"/>
        </w:rPr>
        <w:t xml:space="preserve"> à l’un de ses bâtiments</w:t>
      </w:r>
      <w:r w:rsidR="00FF7B87">
        <w:rPr>
          <w:lang w:val="fr-FR"/>
        </w:rPr>
        <w:t xml:space="preserve"> ou de sa ville</w:t>
      </w:r>
      <w:r>
        <w:rPr>
          <w:lang w:val="fr-FR"/>
        </w:rPr>
        <w:t>.</w:t>
      </w:r>
    </w:p>
    <w:p w:rsidR="00030529" w:rsidRDefault="00030529" w:rsidP="00404636">
      <w:pPr>
        <w:pStyle w:val="Sansinterligne"/>
        <w:jc w:val="both"/>
        <w:rPr>
          <w:lang w:val="fr-FR"/>
        </w:rPr>
      </w:pPr>
    </w:p>
    <w:p w:rsidR="00030529" w:rsidRDefault="00030529" w:rsidP="00404636">
      <w:pPr>
        <w:pStyle w:val="Sansinterligne"/>
        <w:jc w:val="both"/>
        <w:rPr>
          <w:lang w:val="fr-FR"/>
        </w:rPr>
      </w:pPr>
      <w:r>
        <w:rPr>
          <w:lang w:val="fr-FR"/>
        </w:rPr>
        <w:t>/ ! \ Certaines unités ne peuvent pas être positionnées sur certains terrains. (Voir annexes)</w:t>
      </w:r>
    </w:p>
    <w:p w:rsidR="00030529" w:rsidRDefault="00030529" w:rsidP="00404636">
      <w:pPr>
        <w:pStyle w:val="Sansinterligne"/>
        <w:jc w:val="both"/>
        <w:rPr>
          <w:lang w:val="fr-FR"/>
        </w:rPr>
      </w:pPr>
    </w:p>
    <w:p w:rsidR="0041269D" w:rsidRDefault="00404636" w:rsidP="00404636">
      <w:pPr>
        <w:pStyle w:val="Sansinterligne"/>
        <w:jc w:val="both"/>
        <w:rPr>
          <w:lang w:val="fr-FR"/>
        </w:rPr>
      </w:pPr>
      <w:r>
        <w:rPr>
          <w:lang w:val="fr-FR"/>
        </w:rPr>
        <w:t xml:space="preserve">Il peut ensuite déposer autant de ressources qu’il souhaite pour payer partiellement ou en totalité </w:t>
      </w:r>
      <w:r w:rsidR="0072692E">
        <w:rPr>
          <w:lang w:val="fr-FR"/>
        </w:rPr>
        <w:t>le coût de mobilisation indiqué</w:t>
      </w:r>
      <w:r w:rsidR="0041269D">
        <w:rPr>
          <w:lang w:val="fr-FR"/>
        </w:rPr>
        <w:t>.</w:t>
      </w:r>
    </w:p>
    <w:p w:rsidR="00404636" w:rsidRDefault="00404636" w:rsidP="00404636">
      <w:pPr>
        <w:pStyle w:val="Sansinterligne"/>
        <w:jc w:val="both"/>
        <w:rPr>
          <w:lang w:val="fr-FR"/>
        </w:rPr>
      </w:pPr>
      <w:r>
        <w:rPr>
          <w:lang w:val="fr-FR"/>
        </w:rPr>
        <w:t>Lorsque le coût est payé en totalité le décompte de temps de mobilisation s’enclenche.</w:t>
      </w:r>
      <w:r w:rsidR="00FB7CBF">
        <w:rPr>
          <w:lang w:val="fr-FR"/>
        </w:rPr>
        <w:t xml:space="preserve"> Le joueur pose autant de cube</w:t>
      </w:r>
      <w:r w:rsidR="0054787D">
        <w:rPr>
          <w:lang w:val="fr-FR"/>
        </w:rPr>
        <w:t>s</w:t>
      </w:r>
      <w:r w:rsidR="00FB7CBF">
        <w:rPr>
          <w:lang w:val="fr-FR"/>
        </w:rPr>
        <w:t xml:space="preserve"> que de temps de mobilisation indiqué sur la ligne de munition.</w:t>
      </w:r>
    </w:p>
    <w:p w:rsidR="00FB7CBF" w:rsidRDefault="00404636" w:rsidP="00404636">
      <w:pPr>
        <w:pStyle w:val="Sansinterligne"/>
        <w:jc w:val="both"/>
        <w:rPr>
          <w:lang w:val="fr-FR"/>
        </w:rPr>
      </w:pPr>
      <w:r>
        <w:rPr>
          <w:lang w:val="fr-FR"/>
        </w:rPr>
        <w:t xml:space="preserve">Lorsque le décompte de temps de mobilisation est consommé, </w:t>
      </w:r>
      <w:r w:rsidR="004E26B9">
        <w:rPr>
          <w:lang w:val="fr-FR"/>
        </w:rPr>
        <w:t>l’unité est active</w:t>
      </w:r>
      <w:r w:rsidR="00FB7CBF">
        <w:rPr>
          <w:lang w:val="fr-FR"/>
        </w:rPr>
        <w:t xml:space="preserve"> et peut </w:t>
      </w:r>
      <w:r w:rsidR="004E26B9">
        <w:rPr>
          <w:lang w:val="fr-FR"/>
        </w:rPr>
        <w:t>être utilisé</w:t>
      </w:r>
      <w:r w:rsidR="0054787D">
        <w:rPr>
          <w:lang w:val="fr-FR"/>
        </w:rPr>
        <w:t>e</w:t>
      </w:r>
      <w:r w:rsidR="00FB7CBF">
        <w:rPr>
          <w:lang w:val="fr-FR"/>
        </w:rPr>
        <w:t xml:space="preserve"> par son propriétaire</w:t>
      </w:r>
      <w:r w:rsidR="004E26B9">
        <w:rPr>
          <w:lang w:val="fr-FR"/>
        </w:rPr>
        <w:t>.</w:t>
      </w:r>
    </w:p>
    <w:p w:rsidR="00FB7CBF" w:rsidRDefault="00FB7CBF" w:rsidP="00404636">
      <w:pPr>
        <w:pStyle w:val="Sansinterligne"/>
        <w:jc w:val="both"/>
        <w:rPr>
          <w:lang w:val="fr-FR"/>
        </w:rPr>
      </w:pPr>
      <w:r>
        <w:rPr>
          <w:lang w:val="fr-FR"/>
        </w:rPr>
        <w:t>Une unité (améliorée ou non) a une réserve de santé de 1 durant toute la mobilisation.</w:t>
      </w:r>
    </w:p>
    <w:p w:rsidR="004E26B9" w:rsidRDefault="004E26B9" w:rsidP="00404636">
      <w:pPr>
        <w:pStyle w:val="Sansinterligne"/>
        <w:jc w:val="both"/>
        <w:rPr>
          <w:lang w:val="fr-FR"/>
        </w:rPr>
      </w:pPr>
      <w:r>
        <w:rPr>
          <w:lang w:val="fr-FR"/>
        </w:rPr>
        <w:t xml:space="preserve">Si l’unité est détruite avant </w:t>
      </w:r>
      <w:r w:rsidR="002250F9">
        <w:rPr>
          <w:lang w:val="fr-FR"/>
        </w:rPr>
        <w:t>qu’elle soit active</w:t>
      </w:r>
      <w:r>
        <w:rPr>
          <w:lang w:val="fr-FR"/>
        </w:rPr>
        <w:t xml:space="preserve">, les ressources de </w:t>
      </w:r>
      <w:r w:rsidR="00F35AFF">
        <w:rPr>
          <w:lang w:val="fr-FR"/>
        </w:rPr>
        <w:t>mobilisation</w:t>
      </w:r>
      <w:r>
        <w:rPr>
          <w:lang w:val="fr-FR"/>
        </w:rPr>
        <w:t xml:space="preserve"> investies sont perdues.</w:t>
      </w:r>
    </w:p>
    <w:p w:rsidR="005F7828" w:rsidRPr="009947C6" w:rsidRDefault="005F7828" w:rsidP="00141F4B">
      <w:pPr>
        <w:pStyle w:val="Sansinterligne"/>
        <w:jc w:val="both"/>
        <w:rPr>
          <w:lang w:val="fr-FR"/>
        </w:rPr>
      </w:pPr>
    </w:p>
    <w:p w:rsidR="009947C6" w:rsidRDefault="00C97DBC" w:rsidP="00141F4B">
      <w:pPr>
        <w:pStyle w:val="Titre4"/>
        <w:jc w:val="both"/>
        <w:rPr>
          <w:lang w:val="fr-FR"/>
        </w:rPr>
      </w:pPr>
      <w:bookmarkStart w:id="11" w:name="_Toc48642255"/>
      <w:r>
        <w:rPr>
          <w:lang w:val="fr-FR"/>
        </w:rPr>
        <w:t>Améliorations</w:t>
      </w:r>
      <w:r w:rsidR="00685DD8">
        <w:rPr>
          <w:lang w:val="fr-FR"/>
        </w:rPr>
        <w:t xml:space="preserve"> d’unité</w:t>
      </w:r>
      <w:bookmarkEnd w:id="11"/>
    </w:p>
    <w:p w:rsidR="00404636" w:rsidRDefault="00F91E31" w:rsidP="00404636">
      <w:pPr>
        <w:pStyle w:val="Sansinterligne"/>
        <w:jc w:val="both"/>
        <w:rPr>
          <w:lang w:val="fr-FR"/>
        </w:rPr>
      </w:pPr>
      <w:r>
        <w:rPr>
          <w:lang w:val="fr-FR"/>
        </w:rPr>
        <w:t>Grâce à certains bâtiment c</w:t>
      </w:r>
      <w:r w:rsidR="00404636">
        <w:rPr>
          <w:lang w:val="fr-FR"/>
        </w:rPr>
        <w:t xml:space="preserve">haque type d’unité peut améliorer ses capacités. Pour initier une amélioration, le joueur peut déposer autant de ressources qu’il souhaite pour payer partiellement ou en totalité le coût de l’amélioration </w:t>
      </w:r>
      <w:r w:rsidR="0046236E">
        <w:rPr>
          <w:lang w:val="fr-FR"/>
        </w:rPr>
        <w:t>choisie</w:t>
      </w:r>
      <w:r w:rsidR="00404636">
        <w:rPr>
          <w:lang w:val="fr-FR"/>
        </w:rPr>
        <w:t>.</w:t>
      </w:r>
    </w:p>
    <w:p w:rsidR="00404636" w:rsidRDefault="00404636" w:rsidP="00404636">
      <w:pPr>
        <w:pStyle w:val="Sansinterligne"/>
        <w:jc w:val="both"/>
        <w:rPr>
          <w:lang w:val="fr-FR"/>
        </w:rPr>
      </w:pPr>
      <w:r>
        <w:rPr>
          <w:lang w:val="fr-FR"/>
        </w:rPr>
        <w:t>Lorsque le coût est payé en totalité le décompte de t</w:t>
      </w:r>
      <w:r w:rsidR="0054787D">
        <w:rPr>
          <w:lang w:val="fr-FR"/>
        </w:rPr>
        <w:t>emps de déploiement s’enclenche.</w:t>
      </w:r>
      <w:r w:rsidR="0054787D" w:rsidRPr="0054787D">
        <w:rPr>
          <w:lang w:val="fr-FR"/>
        </w:rPr>
        <w:t xml:space="preserve"> </w:t>
      </w:r>
      <w:r w:rsidR="0054787D">
        <w:rPr>
          <w:lang w:val="fr-FR"/>
        </w:rPr>
        <w:t>Le joueur pose autant de cubes que de temps de déploiement indiqué sur la carte.</w:t>
      </w:r>
    </w:p>
    <w:p w:rsidR="00696FEC" w:rsidRDefault="00404636" w:rsidP="00404636">
      <w:pPr>
        <w:pStyle w:val="Sansinterligne"/>
        <w:jc w:val="both"/>
        <w:rPr>
          <w:lang w:val="fr-FR"/>
        </w:rPr>
      </w:pPr>
      <w:r>
        <w:rPr>
          <w:lang w:val="fr-FR"/>
        </w:rPr>
        <w:t>Lorsque le décompte de temps de déploiement est consommé, l’amélioration est active et les effets indiqués se produisent</w:t>
      </w:r>
      <w:r w:rsidR="00FC6820">
        <w:rPr>
          <w:lang w:val="fr-FR"/>
        </w:rPr>
        <w:t xml:space="preserve"> pour toutes les unités amies</w:t>
      </w:r>
      <w:r w:rsidR="0054787D">
        <w:rPr>
          <w:lang w:val="fr-FR"/>
        </w:rPr>
        <w:t xml:space="preserve"> concernées</w:t>
      </w:r>
      <w:r w:rsidR="00FC6820">
        <w:rPr>
          <w:lang w:val="fr-FR"/>
        </w:rPr>
        <w:t xml:space="preserve"> (active, en cours de mobilisation et à venir)</w:t>
      </w:r>
      <w:r>
        <w:rPr>
          <w:lang w:val="fr-FR"/>
        </w:rPr>
        <w:t>.</w:t>
      </w:r>
    </w:p>
    <w:p w:rsidR="0054787D" w:rsidRDefault="0054787D" w:rsidP="00404636">
      <w:pPr>
        <w:pStyle w:val="Sansinterligne"/>
        <w:jc w:val="both"/>
        <w:rPr>
          <w:lang w:val="fr-FR"/>
        </w:rPr>
      </w:pPr>
    </w:p>
    <w:p w:rsidR="0046236E" w:rsidRDefault="0046236E" w:rsidP="00404636">
      <w:pPr>
        <w:pStyle w:val="Sansinterligne"/>
        <w:jc w:val="both"/>
        <w:rPr>
          <w:lang w:val="fr-FR"/>
        </w:rPr>
      </w:pPr>
      <w:r>
        <w:rPr>
          <w:lang w:val="fr-FR"/>
        </w:rPr>
        <w:t>Si le bâtiment nécessaire à l’amélioration est détruit avant que l’amélioration soit active, les ressources d’amélioration sont perdues.</w:t>
      </w:r>
    </w:p>
    <w:p w:rsidR="00243ED1" w:rsidRDefault="00243ED1" w:rsidP="00404636">
      <w:pPr>
        <w:pStyle w:val="Sansinterligne"/>
        <w:jc w:val="both"/>
        <w:rPr>
          <w:lang w:val="fr-FR"/>
        </w:rPr>
      </w:pPr>
    </w:p>
    <w:p w:rsidR="00243ED1" w:rsidRDefault="00243ED1" w:rsidP="00243ED1">
      <w:pPr>
        <w:pStyle w:val="Titre4"/>
        <w:rPr>
          <w:lang w:val="fr-FR"/>
        </w:rPr>
      </w:pPr>
      <w:bookmarkStart w:id="12" w:name="_Toc48642256"/>
      <w:r>
        <w:rPr>
          <w:lang w:val="fr-FR"/>
        </w:rPr>
        <w:t>Ressources restantes</w:t>
      </w:r>
      <w:bookmarkEnd w:id="12"/>
    </w:p>
    <w:p w:rsidR="00243ED1" w:rsidRPr="00243ED1" w:rsidRDefault="00243ED1" w:rsidP="00243ED1">
      <w:pPr>
        <w:pStyle w:val="Sansinterligne"/>
        <w:rPr>
          <w:lang w:val="fr-FR"/>
        </w:rPr>
      </w:pPr>
      <w:r>
        <w:rPr>
          <w:lang w:val="fr-FR"/>
        </w:rPr>
        <w:t>Toutes les ressources non dépensées à la fin de la phase 1 sont perdues et remise</w:t>
      </w:r>
      <w:r w:rsidR="001D3BD7">
        <w:rPr>
          <w:lang w:val="fr-FR"/>
        </w:rPr>
        <w:t>s</w:t>
      </w:r>
      <w:r>
        <w:rPr>
          <w:lang w:val="fr-FR"/>
        </w:rPr>
        <w:t xml:space="preserve"> dans la réserve commune.</w:t>
      </w:r>
    </w:p>
    <w:p w:rsidR="00696FEC" w:rsidRPr="009947C6" w:rsidRDefault="00696FEC" w:rsidP="00141F4B">
      <w:pPr>
        <w:pStyle w:val="Sansinterligne"/>
        <w:jc w:val="both"/>
        <w:rPr>
          <w:lang w:val="fr-FR"/>
        </w:rPr>
      </w:pPr>
    </w:p>
    <w:p w:rsidR="00694684" w:rsidRDefault="009947C6" w:rsidP="00141F4B">
      <w:pPr>
        <w:pStyle w:val="Titre3"/>
        <w:jc w:val="both"/>
        <w:rPr>
          <w:lang w:val="fr-FR"/>
        </w:rPr>
      </w:pPr>
      <w:bookmarkStart w:id="13" w:name="_Toc48642257"/>
      <w:r>
        <w:rPr>
          <w:lang w:val="fr-FR"/>
        </w:rPr>
        <w:t xml:space="preserve">Phase 2 </w:t>
      </w:r>
      <w:r w:rsidR="00FB0279">
        <w:rPr>
          <w:lang w:val="fr-FR"/>
        </w:rPr>
        <w:t>« Temps court »</w:t>
      </w:r>
      <w:bookmarkEnd w:id="13"/>
    </w:p>
    <w:p w:rsidR="00696FEC" w:rsidRDefault="00402CD3" w:rsidP="00141F4B">
      <w:pPr>
        <w:pStyle w:val="Sansinterligne"/>
        <w:jc w:val="both"/>
        <w:rPr>
          <w:lang w:val="fr-FR"/>
        </w:rPr>
      </w:pPr>
      <w:r>
        <w:rPr>
          <w:lang w:val="fr-FR"/>
        </w:rPr>
        <w:t>Dans cette phase, les joueurs jouent tour à tour une action. Lorsqu’un joueur ne peut ou ne veut plus faire d’action, il passe. Un joueur ayant passé ne peut plus faire d’action dans cette phase. Cette phase se termine lorsque tous les joueurs ont passé.</w:t>
      </w:r>
    </w:p>
    <w:p w:rsidR="00402CD3" w:rsidRDefault="00402CD3" w:rsidP="00141F4B">
      <w:pPr>
        <w:pStyle w:val="Sansinterligne"/>
        <w:jc w:val="both"/>
        <w:rPr>
          <w:lang w:val="fr-FR"/>
        </w:rPr>
      </w:pPr>
    </w:p>
    <w:p w:rsidR="00CD1A97" w:rsidRDefault="00402CD3" w:rsidP="00141F4B">
      <w:pPr>
        <w:pStyle w:val="Sansinterligne"/>
        <w:jc w:val="both"/>
        <w:rPr>
          <w:lang w:val="fr-FR"/>
        </w:rPr>
      </w:pPr>
      <w:r>
        <w:rPr>
          <w:lang w:val="fr-FR"/>
        </w:rPr>
        <w:t>Un joueur à son tour peut réaliser une action parmi les suivantes :</w:t>
      </w:r>
    </w:p>
    <w:p w:rsidR="009639F2" w:rsidRDefault="009639F2" w:rsidP="00141F4B">
      <w:pPr>
        <w:pStyle w:val="Sansinterligne"/>
        <w:jc w:val="both"/>
        <w:rPr>
          <w:lang w:val="fr-FR"/>
        </w:rPr>
      </w:pPr>
    </w:p>
    <w:p w:rsidR="00402CD3" w:rsidRDefault="00402CD3" w:rsidP="00755C8A">
      <w:pPr>
        <w:pStyle w:val="Titre4"/>
        <w:rPr>
          <w:lang w:val="fr-FR"/>
        </w:rPr>
      </w:pPr>
      <w:bookmarkStart w:id="14" w:name="_Toc48642258"/>
      <w:r>
        <w:rPr>
          <w:lang w:val="fr-FR"/>
        </w:rPr>
        <w:t>Réaliser un mouvement</w:t>
      </w:r>
      <w:bookmarkEnd w:id="14"/>
    </w:p>
    <w:p w:rsidR="00402CD3" w:rsidRDefault="00B44A9B" w:rsidP="00402CD3">
      <w:pPr>
        <w:pStyle w:val="Sansinterligne"/>
        <w:ind w:left="720"/>
        <w:jc w:val="both"/>
        <w:rPr>
          <w:lang w:val="fr-FR"/>
        </w:rPr>
      </w:pPr>
      <w:r>
        <w:rPr>
          <w:lang w:val="fr-FR"/>
        </w:rPr>
        <w:t>Diminue</w:t>
      </w:r>
      <w:r w:rsidR="008C2EA3">
        <w:rPr>
          <w:lang w:val="fr-FR"/>
        </w:rPr>
        <w:t>z</w:t>
      </w:r>
      <w:r>
        <w:rPr>
          <w:lang w:val="fr-FR"/>
        </w:rPr>
        <w:t xml:space="preserve"> de 1 la réserve de mouvement et déplacer l</w:t>
      </w:r>
      <w:r w:rsidR="00902667">
        <w:rPr>
          <w:lang w:val="fr-FR"/>
        </w:rPr>
        <w:t>’unité correspondante depuis sa case vers une case adjacente vide</w:t>
      </w:r>
      <w:r>
        <w:rPr>
          <w:lang w:val="fr-FR"/>
        </w:rPr>
        <w:t>.</w:t>
      </w:r>
    </w:p>
    <w:p w:rsidR="009639F2" w:rsidRDefault="009639F2" w:rsidP="00402CD3">
      <w:pPr>
        <w:pStyle w:val="Sansinterligne"/>
        <w:ind w:left="720"/>
        <w:jc w:val="both"/>
        <w:rPr>
          <w:lang w:val="fr-FR"/>
        </w:rPr>
      </w:pPr>
    </w:p>
    <w:p w:rsidR="004964DA" w:rsidRDefault="00402CD3" w:rsidP="00755C8A">
      <w:pPr>
        <w:pStyle w:val="Titre4"/>
        <w:rPr>
          <w:lang w:val="fr-FR"/>
        </w:rPr>
      </w:pPr>
      <w:bookmarkStart w:id="15" w:name="_Toc48642259"/>
      <w:r>
        <w:rPr>
          <w:lang w:val="fr-FR"/>
        </w:rPr>
        <w:t>Attaquer une unité ennemie</w:t>
      </w:r>
      <w:bookmarkEnd w:id="15"/>
    </w:p>
    <w:p w:rsidR="00E031BF" w:rsidRDefault="00E031BF" w:rsidP="00B44A9B">
      <w:pPr>
        <w:pStyle w:val="Sansinterligne"/>
        <w:ind w:left="720"/>
        <w:jc w:val="both"/>
        <w:rPr>
          <w:lang w:val="fr-FR"/>
        </w:rPr>
      </w:pPr>
      <w:r>
        <w:rPr>
          <w:lang w:val="fr-FR"/>
        </w:rPr>
        <w:t>Le joueur désigne l’unité attaquante et l’unité attaquée. L’unité attaquée doit être à portée de l’unité attaquante.</w:t>
      </w:r>
    </w:p>
    <w:p w:rsidR="00B44A9B" w:rsidRDefault="008C2EA3" w:rsidP="00B44A9B">
      <w:pPr>
        <w:pStyle w:val="Sansinterligne"/>
        <w:ind w:left="720"/>
        <w:jc w:val="both"/>
        <w:rPr>
          <w:lang w:val="fr-FR"/>
        </w:rPr>
      </w:pPr>
      <w:r>
        <w:rPr>
          <w:lang w:val="fr-FR"/>
        </w:rPr>
        <w:t>Diminuez</w:t>
      </w:r>
      <w:r w:rsidR="004964DA">
        <w:rPr>
          <w:lang w:val="fr-FR"/>
        </w:rPr>
        <w:t xml:space="preserve"> de 1 la réserve de munition de l’unité </w:t>
      </w:r>
      <w:r w:rsidR="00E031BF">
        <w:rPr>
          <w:lang w:val="fr-FR"/>
        </w:rPr>
        <w:t>attaquante</w:t>
      </w:r>
      <w:r w:rsidR="004964DA">
        <w:rPr>
          <w:lang w:val="fr-FR"/>
        </w:rPr>
        <w:t xml:space="preserve"> et l</w:t>
      </w:r>
      <w:r w:rsidR="00B44A9B">
        <w:rPr>
          <w:lang w:val="fr-FR"/>
        </w:rPr>
        <w:t>ancer un dé. Si le</w:t>
      </w:r>
      <w:r w:rsidR="008B35BF">
        <w:rPr>
          <w:lang w:val="fr-FR"/>
        </w:rPr>
        <w:t xml:space="preserve"> résultat est supérieur ou égal</w:t>
      </w:r>
      <w:r w:rsidR="00B44A9B">
        <w:rPr>
          <w:lang w:val="fr-FR"/>
        </w:rPr>
        <w:t xml:space="preserve"> au nombre suffisant, l’unité attaquée </w:t>
      </w:r>
      <w:r w:rsidR="00EC20DD">
        <w:rPr>
          <w:lang w:val="fr-FR"/>
        </w:rPr>
        <w:t xml:space="preserve">diminue sa réserve de santé de 1. Si la réserve de santé de l’unité est consommée alors </w:t>
      </w:r>
      <w:r w:rsidR="00D642B8">
        <w:rPr>
          <w:lang w:val="fr-FR"/>
        </w:rPr>
        <w:t>le jeton unité</w:t>
      </w:r>
      <w:r w:rsidR="00B44A9B">
        <w:rPr>
          <w:lang w:val="fr-FR"/>
        </w:rPr>
        <w:t xml:space="preserve"> </w:t>
      </w:r>
      <w:r w:rsidR="00D642B8">
        <w:rPr>
          <w:lang w:val="fr-FR"/>
        </w:rPr>
        <w:t xml:space="preserve">est </w:t>
      </w:r>
      <w:r w:rsidR="008B35BF">
        <w:rPr>
          <w:lang w:val="fr-FR"/>
        </w:rPr>
        <w:t>enlevé</w:t>
      </w:r>
      <w:r w:rsidR="00B44A9B">
        <w:rPr>
          <w:lang w:val="fr-FR"/>
        </w:rPr>
        <w:t xml:space="preserve"> du plateau et </w:t>
      </w:r>
      <w:r w:rsidR="00D642B8">
        <w:rPr>
          <w:lang w:val="fr-FR"/>
        </w:rPr>
        <w:t xml:space="preserve">conservé par </w:t>
      </w:r>
      <w:r w:rsidR="00B44A9B">
        <w:rPr>
          <w:lang w:val="fr-FR"/>
        </w:rPr>
        <w:t xml:space="preserve">l’attaquant </w:t>
      </w:r>
      <w:r w:rsidR="00D642B8">
        <w:rPr>
          <w:lang w:val="fr-FR"/>
        </w:rPr>
        <w:t xml:space="preserve">qui </w:t>
      </w:r>
      <w:r w:rsidR="00B44A9B">
        <w:rPr>
          <w:lang w:val="fr-FR"/>
        </w:rPr>
        <w:t>gagne</w:t>
      </w:r>
      <w:r w:rsidR="005F5EBA">
        <w:rPr>
          <w:lang w:val="fr-FR"/>
        </w:rPr>
        <w:t xml:space="preserve"> immédiatement</w:t>
      </w:r>
      <w:r w:rsidR="00B44A9B">
        <w:rPr>
          <w:lang w:val="fr-FR"/>
        </w:rPr>
        <w:t xml:space="preserve"> 1 PV.</w:t>
      </w:r>
      <w:r w:rsidR="00FF7B87">
        <w:rPr>
          <w:lang w:val="fr-FR"/>
        </w:rPr>
        <w:t xml:space="preserve"> L’emplacement </w:t>
      </w:r>
      <w:r w:rsidR="00D642B8">
        <w:rPr>
          <w:lang w:val="fr-FR"/>
        </w:rPr>
        <w:t xml:space="preserve">de l’attaqué </w:t>
      </w:r>
      <w:r w:rsidR="00FF7B87">
        <w:rPr>
          <w:lang w:val="fr-FR"/>
        </w:rPr>
        <w:t>est libéré.</w:t>
      </w:r>
    </w:p>
    <w:p w:rsidR="009639F2" w:rsidRDefault="009639F2" w:rsidP="00B44A9B">
      <w:pPr>
        <w:pStyle w:val="Sansinterligne"/>
        <w:ind w:left="720"/>
        <w:jc w:val="both"/>
        <w:rPr>
          <w:lang w:val="fr-FR"/>
        </w:rPr>
      </w:pPr>
    </w:p>
    <w:p w:rsidR="00402CD3" w:rsidRDefault="00402CD3" w:rsidP="00755C8A">
      <w:pPr>
        <w:pStyle w:val="Titre4"/>
        <w:rPr>
          <w:lang w:val="fr-FR"/>
        </w:rPr>
      </w:pPr>
      <w:bookmarkStart w:id="16" w:name="_Toc48642260"/>
      <w:r>
        <w:rPr>
          <w:lang w:val="fr-FR"/>
        </w:rPr>
        <w:t>Attaquer un bâtiment ennemi</w:t>
      </w:r>
      <w:bookmarkEnd w:id="16"/>
    </w:p>
    <w:p w:rsidR="00E031BF" w:rsidRDefault="00E031BF" w:rsidP="00E031BF">
      <w:pPr>
        <w:pStyle w:val="Sansinterligne"/>
        <w:ind w:left="720"/>
        <w:jc w:val="both"/>
        <w:rPr>
          <w:lang w:val="fr-FR"/>
        </w:rPr>
      </w:pPr>
      <w:r>
        <w:rPr>
          <w:lang w:val="fr-FR"/>
        </w:rPr>
        <w:t>Le joueur désigne l’unité attaquante et le bâtiment attaqué. Le bâtiment attaqué doit être à portée de l’unité attaquante.</w:t>
      </w:r>
    </w:p>
    <w:p w:rsidR="00B44A9B" w:rsidRDefault="008C2EA3" w:rsidP="00B44A9B">
      <w:pPr>
        <w:pStyle w:val="Sansinterligne"/>
        <w:ind w:left="720"/>
        <w:jc w:val="both"/>
        <w:rPr>
          <w:lang w:val="fr-FR"/>
        </w:rPr>
      </w:pPr>
      <w:r>
        <w:rPr>
          <w:lang w:val="fr-FR"/>
        </w:rPr>
        <w:t>Diminuez</w:t>
      </w:r>
      <w:r w:rsidR="004964DA">
        <w:rPr>
          <w:lang w:val="fr-FR"/>
        </w:rPr>
        <w:t xml:space="preserve"> de 1 la réserve de munition de l’unité </w:t>
      </w:r>
      <w:r w:rsidR="00E031BF">
        <w:rPr>
          <w:lang w:val="fr-FR"/>
        </w:rPr>
        <w:t xml:space="preserve">attaquante </w:t>
      </w:r>
      <w:r w:rsidR="004964DA">
        <w:rPr>
          <w:lang w:val="fr-FR"/>
        </w:rPr>
        <w:t>et l</w:t>
      </w:r>
      <w:r w:rsidR="00B44A9B">
        <w:rPr>
          <w:lang w:val="fr-FR"/>
        </w:rPr>
        <w:t>ancer un dé. Si le</w:t>
      </w:r>
      <w:r w:rsidR="008B35BF">
        <w:rPr>
          <w:lang w:val="fr-FR"/>
        </w:rPr>
        <w:t xml:space="preserve"> résultat est supérieur ou égal</w:t>
      </w:r>
      <w:r w:rsidR="00B44A9B">
        <w:rPr>
          <w:lang w:val="fr-FR"/>
        </w:rPr>
        <w:t xml:space="preserve"> au nombre suffisant, </w:t>
      </w:r>
      <w:r w:rsidR="00EC20DD">
        <w:rPr>
          <w:lang w:val="fr-FR"/>
        </w:rPr>
        <w:t xml:space="preserve">le bâtiment attaqué diminue sa réserve de santé de 1. Si la réserve de santé du bâtiment est consommée alors </w:t>
      </w:r>
      <w:r w:rsidR="00B44A9B">
        <w:rPr>
          <w:lang w:val="fr-FR"/>
        </w:rPr>
        <w:t xml:space="preserve">le </w:t>
      </w:r>
      <w:r w:rsidR="00D642B8">
        <w:rPr>
          <w:lang w:val="fr-FR"/>
        </w:rPr>
        <w:t xml:space="preserve">jeton </w:t>
      </w:r>
      <w:r w:rsidR="00B44A9B">
        <w:rPr>
          <w:lang w:val="fr-FR"/>
        </w:rPr>
        <w:t xml:space="preserve">bâtiment attaqué est enlevé du plateau et </w:t>
      </w:r>
      <w:r w:rsidR="00D642B8">
        <w:rPr>
          <w:lang w:val="fr-FR"/>
        </w:rPr>
        <w:t xml:space="preserve">conservé par </w:t>
      </w:r>
      <w:r w:rsidR="00B44A9B">
        <w:rPr>
          <w:lang w:val="fr-FR"/>
        </w:rPr>
        <w:t xml:space="preserve">l’attaquant </w:t>
      </w:r>
      <w:r w:rsidR="00D642B8">
        <w:rPr>
          <w:lang w:val="fr-FR"/>
        </w:rPr>
        <w:t xml:space="preserve">qui </w:t>
      </w:r>
      <w:r w:rsidR="00B44A9B">
        <w:rPr>
          <w:lang w:val="fr-FR"/>
        </w:rPr>
        <w:t>gagne</w:t>
      </w:r>
      <w:r w:rsidR="005F5EBA">
        <w:rPr>
          <w:lang w:val="fr-FR"/>
        </w:rPr>
        <w:t xml:space="preserve"> immédiatement</w:t>
      </w:r>
      <w:r w:rsidR="00B44A9B">
        <w:rPr>
          <w:lang w:val="fr-FR"/>
        </w:rPr>
        <w:t xml:space="preserve"> 1 PV.</w:t>
      </w:r>
      <w:r w:rsidR="00D642B8">
        <w:rPr>
          <w:lang w:val="fr-FR"/>
        </w:rPr>
        <w:t xml:space="preserve"> L’emplacement de l’attaqué</w:t>
      </w:r>
      <w:r w:rsidR="00FF7B87">
        <w:rPr>
          <w:lang w:val="fr-FR"/>
        </w:rPr>
        <w:t xml:space="preserve"> </w:t>
      </w:r>
      <w:r w:rsidR="00D642B8">
        <w:rPr>
          <w:lang w:val="fr-FR"/>
        </w:rPr>
        <w:t xml:space="preserve">est </w:t>
      </w:r>
      <w:r w:rsidR="00FF7B87">
        <w:rPr>
          <w:lang w:val="fr-FR"/>
        </w:rPr>
        <w:t>libéré</w:t>
      </w:r>
      <w:r w:rsidR="00712487">
        <w:rPr>
          <w:lang w:val="fr-FR"/>
        </w:rPr>
        <w:t xml:space="preserve"> et la carte est défaussée</w:t>
      </w:r>
      <w:r w:rsidR="00FF7B87">
        <w:rPr>
          <w:lang w:val="fr-FR"/>
        </w:rPr>
        <w:t>.</w:t>
      </w:r>
    </w:p>
    <w:p w:rsidR="009639F2" w:rsidRDefault="009639F2" w:rsidP="00B44A9B">
      <w:pPr>
        <w:pStyle w:val="Sansinterligne"/>
        <w:ind w:left="720"/>
        <w:jc w:val="both"/>
        <w:rPr>
          <w:lang w:val="fr-FR"/>
        </w:rPr>
      </w:pPr>
    </w:p>
    <w:p w:rsidR="00FF7B87" w:rsidRDefault="00402CD3" w:rsidP="00755C8A">
      <w:pPr>
        <w:pStyle w:val="Titre4"/>
        <w:rPr>
          <w:lang w:val="fr-FR"/>
        </w:rPr>
      </w:pPr>
      <w:bookmarkStart w:id="17" w:name="_Toc48642261"/>
      <w:r w:rsidRPr="00FF7B87">
        <w:rPr>
          <w:lang w:val="fr-FR"/>
        </w:rPr>
        <w:t>Sacrifier une unité amie</w:t>
      </w:r>
      <w:bookmarkEnd w:id="17"/>
      <w:r w:rsidR="00B44A9B" w:rsidRPr="00FF7B87">
        <w:rPr>
          <w:lang w:val="fr-FR"/>
        </w:rPr>
        <w:t xml:space="preserve"> </w:t>
      </w:r>
    </w:p>
    <w:p w:rsidR="00FF7B87" w:rsidRDefault="00B44A9B" w:rsidP="00FF7B87">
      <w:pPr>
        <w:pStyle w:val="Sansinterligne"/>
        <w:ind w:left="720"/>
        <w:jc w:val="both"/>
        <w:rPr>
          <w:lang w:val="fr-FR"/>
        </w:rPr>
      </w:pPr>
      <w:r w:rsidRPr="00FF7B87">
        <w:rPr>
          <w:lang w:val="fr-FR"/>
        </w:rPr>
        <w:t>Lancer un dé. Si le résultat est différent de 1, l</w:t>
      </w:r>
      <w:r w:rsidR="00D642B8">
        <w:rPr>
          <w:lang w:val="fr-FR"/>
        </w:rPr>
        <w:t xml:space="preserve">e jeton </w:t>
      </w:r>
      <w:r w:rsidRPr="00FF7B87">
        <w:rPr>
          <w:lang w:val="fr-FR"/>
        </w:rPr>
        <w:t xml:space="preserve">unité </w:t>
      </w:r>
      <w:r w:rsidR="00FF7B87">
        <w:rPr>
          <w:lang w:val="fr-FR"/>
        </w:rPr>
        <w:t>est</w:t>
      </w:r>
      <w:r w:rsidR="00FF7B87" w:rsidRPr="00FF7B87">
        <w:rPr>
          <w:lang w:val="fr-FR"/>
        </w:rPr>
        <w:t xml:space="preserve"> enlevé du plateau.</w:t>
      </w:r>
      <w:r w:rsidR="00FF7B87">
        <w:rPr>
          <w:lang w:val="fr-FR"/>
        </w:rPr>
        <w:t xml:space="preserve"> L’emplacement est libéré.</w:t>
      </w:r>
      <w:r w:rsidR="004964DA">
        <w:rPr>
          <w:lang w:val="fr-FR"/>
        </w:rPr>
        <w:t xml:space="preserve"> Aucun PV ne peut être obtenu</w:t>
      </w:r>
      <w:r w:rsidR="00E031BF">
        <w:rPr>
          <w:lang w:val="fr-FR"/>
        </w:rPr>
        <w:t xml:space="preserve"> par cette destruction</w:t>
      </w:r>
      <w:r w:rsidR="004964DA">
        <w:rPr>
          <w:lang w:val="fr-FR"/>
        </w:rPr>
        <w:t>.</w:t>
      </w:r>
    </w:p>
    <w:p w:rsidR="009639F2" w:rsidRPr="00FF7B87" w:rsidRDefault="009639F2" w:rsidP="00FF7B87">
      <w:pPr>
        <w:pStyle w:val="Sansinterligne"/>
        <w:ind w:left="720"/>
        <w:jc w:val="both"/>
        <w:rPr>
          <w:lang w:val="fr-FR"/>
        </w:rPr>
      </w:pPr>
    </w:p>
    <w:p w:rsidR="00FF7B87" w:rsidRDefault="00FF7B87" w:rsidP="00755C8A">
      <w:pPr>
        <w:pStyle w:val="Titre4"/>
        <w:rPr>
          <w:lang w:val="fr-FR"/>
        </w:rPr>
      </w:pPr>
      <w:bookmarkStart w:id="18" w:name="_Toc48642262"/>
      <w:r>
        <w:rPr>
          <w:lang w:val="fr-FR"/>
        </w:rPr>
        <w:t>Sacrifier un bâtiment ami</w:t>
      </w:r>
      <w:bookmarkEnd w:id="18"/>
    </w:p>
    <w:p w:rsidR="00FF7B87" w:rsidRDefault="00FF7B87" w:rsidP="00FF7B87">
      <w:pPr>
        <w:pStyle w:val="Sansinterligne"/>
        <w:ind w:left="720"/>
        <w:jc w:val="both"/>
        <w:rPr>
          <w:lang w:val="fr-FR"/>
        </w:rPr>
      </w:pPr>
      <w:r>
        <w:rPr>
          <w:lang w:val="fr-FR"/>
        </w:rPr>
        <w:t xml:space="preserve">Lancer un dé. Si le résultat est différent de 1, le </w:t>
      </w:r>
      <w:r w:rsidR="00D642B8">
        <w:rPr>
          <w:lang w:val="fr-FR"/>
        </w:rPr>
        <w:t xml:space="preserve">jeton </w:t>
      </w:r>
      <w:r>
        <w:rPr>
          <w:lang w:val="fr-FR"/>
        </w:rPr>
        <w:t>bâtiment est enlevé du plateau. L’emplacement est libéré</w:t>
      </w:r>
      <w:r w:rsidR="00712487">
        <w:rPr>
          <w:lang w:val="fr-FR"/>
        </w:rPr>
        <w:t xml:space="preserve"> et la carte est défaussée</w:t>
      </w:r>
      <w:r>
        <w:rPr>
          <w:lang w:val="fr-FR"/>
        </w:rPr>
        <w:t>.</w:t>
      </w:r>
      <w:r w:rsidR="004964DA">
        <w:rPr>
          <w:lang w:val="fr-FR"/>
        </w:rPr>
        <w:t xml:space="preserve"> Aucun PV ne peut être obtenu</w:t>
      </w:r>
      <w:r w:rsidR="00E031BF">
        <w:rPr>
          <w:lang w:val="fr-FR"/>
        </w:rPr>
        <w:t xml:space="preserve"> par cette destruction</w:t>
      </w:r>
      <w:r w:rsidR="004964DA">
        <w:rPr>
          <w:lang w:val="fr-FR"/>
        </w:rPr>
        <w:t>.</w:t>
      </w:r>
    </w:p>
    <w:p w:rsidR="00402CD3" w:rsidRDefault="00402CD3" w:rsidP="00FF7B87">
      <w:pPr>
        <w:pStyle w:val="Sansinterligne"/>
        <w:jc w:val="both"/>
        <w:rPr>
          <w:lang w:val="fr-FR"/>
        </w:rPr>
      </w:pPr>
    </w:p>
    <w:p w:rsidR="00402CD3" w:rsidRDefault="00402CD3" w:rsidP="00141F4B">
      <w:pPr>
        <w:pStyle w:val="Sansinterligne"/>
        <w:jc w:val="both"/>
        <w:rPr>
          <w:lang w:val="fr-FR"/>
        </w:rPr>
      </w:pPr>
    </w:p>
    <w:p w:rsidR="00CD1A97" w:rsidRPr="00696FEC" w:rsidRDefault="00CD1A97" w:rsidP="00141F4B">
      <w:pPr>
        <w:pStyle w:val="Sansinterligne"/>
        <w:jc w:val="both"/>
        <w:rPr>
          <w:i/>
          <w:lang w:val="fr-FR"/>
        </w:rPr>
      </w:pPr>
    </w:p>
    <w:p w:rsidR="00EC20DD" w:rsidRDefault="00EC20DD">
      <w:pPr>
        <w:rPr>
          <w:rFonts w:asciiTheme="majorHAnsi" w:eastAsiaTheme="majorEastAsia" w:hAnsiTheme="majorHAnsi" w:cstheme="majorBidi"/>
          <w:color w:val="C45911" w:themeColor="accent2" w:themeShade="BF"/>
          <w:sz w:val="24"/>
          <w:szCs w:val="24"/>
          <w:lang w:val="fr-FR"/>
        </w:rPr>
      </w:pPr>
      <w:r>
        <w:rPr>
          <w:lang w:val="fr-FR"/>
        </w:rPr>
        <w:br w:type="page"/>
      </w:r>
    </w:p>
    <w:p w:rsidR="009947C6" w:rsidRDefault="009947C6" w:rsidP="00141F4B">
      <w:pPr>
        <w:pStyle w:val="Titre3"/>
        <w:jc w:val="both"/>
        <w:rPr>
          <w:lang w:val="fr-FR"/>
        </w:rPr>
      </w:pPr>
      <w:bookmarkStart w:id="19" w:name="_Toc48642263"/>
      <w:r>
        <w:rPr>
          <w:lang w:val="fr-FR"/>
        </w:rPr>
        <w:lastRenderedPageBreak/>
        <w:t xml:space="preserve">Phase 3 </w:t>
      </w:r>
      <w:r w:rsidR="002B5F8D">
        <w:rPr>
          <w:lang w:val="fr-FR"/>
        </w:rPr>
        <w:t>« </w:t>
      </w:r>
      <w:r w:rsidR="003A382C">
        <w:rPr>
          <w:lang w:val="fr-FR"/>
        </w:rPr>
        <w:t>Récolte »</w:t>
      </w:r>
      <w:bookmarkEnd w:id="19"/>
    </w:p>
    <w:p w:rsidR="005F7828" w:rsidRDefault="00A81266" w:rsidP="00141F4B">
      <w:pPr>
        <w:pStyle w:val="Sansinterligne"/>
        <w:jc w:val="both"/>
        <w:rPr>
          <w:lang w:val="fr-FR"/>
        </w:rPr>
      </w:pPr>
      <w:r>
        <w:rPr>
          <w:lang w:val="fr-FR"/>
        </w:rPr>
        <w:t>Dans cette phase les joueurs récoltent</w:t>
      </w:r>
      <w:r w:rsidR="00FB52D1">
        <w:rPr>
          <w:lang w:val="fr-FR"/>
        </w:rPr>
        <w:t xml:space="preserve"> les ressources produites par leur ville, ils gagnent les PV obtenus grâce à leurs bâtiments et réapprovisionnent leurs unités.</w:t>
      </w:r>
    </w:p>
    <w:p w:rsidR="00FB52D1" w:rsidRDefault="00FB52D1" w:rsidP="00141F4B">
      <w:pPr>
        <w:pStyle w:val="Sansinterligne"/>
        <w:jc w:val="both"/>
        <w:rPr>
          <w:lang w:val="fr-FR"/>
        </w:rPr>
      </w:pPr>
    </w:p>
    <w:p w:rsidR="00CD1A97" w:rsidRPr="00CD1A97" w:rsidRDefault="005F5EBA" w:rsidP="00141F4B">
      <w:pPr>
        <w:pStyle w:val="Titre4"/>
        <w:jc w:val="both"/>
        <w:rPr>
          <w:lang w:val="fr-FR"/>
        </w:rPr>
      </w:pPr>
      <w:bookmarkStart w:id="20" w:name="_Toc48642264"/>
      <w:r>
        <w:rPr>
          <w:lang w:val="fr-FR"/>
        </w:rPr>
        <w:t>Ville</w:t>
      </w:r>
      <w:bookmarkEnd w:id="20"/>
    </w:p>
    <w:p w:rsidR="0054787D" w:rsidRDefault="0054787D" w:rsidP="00141F4B">
      <w:pPr>
        <w:pStyle w:val="Sansinterligne"/>
        <w:jc w:val="both"/>
        <w:rPr>
          <w:lang w:val="fr-FR"/>
        </w:rPr>
      </w:pPr>
      <w:r>
        <w:rPr>
          <w:lang w:val="fr-FR"/>
        </w:rPr>
        <w:t>Une ville produit initialement :</w:t>
      </w:r>
    </w:p>
    <w:p w:rsidR="0054787D" w:rsidRDefault="0054787D" w:rsidP="0054787D">
      <w:pPr>
        <w:pStyle w:val="Sansinterligne"/>
        <w:numPr>
          <w:ilvl w:val="0"/>
          <w:numId w:val="14"/>
        </w:numPr>
        <w:jc w:val="both"/>
        <w:rPr>
          <w:lang w:val="fr-FR"/>
        </w:rPr>
      </w:pPr>
      <w:r>
        <w:rPr>
          <w:lang w:val="fr-FR"/>
        </w:rPr>
        <w:t>2 unités d’acier</w:t>
      </w:r>
    </w:p>
    <w:p w:rsidR="0054787D" w:rsidRDefault="0054787D" w:rsidP="0054787D">
      <w:pPr>
        <w:pStyle w:val="Sansinterligne"/>
        <w:numPr>
          <w:ilvl w:val="0"/>
          <w:numId w:val="14"/>
        </w:numPr>
        <w:jc w:val="both"/>
        <w:rPr>
          <w:lang w:val="fr-FR"/>
        </w:rPr>
      </w:pPr>
      <w:r>
        <w:rPr>
          <w:lang w:val="fr-FR"/>
        </w:rPr>
        <w:t>1 unité de pétrole</w:t>
      </w:r>
    </w:p>
    <w:p w:rsidR="0054787D" w:rsidRDefault="0054787D" w:rsidP="0054787D">
      <w:pPr>
        <w:pStyle w:val="Sansinterligne"/>
        <w:numPr>
          <w:ilvl w:val="0"/>
          <w:numId w:val="14"/>
        </w:numPr>
        <w:jc w:val="both"/>
        <w:rPr>
          <w:lang w:val="fr-FR"/>
        </w:rPr>
      </w:pPr>
      <w:r>
        <w:rPr>
          <w:lang w:val="fr-FR"/>
        </w:rPr>
        <w:t>1 unité de matériaux</w:t>
      </w:r>
    </w:p>
    <w:p w:rsidR="0054787D" w:rsidRDefault="0054787D" w:rsidP="0054787D">
      <w:pPr>
        <w:pStyle w:val="Sansinterligne"/>
        <w:numPr>
          <w:ilvl w:val="0"/>
          <w:numId w:val="14"/>
        </w:numPr>
        <w:jc w:val="both"/>
        <w:rPr>
          <w:lang w:val="fr-FR"/>
        </w:rPr>
      </w:pPr>
      <w:r>
        <w:rPr>
          <w:lang w:val="fr-FR"/>
        </w:rPr>
        <w:t>2 unités de devises</w:t>
      </w:r>
    </w:p>
    <w:p w:rsidR="0054787D" w:rsidRDefault="0054787D" w:rsidP="0054787D">
      <w:pPr>
        <w:pStyle w:val="Sansinterligne"/>
        <w:jc w:val="both"/>
        <w:rPr>
          <w:lang w:val="fr-FR"/>
        </w:rPr>
      </w:pPr>
    </w:p>
    <w:p w:rsidR="00CD1A97" w:rsidRDefault="00651397" w:rsidP="0054787D">
      <w:pPr>
        <w:pStyle w:val="Sansinterligne"/>
        <w:jc w:val="both"/>
        <w:rPr>
          <w:lang w:val="fr-FR"/>
        </w:rPr>
      </w:pPr>
      <w:r>
        <w:rPr>
          <w:lang w:val="fr-FR"/>
        </w:rPr>
        <w:t>Le joueur récolte la production de sa ville pour l’ensemble des ressources concerné</w:t>
      </w:r>
      <w:r w:rsidR="008B35BF">
        <w:rPr>
          <w:lang w:val="fr-FR"/>
        </w:rPr>
        <w:t>e</w:t>
      </w:r>
      <w:r>
        <w:rPr>
          <w:lang w:val="fr-FR"/>
        </w:rPr>
        <w:t>s. Il ajoute les cubes de ressources à sa réserve personnelle.</w:t>
      </w:r>
    </w:p>
    <w:p w:rsidR="00902667" w:rsidRDefault="00902667" w:rsidP="00141F4B">
      <w:pPr>
        <w:pStyle w:val="Sansinterligne"/>
        <w:jc w:val="both"/>
        <w:rPr>
          <w:lang w:val="fr-FR"/>
        </w:rPr>
      </w:pPr>
      <w:r>
        <w:rPr>
          <w:lang w:val="fr-FR"/>
        </w:rPr>
        <w:t>Si 3</w:t>
      </w:r>
      <w:r w:rsidR="008B35BF">
        <w:rPr>
          <w:lang w:val="fr-FR"/>
        </w:rPr>
        <w:t xml:space="preserve"> </w:t>
      </w:r>
      <w:r>
        <w:rPr>
          <w:lang w:val="fr-FR"/>
        </w:rPr>
        <w:t>unités</w:t>
      </w:r>
      <w:r w:rsidR="008B35BF">
        <w:rPr>
          <w:lang w:val="fr-FR"/>
        </w:rPr>
        <w:t xml:space="preserve"> ennemies ou plus</w:t>
      </w:r>
      <w:r>
        <w:rPr>
          <w:lang w:val="fr-FR"/>
        </w:rPr>
        <w:t xml:space="preserve"> sont situées sur des cases adjacentes à la ville, la ville est considérée en état de siège :</w:t>
      </w:r>
    </w:p>
    <w:p w:rsidR="00902667" w:rsidRDefault="0072692E" w:rsidP="00902667">
      <w:pPr>
        <w:pStyle w:val="Sansinterligne"/>
        <w:numPr>
          <w:ilvl w:val="0"/>
          <w:numId w:val="14"/>
        </w:numPr>
        <w:jc w:val="both"/>
        <w:rPr>
          <w:lang w:val="fr-FR"/>
        </w:rPr>
      </w:pPr>
      <w:r>
        <w:rPr>
          <w:lang w:val="fr-FR"/>
        </w:rPr>
        <w:t>La ville ne produit plus de ressources, les bâtiments que le joueur possède continuent de produire.</w:t>
      </w:r>
    </w:p>
    <w:p w:rsidR="00902667" w:rsidRDefault="00902667" w:rsidP="00902667">
      <w:pPr>
        <w:pStyle w:val="Sansinterligne"/>
        <w:numPr>
          <w:ilvl w:val="0"/>
          <w:numId w:val="14"/>
        </w:numPr>
        <w:jc w:val="both"/>
        <w:rPr>
          <w:lang w:val="fr-FR"/>
        </w:rPr>
      </w:pPr>
      <w:r>
        <w:rPr>
          <w:lang w:val="fr-FR"/>
        </w:rPr>
        <w:t>Chaque autre joueur possédant au moins une unité située sur une case adjacente à cette ville gagne 1 PV.</w:t>
      </w:r>
    </w:p>
    <w:p w:rsidR="00252206" w:rsidRDefault="00252206" w:rsidP="00902667">
      <w:pPr>
        <w:pStyle w:val="Sansinterligne"/>
        <w:numPr>
          <w:ilvl w:val="0"/>
          <w:numId w:val="14"/>
        </w:numPr>
        <w:jc w:val="both"/>
        <w:rPr>
          <w:lang w:val="fr-FR"/>
        </w:rPr>
      </w:pPr>
      <w:r>
        <w:rPr>
          <w:lang w:val="fr-FR"/>
        </w:rPr>
        <w:t>La phase 1 se déroule normalement.</w:t>
      </w:r>
    </w:p>
    <w:p w:rsidR="005F7828" w:rsidRDefault="005F7828" w:rsidP="00141F4B">
      <w:pPr>
        <w:pStyle w:val="Sansinterligne"/>
        <w:jc w:val="both"/>
        <w:rPr>
          <w:lang w:val="fr-FR"/>
        </w:rPr>
      </w:pPr>
    </w:p>
    <w:p w:rsidR="00CD1A97" w:rsidRDefault="005F5EBA" w:rsidP="00141F4B">
      <w:pPr>
        <w:pStyle w:val="Titre4"/>
        <w:jc w:val="both"/>
        <w:rPr>
          <w:lang w:val="fr-FR"/>
        </w:rPr>
      </w:pPr>
      <w:bookmarkStart w:id="21" w:name="_Toc48642265"/>
      <w:r>
        <w:rPr>
          <w:lang w:val="fr-FR"/>
        </w:rPr>
        <w:t>Bâtiment</w:t>
      </w:r>
      <w:r w:rsidR="00735477">
        <w:rPr>
          <w:lang w:val="fr-FR"/>
        </w:rPr>
        <w:t xml:space="preserve"> &amp; Améliorations de ville</w:t>
      </w:r>
      <w:bookmarkEnd w:id="21"/>
    </w:p>
    <w:p w:rsidR="006830BF" w:rsidRDefault="00DF1721" w:rsidP="00141F4B">
      <w:pPr>
        <w:pStyle w:val="Sansinterligne"/>
        <w:jc w:val="both"/>
        <w:rPr>
          <w:lang w:val="fr-FR"/>
        </w:rPr>
      </w:pPr>
      <w:r>
        <w:rPr>
          <w:lang w:val="fr-FR"/>
        </w:rPr>
        <w:t>Chaque joueur tire autant que de carte</w:t>
      </w:r>
      <w:r w:rsidR="008B35BF">
        <w:rPr>
          <w:lang w:val="fr-FR"/>
        </w:rPr>
        <w:t>s</w:t>
      </w:r>
      <w:r>
        <w:rPr>
          <w:lang w:val="fr-FR"/>
        </w:rPr>
        <w:t xml:space="preserve"> qu’il y a de joueurs. Chacun en tire une puis passe les cartes re</w:t>
      </w:r>
      <w:r w:rsidR="006830BF">
        <w:rPr>
          <w:lang w:val="fr-FR"/>
        </w:rPr>
        <w:t>stantes à son voisin de gauche, jusqu’à ce qu’il n’y ait plus de cartes restantes. Chaque joueur choisi</w:t>
      </w:r>
      <w:r w:rsidR="008B35BF">
        <w:rPr>
          <w:lang w:val="fr-FR"/>
        </w:rPr>
        <w:t>t</w:t>
      </w:r>
      <w:r w:rsidR="006830BF">
        <w:rPr>
          <w:lang w:val="fr-FR"/>
        </w:rPr>
        <w:t xml:space="preserve"> 1 carte parmi celles-ci et défausse les autres.</w:t>
      </w:r>
    </w:p>
    <w:p w:rsidR="00746F12" w:rsidRDefault="00746F12" w:rsidP="00141F4B">
      <w:pPr>
        <w:pStyle w:val="Sansinterligne"/>
        <w:jc w:val="both"/>
        <w:rPr>
          <w:lang w:val="fr-FR"/>
        </w:rPr>
      </w:pPr>
      <w:r>
        <w:rPr>
          <w:lang w:val="fr-FR"/>
        </w:rPr>
        <w:t>Lorsqu’il n’y a plus de cartes bâtiments à piocher, la défausse est mélangée et remise en jeu.</w:t>
      </w:r>
    </w:p>
    <w:p w:rsidR="00DF1721" w:rsidRDefault="00DF1721" w:rsidP="00141F4B">
      <w:pPr>
        <w:pStyle w:val="Sansinterligne"/>
        <w:jc w:val="both"/>
        <w:rPr>
          <w:lang w:val="fr-FR"/>
        </w:rPr>
      </w:pPr>
    </w:p>
    <w:p w:rsidR="00CD1A97" w:rsidRDefault="005F5EBA" w:rsidP="00141F4B">
      <w:pPr>
        <w:pStyle w:val="Titre4"/>
        <w:jc w:val="both"/>
        <w:rPr>
          <w:lang w:val="fr-FR"/>
        </w:rPr>
      </w:pPr>
      <w:bookmarkStart w:id="22" w:name="_Toc48642266"/>
      <w:r>
        <w:rPr>
          <w:lang w:val="fr-FR"/>
        </w:rPr>
        <w:t>Unités</w:t>
      </w:r>
      <w:bookmarkEnd w:id="22"/>
    </w:p>
    <w:p w:rsidR="00CD1A97" w:rsidRDefault="00A94525" w:rsidP="00141F4B">
      <w:pPr>
        <w:pStyle w:val="Sansinterligne"/>
        <w:jc w:val="both"/>
        <w:rPr>
          <w:lang w:val="fr-FR"/>
        </w:rPr>
      </w:pPr>
      <w:r>
        <w:rPr>
          <w:lang w:val="fr-FR"/>
        </w:rPr>
        <w:t>Les unités ont besoin d’être réapprovisionnées pour pouvoir continuer de se mouvoir ou d’attaquer.</w:t>
      </w:r>
    </w:p>
    <w:p w:rsidR="00A94525" w:rsidRDefault="00A94525" w:rsidP="00141F4B">
      <w:pPr>
        <w:pStyle w:val="Sansinterligne"/>
        <w:jc w:val="both"/>
        <w:rPr>
          <w:lang w:val="fr-FR"/>
        </w:rPr>
      </w:pPr>
      <w:r>
        <w:rPr>
          <w:lang w:val="fr-FR"/>
        </w:rPr>
        <w:t>Une unité adjacente à une ville</w:t>
      </w:r>
      <w:r w:rsidR="005F1C8C">
        <w:rPr>
          <w:lang w:val="fr-FR"/>
        </w:rPr>
        <w:t xml:space="preserve"> amie</w:t>
      </w:r>
      <w:r>
        <w:rPr>
          <w:lang w:val="fr-FR"/>
        </w:rPr>
        <w:t xml:space="preserve"> </w:t>
      </w:r>
      <w:r w:rsidR="002E2C8D">
        <w:rPr>
          <w:lang w:val="fr-FR"/>
        </w:rPr>
        <w:t xml:space="preserve">(même assiégée) </w:t>
      </w:r>
      <w:r>
        <w:rPr>
          <w:lang w:val="fr-FR"/>
        </w:rPr>
        <w:t xml:space="preserve">ou à un bâtiment </w:t>
      </w:r>
      <w:r w:rsidR="005F1C8C">
        <w:rPr>
          <w:lang w:val="fr-FR"/>
        </w:rPr>
        <w:t xml:space="preserve">ami </w:t>
      </w:r>
      <w:r>
        <w:rPr>
          <w:lang w:val="fr-FR"/>
        </w:rPr>
        <w:t>est approvisionnée :</w:t>
      </w:r>
    </w:p>
    <w:p w:rsidR="00696210" w:rsidRDefault="00A94525" w:rsidP="00A94525">
      <w:pPr>
        <w:pStyle w:val="Sansinterligne"/>
        <w:numPr>
          <w:ilvl w:val="0"/>
          <w:numId w:val="14"/>
        </w:numPr>
        <w:jc w:val="both"/>
        <w:rPr>
          <w:lang w:val="fr-FR"/>
        </w:rPr>
      </w:pPr>
      <w:r>
        <w:rPr>
          <w:lang w:val="fr-FR"/>
        </w:rPr>
        <w:t xml:space="preserve">Sa capacité de mouvement </w:t>
      </w:r>
      <w:r w:rsidR="00CF5D9C">
        <w:rPr>
          <w:lang w:val="fr-FR"/>
        </w:rPr>
        <w:t>est mise</w:t>
      </w:r>
      <w:r w:rsidR="00696210">
        <w:rPr>
          <w:lang w:val="fr-FR"/>
        </w:rPr>
        <w:t xml:space="preserve"> au maximum de sa capacité.</w:t>
      </w:r>
    </w:p>
    <w:p w:rsidR="00A94525" w:rsidRDefault="00696210" w:rsidP="00A94525">
      <w:pPr>
        <w:pStyle w:val="Sansinterligne"/>
        <w:numPr>
          <w:ilvl w:val="0"/>
          <w:numId w:val="14"/>
        </w:numPr>
        <w:jc w:val="both"/>
        <w:rPr>
          <w:lang w:val="fr-FR"/>
        </w:rPr>
      </w:pPr>
      <w:r>
        <w:rPr>
          <w:lang w:val="fr-FR"/>
        </w:rPr>
        <w:t>S</w:t>
      </w:r>
      <w:r w:rsidR="00A94525">
        <w:rPr>
          <w:lang w:val="fr-FR"/>
        </w:rPr>
        <w:t xml:space="preserve">on stock de munition </w:t>
      </w:r>
      <w:r>
        <w:rPr>
          <w:lang w:val="fr-FR"/>
        </w:rPr>
        <w:t>est augmenté d</w:t>
      </w:r>
      <w:r w:rsidR="00735477">
        <w:rPr>
          <w:lang w:val="fr-FR"/>
        </w:rPr>
        <w:t>’autant que sa capacité de chargement</w:t>
      </w:r>
      <w:r>
        <w:rPr>
          <w:lang w:val="fr-FR"/>
        </w:rPr>
        <w:t>.</w:t>
      </w:r>
      <w:r w:rsidR="00735477">
        <w:rPr>
          <w:lang w:val="fr-FR"/>
        </w:rPr>
        <w:t xml:space="preserve"> La capacité maximum ne peut pas être dépassée.</w:t>
      </w:r>
    </w:p>
    <w:p w:rsidR="00A94525" w:rsidRDefault="00A94525" w:rsidP="00A94525">
      <w:pPr>
        <w:pStyle w:val="Sansinterligne"/>
        <w:numPr>
          <w:ilvl w:val="0"/>
          <w:numId w:val="14"/>
        </w:numPr>
        <w:jc w:val="both"/>
        <w:rPr>
          <w:lang w:val="fr-FR"/>
        </w:rPr>
      </w:pPr>
      <w:r>
        <w:rPr>
          <w:lang w:val="fr-FR"/>
        </w:rPr>
        <w:t>Sa santé est augmentée de 1 si elle n’est pas au maximum de sa capacité.</w:t>
      </w:r>
    </w:p>
    <w:p w:rsidR="00A94525" w:rsidRDefault="00A94525" w:rsidP="00A94525">
      <w:pPr>
        <w:pStyle w:val="Sansinterligne"/>
        <w:ind w:left="720"/>
        <w:jc w:val="both"/>
        <w:rPr>
          <w:lang w:val="fr-FR"/>
        </w:rPr>
      </w:pPr>
    </w:p>
    <w:p w:rsidR="00A94525" w:rsidRDefault="00A94525" w:rsidP="00A94525">
      <w:pPr>
        <w:pStyle w:val="Sansinterligne"/>
        <w:jc w:val="both"/>
        <w:rPr>
          <w:lang w:val="fr-FR"/>
        </w:rPr>
      </w:pPr>
      <w:r>
        <w:rPr>
          <w:lang w:val="fr-FR"/>
        </w:rPr>
        <w:t>Une unité adjacente à une suite d’unités adjacentes qui mène à une ville</w:t>
      </w:r>
      <w:r w:rsidR="005F1C8C">
        <w:rPr>
          <w:lang w:val="fr-FR"/>
        </w:rPr>
        <w:t xml:space="preserve"> amie</w:t>
      </w:r>
      <w:r>
        <w:rPr>
          <w:lang w:val="fr-FR"/>
        </w:rPr>
        <w:t xml:space="preserve"> </w:t>
      </w:r>
      <w:r w:rsidR="002E2C8D">
        <w:rPr>
          <w:lang w:val="fr-FR"/>
        </w:rPr>
        <w:t xml:space="preserve">(même assiégée) </w:t>
      </w:r>
      <w:r>
        <w:rPr>
          <w:lang w:val="fr-FR"/>
        </w:rPr>
        <w:t xml:space="preserve">ou à un bâtiment </w:t>
      </w:r>
      <w:r w:rsidR="005F1C8C">
        <w:rPr>
          <w:lang w:val="fr-FR"/>
        </w:rPr>
        <w:t xml:space="preserve">ami </w:t>
      </w:r>
      <w:r>
        <w:rPr>
          <w:lang w:val="fr-FR"/>
        </w:rPr>
        <w:t>est approvisionnée :</w:t>
      </w:r>
    </w:p>
    <w:p w:rsidR="00696210" w:rsidRDefault="00696210" w:rsidP="00696210">
      <w:pPr>
        <w:pStyle w:val="Sansinterligne"/>
        <w:numPr>
          <w:ilvl w:val="0"/>
          <w:numId w:val="14"/>
        </w:numPr>
        <w:jc w:val="both"/>
        <w:rPr>
          <w:lang w:val="fr-FR"/>
        </w:rPr>
      </w:pPr>
      <w:r>
        <w:rPr>
          <w:lang w:val="fr-FR"/>
        </w:rPr>
        <w:t xml:space="preserve">Sa capacité de mouvement </w:t>
      </w:r>
      <w:r w:rsidR="00C76CAA">
        <w:rPr>
          <w:lang w:val="fr-FR"/>
        </w:rPr>
        <w:t xml:space="preserve">est </w:t>
      </w:r>
      <w:r w:rsidR="00CF5D9C">
        <w:rPr>
          <w:lang w:val="fr-FR"/>
        </w:rPr>
        <w:t>mise au</w:t>
      </w:r>
      <w:r>
        <w:rPr>
          <w:lang w:val="fr-FR"/>
        </w:rPr>
        <w:t xml:space="preserve"> maximum de sa capacité.</w:t>
      </w:r>
    </w:p>
    <w:p w:rsidR="00735477" w:rsidRDefault="00735477" w:rsidP="00735477">
      <w:pPr>
        <w:pStyle w:val="Sansinterligne"/>
        <w:numPr>
          <w:ilvl w:val="0"/>
          <w:numId w:val="14"/>
        </w:numPr>
        <w:jc w:val="both"/>
        <w:rPr>
          <w:lang w:val="fr-FR"/>
        </w:rPr>
      </w:pPr>
      <w:r>
        <w:rPr>
          <w:lang w:val="fr-FR"/>
        </w:rPr>
        <w:t>Son stock de munition est augmenté d’autant que sa capacité de chargement. La capacité maximum ne peut pas être dépassée.</w:t>
      </w:r>
    </w:p>
    <w:p w:rsidR="00A94525" w:rsidRDefault="00A94525" w:rsidP="00A94525">
      <w:pPr>
        <w:pStyle w:val="Sansinterligne"/>
        <w:numPr>
          <w:ilvl w:val="0"/>
          <w:numId w:val="14"/>
        </w:numPr>
        <w:jc w:val="both"/>
        <w:rPr>
          <w:lang w:val="fr-FR"/>
        </w:rPr>
      </w:pPr>
      <w:r>
        <w:rPr>
          <w:lang w:val="fr-FR"/>
        </w:rPr>
        <w:t>Sa santé n’est pas affectée.</w:t>
      </w:r>
    </w:p>
    <w:p w:rsidR="00A94525" w:rsidRDefault="00A94525" w:rsidP="00A94525">
      <w:pPr>
        <w:pStyle w:val="Sansinterligne"/>
        <w:jc w:val="both"/>
        <w:rPr>
          <w:lang w:val="fr-FR"/>
        </w:rPr>
      </w:pPr>
    </w:p>
    <w:p w:rsidR="00A94525" w:rsidRDefault="00A94525" w:rsidP="00A94525">
      <w:pPr>
        <w:pStyle w:val="Sansinterligne"/>
        <w:jc w:val="both"/>
        <w:rPr>
          <w:lang w:val="fr-FR"/>
        </w:rPr>
      </w:pPr>
      <w:r>
        <w:rPr>
          <w:lang w:val="fr-FR"/>
        </w:rPr>
        <w:t>Une unité ou un groupe d’unité sans contact avec une ville</w:t>
      </w:r>
      <w:r w:rsidR="005F1C8C">
        <w:rPr>
          <w:lang w:val="fr-FR"/>
        </w:rPr>
        <w:t xml:space="preserve"> amie</w:t>
      </w:r>
      <w:r>
        <w:rPr>
          <w:lang w:val="fr-FR"/>
        </w:rPr>
        <w:t xml:space="preserve"> ou un bâtiment </w:t>
      </w:r>
      <w:r w:rsidR="005F1C8C">
        <w:rPr>
          <w:lang w:val="fr-FR"/>
        </w:rPr>
        <w:t xml:space="preserve">ami </w:t>
      </w:r>
      <w:r>
        <w:rPr>
          <w:lang w:val="fr-FR"/>
        </w:rPr>
        <w:t>n’est pas réapprovisionnée.</w:t>
      </w:r>
    </w:p>
    <w:p w:rsidR="00435347" w:rsidRDefault="00435347" w:rsidP="00A94525">
      <w:pPr>
        <w:pStyle w:val="Sansinterligne"/>
        <w:jc w:val="both"/>
        <w:rPr>
          <w:lang w:val="fr-FR"/>
        </w:rPr>
      </w:pPr>
    </w:p>
    <w:p w:rsidR="00435347" w:rsidRDefault="00435347" w:rsidP="00A94525">
      <w:pPr>
        <w:pStyle w:val="Sansinterligne"/>
        <w:jc w:val="both"/>
        <w:rPr>
          <w:lang w:val="fr-FR"/>
        </w:rPr>
      </w:pPr>
      <w:r>
        <w:rPr>
          <w:lang w:val="fr-FR"/>
        </w:rPr>
        <w:t>/ ! \ Certains bâtiments accordent des bonus de réapprovisionnement supplémentaire</w:t>
      </w:r>
      <w:r w:rsidR="00CF5D9C">
        <w:rPr>
          <w:lang w:val="fr-FR"/>
        </w:rPr>
        <w:t>s</w:t>
      </w:r>
      <w:r>
        <w:rPr>
          <w:lang w:val="fr-FR"/>
        </w:rPr>
        <w:t xml:space="preserve">. Ces bonus doivent être appliqués mais </w:t>
      </w:r>
      <w:r w:rsidR="00CF5D9C">
        <w:rPr>
          <w:lang w:val="fr-FR"/>
        </w:rPr>
        <w:t xml:space="preserve">doivent respecter </w:t>
      </w:r>
      <w:r>
        <w:rPr>
          <w:lang w:val="fr-FR"/>
        </w:rPr>
        <w:t xml:space="preserve">les limites </w:t>
      </w:r>
      <w:r w:rsidR="00735477">
        <w:rPr>
          <w:lang w:val="fr-FR"/>
        </w:rPr>
        <w:t xml:space="preserve">maximales </w:t>
      </w:r>
      <w:r>
        <w:rPr>
          <w:lang w:val="fr-FR"/>
        </w:rPr>
        <w:t>de capacité des unités.</w:t>
      </w:r>
    </w:p>
    <w:p w:rsidR="00746F12" w:rsidRDefault="00746F12" w:rsidP="00A94525">
      <w:pPr>
        <w:pStyle w:val="Sansinterligne"/>
        <w:jc w:val="both"/>
        <w:rPr>
          <w:lang w:val="fr-FR"/>
        </w:rPr>
      </w:pPr>
    </w:p>
    <w:p w:rsidR="00DF1721" w:rsidRDefault="00DF1721" w:rsidP="00DF1721">
      <w:pPr>
        <w:pStyle w:val="Titre4"/>
        <w:rPr>
          <w:lang w:val="fr-FR"/>
        </w:rPr>
      </w:pPr>
      <w:bookmarkStart w:id="23" w:name="_Toc48642267"/>
      <w:r>
        <w:rPr>
          <w:lang w:val="fr-FR"/>
        </w:rPr>
        <w:lastRenderedPageBreak/>
        <w:t>Jetons</w:t>
      </w:r>
      <w:bookmarkEnd w:id="23"/>
    </w:p>
    <w:p w:rsidR="00DF1721" w:rsidRPr="00DF1721" w:rsidRDefault="001507A2" w:rsidP="00DF1721">
      <w:pPr>
        <w:pStyle w:val="Sansinterligne"/>
        <w:rPr>
          <w:lang w:val="fr-FR"/>
        </w:rPr>
      </w:pPr>
      <w:r>
        <w:rPr>
          <w:lang w:val="fr-FR"/>
        </w:rPr>
        <w:t>Les jetons unité</w:t>
      </w:r>
      <w:r w:rsidR="00DF1721">
        <w:rPr>
          <w:lang w:val="fr-FR"/>
        </w:rPr>
        <w:t xml:space="preserve"> et bâtiment sont rendus à leur propriétaire.</w:t>
      </w:r>
    </w:p>
    <w:p w:rsidR="00D30D0D" w:rsidRDefault="00D30D0D" w:rsidP="0041269D">
      <w:pPr>
        <w:pStyle w:val="Sansinterligne"/>
        <w:rPr>
          <w:lang w:val="fr-FR"/>
        </w:rPr>
      </w:pPr>
    </w:p>
    <w:p w:rsidR="005F5EBA" w:rsidRDefault="005100D1" w:rsidP="005F5EBA">
      <w:pPr>
        <w:pStyle w:val="Titre4"/>
        <w:jc w:val="both"/>
        <w:rPr>
          <w:lang w:val="fr-FR"/>
        </w:rPr>
      </w:pPr>
      <w:bookmarkStart w:id="24" w:name="_Toc48642268"/>
      <w:r>
        <w:rPr>
          <w:lang w:val="fr-FR"/>
        </w:rPr>
        <w:t>Vérification de fin de partie</w:t>
      </w:r>
      <w:bookmarkEnd w:id="24"/>
    </w:p>
    <w:p w:rsidR="005100D1" w:rsidRDefault="005100D1" w:rsidP="005F5EBA">
      <w:pPr>
        <w:pStyle w:val="Sansinterligne"/>
        <w:jc w:val="both"/>
        <w:rPr>
          <w:lang w:val="fr-FR"/>
        </w:rPr>
      </w:pPr>
      <w:r>
        <w:rPr>
          <w:lang w:val="fr-FR"/>
        </w:rPr>
        <w:t>Si un joueur</w:t>
      </w:r>
      <w:r w:rsidR="005F5EBA">
        <w:rPr>
          <w:lang w:val="fr-FR"/>
        </w:rPr>
        <w:t xml:space="preserve"> cumule </w:t>
      </w:r>
      <w:r w:rsidR="00FB52D1">
        <w:rPr>
          <w:lang w:val="fr-FR"/>
        </w:rPr>
        <w:t xml:space="preserve">au moins </w:t>
      </w:r>
      <w:r w:rsidR="005F5EBA">
        <w:rPr>
          <w:lang w:val="fr-FR"/>
        </w:rPr>
        <w:t>50 points de victoire</w:t>
      </w:r>
      <w:r w:rsidR="00FB52D1">
        <w:rPr>
          <w:lang w:val="fr-FR"/>
        </w:rPr>
        <w:t xml:space="preserve"> à l’issue de la phase de récolte</w:t>
      </w:r>
      <w:r>
        <w:rPr>
          <w:lang w:val="fr-FR"/>
        </w:rPr>
        <w:t xml:space="preserve"> la partie s’arrête </w:t>
      </w:r>
      <w:r w:rsidR="002536E5">
        <w:rPr>
          <w:lang w:val="fr-FR"/>
        </w:rPr>
        <w:t>sinon le jeton premier joueur tourne dans le sens inverse des aiguilles d’une montre et la phase « Temps longs » suivante commence</w:t>
      </w:r>
      <w:r>
        <w:rPr>
          <w:lang w:val="fr-FR"/>
        </w:rPr>
        <w:t>.</w:t>
      </w:r>
    </w:p>
    <w:p w:rsidR="005100D1" w:rsidRDefault="005100D1" w:rsidP="005F5EBA">
      <w:pPr>
        <w:pStyle w:val="Sansinterligne"/>
        <w:jc w:val="both"/>
        <w:rPr>
          <w:lang w:val="fr-FR"/>
        </w:rPr>
      </w:pPr>
    </w:p>
    <w:p w:rsidR="00755C8A" w:rsidRDefault="00755C8A" w:rsidP="00685DD8">
      <w:pPr>
        <w:pStyle w:val="Titre1"/>
        <w:rPr>
          <w:lang w:val="fr-FR"/>
        </w:rPr>
      </w:pPr>
      <w:bookmarkStart w:id="25" w:name="_Toc48642269"/>
      <w:r>
        <w:rPr>
          <w:lang w:val="fr-FR"/>
        </w:rPr>
        <w:t>Fin de partie</w:t>
      </w:r>
      <w:bookmarkEnd w:id="25"/>
    </w:p>
    <w:p w:rsidR="005F5EBA" w:rsidRDefault="00FB52D1" w:rsidP="005F5EBA">
      <w:pPr>
        <w:pStyle w:val="Sansinterligne"/>
        <w:jc w:val="both"/>
        <w:rPr>
          <w:lang w:val="fr-FR"/>
        </w:rPr>
      </w:pPr>
      <w:r>
        <w:rPr>
          <w:lang w:val="fr-FR"/>
        </w:rPr>
        <w:t>Celui qui comptabilise le plus de points gagne la partie, en cas d’égalité celui qui possède le plus d’unité</w:t>
      </w:r>
      <w:r w:rsidR="00097384">
        <w:rPr>
          <w:lang w:val="fr-FR"/>
        </w:rPr>
        <w:t>s</w:t>
      </w:r>
      <w:r>
        <w:rPr>
          <w:lang w:val="fr-FR"/>
        </w:rPr>
        <w:t xml:space="preserve"> sur le plateau est déclaré vainqueur. Si l’</w:t>
      </w:r>
      <w:r w:rsidR="00EC20DD">
        <w:rPr>
          <w:lang w:val="fr-FR"/>
        </w:rPr>
        <w:t>égalité subsiste les joueurs concernés se partage</w:t>
      </w:r>
      <w:r w:rsidR="00A47E0F">
        <w:rPr>
          <w:lang w:val="fr-FR"/>
        </w:rPr>
        <w:t>nt</w:t>
      </w:r>
      <w:r w:rsidR="00EC20DD">
        <w:rPr>
          <w:lang w:val="fr-FR"/>
        </w:rPr>
        <w:t xml:space="preserve"> la victoire.</w:t>
      </w:r>
    </w:p>
    <w:p w:rsidR="004C1591" w:rsidRDefault="004C1591" w:rsidP="00D953E2">
      <w:pPr>
        <w:pStyle w:val="Titre1"/>
        <w:rPr>
          <w:lang w:val="fr-FR"/>
        </w:rPr>
      </w:pPr>
      <w:bookmarkStart w:id="26" w:name="_Toc48642270"/>
      <w:r>
        <w:rPr>
          <w:lang w:val="fr-FR"/>
        </w:rPr>
        <w:t>Annexes</w:t>
      </w:r>
      <w:bookmarkEnd w:id="26"/>
    </w:p>
    <w:p w:rsidR="004C50AD" w:rsidRDefault="00D30D0D" w:rsidP="004C50AD">
      <w:pPr>
        <w:pStyle w:val="Titre2"/>
        <w:numPr>
          <w:ilvl w:val="0"/>
          <w:numId w:val="24"/>
        </w:numPr>
        <w:rPr>
          <w:lang w:val="fr-FR"/>
        </w:rPr>
      </w:pPr>
      <w:bookmarkStart w:id="27" w:name="_Toc48642271"/>
      <w:r w:rsidRPr="004C50AD">
        <w:rPr>
          <w:rStyle w:val="Titre2Car"/>
        </w:rPr>
        <w:t xml:space="preserve">UNITES </w:t>
      </w:r>
      <w:r w:rsidR="004C50AD" w:rsidRPr="004C50AD">
        <w:rPr>
          <w:rStyle w:val="Titre2Car"/>
        </w:rPr>
        <w:t>ET</w:t>
      </w:r>
      <w:r w:rsidRPr="004C50AD">
        <w:rPr>
          <w:rStyle w:val="Titre2Car"/>
        </w:rPr>
        <w:t xml:space="preserve"> </w:t>
      </w:r>
      <w:r w:rsidR="004C50AD" w:rsidRPr="004C50AD">
        <w:rPr>
          <w:rStyle w:val="Titre2Car"/>
        </w:rPr>
        <w:t>BÂTIMENT</w:t>
      </w:r>
      <w:r w:rsidR="004C50AD">
        <w:rPr>
          <w:lang w:val="fr-FR"/>
        </w:rPr>
        <w:t>:</w:t>
      </w:r>
      <w:bookmarkEnd w:id="27"/>
      <w:r>
        <w:rPr>
          <w:lang w:val="fr-FR"/>
        </w:rPr>
        <w:t xml:space="preserve"> </w:t>
      </w:r>
    </w:p>
    <w:p w:rsidR="00D953E2" w:rsidRDefault="004C50AD" w:rsidP="004C50AD">
      <w:pPr>
        <w:pStyle w:val="Sansinterligne"/>
        <w:rPr>
          <w:lang w:val="fr-FR"/>
        </w:rPr>
      </w:pPr>
      <w:proofErr w:type="gramStart"/>
      <w:r>
        <w:rPr>
          <w:lang w:val="fr-FR"/>
        </w:rPr>
        <w:t>voir</w:t>
      </w:r>
      <w:proofErr w:type="gramEnd"/>
      <w:r>
        <w:rPr>
          <w:lang w:val="fr-FR"/>
        </w:rPr>
        <w:t xml:space="preserve"> </w:t>
      </w:r>
      <w:proofErr w:type="spellStart"/>
      <w:r>
        <w:rPr>
          <w:lang w:val="fr-FR"/>
        </w:rPr>
        <w:t>excel</w:t>
      </w:r>
      <w:proofErr w:type="spellEnd"/>
      <w:r>
        <w:rPr>
          <w:lang w:val="fr-FR"/>
        </w:rPr>
        <w:t xml:space="preserve"> joint</w:t>
      </w:r>
    </w:p>
    <w:p w:rsidR="004C1591" w:rsidRDefault="008676CF" w:rsidP="00C22486">
      <w:pPr>
        <w:pStyle w:val="Titre2"/>
        <w:numPr>
          <w:ilvl w:val="0"/>
          <w:numId w:val="22"/>
        </w:numPr>
        <w:rPr>
          <w:lang w:val="fr-FR"/>
        </w:rPr>
      </w:pPr>
      <w:bookmarkStart w:id="28" w:name="_Toc48642272"/>
      <w:r>
        <w:rPr>
          <w:lang w:val="fr-FR"/>
        </w:rPr>
        <w:t>Terrain</w:t>
      </w:r>
      <w:bookmarkEnd w:id="28"/>
    </w:p>
    <w:p w:rsidR="008E0E1B" w:rsidRDefault="000F1F23" w:rsidP="00141F4B">
      <w:pPr>
        <w:pStyle w:val="Titre3"/>
        <w:numPr>
          <w:ilvl w:val="0"/>
          <w:numId w:val="6"/>
        </w:numPr>
        <w:rPr>
          <w:lang w:val="fr-FR"/>
        </w:rPr>
      </w:pPr>
      <w:bookmarkStart w:id="29" w:name="_Toc48642273"/>
      <w:r>
        <w:rPr>
          <w:lang w:val="fr-FR"/>
        </w:rPr>
        <w:t>Montagne</w:t>
      </w:r>
      <w:bookmarkEnd w:id="29"/>
    </w:p>
    <w:p w:rsidR="008E0E1B" w:rsidRDefault="00005354" w:rsidP="000F1F23">
      <w:pPr>
        <w:pStyle w:val="Sansinterligne"/>
        <w:jc w:val="both"/>
        <w:rPr>
          <w:lang w:val="fr-FR"/>
        </w:rPr>
      </w:pPr>
      <w:r>
        <w:rPr>
          <w:noProof/>
          <w:lang w:val="fr-FR" w:eastAsia="fr-FR"/>
        </w:rPr>
        <w:drawing>
          <wp:anchor distT="0" distB="0" distL="114300" distR="114300" simplePos="0" relativeHeight="251691008" behindDoc="0" locked="0" layoutInCell="1" allowOverlap="1">
            <wp:simplePos x="0" y="0"/>
            <wp:positionH relativeFrom="margin">
              <wp:posOffset>5357495</wp:posOffset>
            </wp:positionH>
            <wp:positionV relativeFrom="paragraph">
              <wp:posOffset>13335</wp:posOffset>
            </wp:positionV>
            <wp:extent cx="561975" cy="561975"/>
            <wp:effectExtent l="0" t="0" r="9525" b="9525"/>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F23">
        <w:rPr>
          <w:lang w:val="fr-FR"/>
        </w:rPr>
        <w:t xml:space="preserve">La montagne est un terrain </w:t>
      </w:r>
      <w:r w:rsidR="00D953E2">
        <w:rPr>
          <w:lang w:val="fr-FR"/>
        </w:rPr>
        <w:t>impraticable pour les chars et les mortiers.</w:t>
      </w:r>
    </w:p>
    <w:p w:rsidR="00D953E2" w:rsidRDefault="00D953E2" w:rsidP="000F1F23">
      <w:pPr>
        <w:pStyle w:val="Sansinterligne"/>
        <w:jc w:val="both"/>
        <w:rPr>
          <w:lang w:val="fr-FR"/>
        </w:rPr>
      </w:pPr>
    </w:p>
    <w:p w:rsidR="008E0E1B" w:rsidRDefault="000F1F23" w:rsidP="000F1F23">
      <w:pPr>
        <w:pStyle w:val="Titre3"/>
        <w:numPr>
          <w:ilvl w:val="0"/>
          <w:numId w:val="6"/>
        </w:numPr>
        <w:jc w:val="both"/>
        <w:rPr>
          <w:lang w:val="fr-FR"/>
        </w:rPr>
      </w:pPr>
      <w:bookmarkStart w:id="30" w:name="_Toc48642274"/>
      <w:r>
        <w:rPr>
          <w:lang w:val="fr-FR"/>
        </w:rPr>
        <w:t>Plaine</w:t>
      </w:r>
      <w:bookmarkEnd w:id="30"/>
    </w:p>
    <w:p w:rsidR="008E0E1B" w:rsidRDefault="00005354" w:rsidP="000F1F23">
      <w:pPr>
        <w:pStyle w:val="Sansinterligne"/>
        <w:jc w:val="both"/>
        <w:rPr>
          <w:lang w:val="fr-FR"/>
        </w:rPr>
      </w:pPr>
      <w:r>
        <w:rPr>
          <w:noProof/>
          <w:lang w:val="fr-FR" w:eastAsia="fr-FR"/>
        </w:rPr>
        <w:drawing>
          <wp:anchor distT="0" distB="0" distL="114300" distR="114300" simplePos="0" relativeHeight="251693056" behindDoc="0" locked="0" layoutInCell="1" allowOverlap="1">
            <wp:simplePos x="0" y="0"/>
            <wp:positionH relativeFrom="margin">
              <wp:posOffset>5389880</wp:posOffset>
            </wp:positionH>
            <wp:positionV relativeFrom="paragraph">
              <wp:posOffset>8890</wp:posOffset>
            </wp:positionV>
            <wp:extent cx="577215" cy="571500"/>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F23">
        <w:rPr>
          <w:lang w:val="fr-FR"/>
        </w:rPr>
        <w:t xml:space="preserve"> </w:t>
      </w:r>
      <w:r w:rsidR="002069CF">
        <w:rPr>
          <w:lang w:val="fr-FR"/>
        </w:rPr>
        <w:t>La plaine est le terrain le plus présent sur le plateau. Aucune restriction ne s’applique.</w:t>
      </w:r>
    </w:p>
    <w:p w:rsidR="00765FED" w:rsidRDefault="00765FED" w:rsidP="000F1F23">
      <w:pPr>
        <w:pStyle w:val="Sansinterligne"/>
        <w:jc w:val="both"/>
        <w:rPr>
          <w:lang w:val="fr-FR"/>
        </w:rPr>
      </w:pPr>
    </w:p>
    <w:p w:rsidR="008E0E1B" w:rsidRDefault="00005354" w:rsidP="000F1F23">
      <w:pPr>
        <w:pStyle w:val="Titre3"/>
        <w:numPr>
          <w:ilvl w:val="0"/>
          <w:numId w:val="6"/>
        </w:numPr>
        <w:jc w:val="both"/>
        <w:rPr>
          <w:lang w:val="fr-FR"/>
        </w:rPr>
      </w:pPr>
      <w:bookmarkStart w:id="31" w:name="_Toc48642275"/>
      <w:r>
        <w:rPr>
          <w:noProof/>
          <w:lang w:val="fr-FR" w:eastAsia="fr-FR"/>
        </w:rPr>
        <w:drawing>
          <wp:anchor distT="0" distB="0" distL="114300" distR="114300" simplePos="0" relativeHeight="251689984" behindDoc="0" locked="0" layoutInCell="1" allowOverlap="1">
            <wp:simplePos x="0" y="0"/>
            <wp:positionH relativeFrom="margin">
              <wp:align>right</wp:align>
            </wp:positionH>
            <wp:positionV relativeFrom="paragraph">
              <wp:posOffset>177165</wp:posOffset>
            </wp:positionV>
            <wp:extent cx="600075" cy="548640"/>
            <wp:effectExtent l="0" t="0" r="9525" b="3810"/>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F23">
        <w:rPr>
          <w:lang w:val="fr-FR"/>
        </w:rPr>
        <w:t>Rivière</w:t>
      </w:r>
      <w:bookmarkEnd w:id="31"/>
    </w:p>
    <w:p w:rsidR="008E0E1B" w:rsidRDefault="000F1F23" w:rsidP="000F1F23">
      <w:pPr>
        <w:pStyle w:val="Sansinterligne"/>
        <w:jc w:val="both"/>
        <w:rPr>
          <w:lang w:val="fr-FR"/>
        </w:rPr>
      </w:pPr>
      <w:r>
        <w:rPr>
          <w:lang w:val="fr-FR"/>
        </w:rPr>
        <w:t xml:space="preserve">La </w:t>
      </w:r>
      <w:r w:rsidR="00C47DEB">
        <w:rPr>
          <w:lang w:val="fr-FR"/>
        </w:rPr>
        <w:t>rivière</w:t>
      </w:r>
      <w:r>
        <w:rPr>
          <w:lang w:val="fr-FR"/>
        </w:rPr>
        <w:t xml:space="preserve"> </w:t>
      </w:r>
      <w:r w:rsidR="00D953E2">
        <w:rPr>
          <w:lang w:val="fr-FR"/>
        </w:rPr>
        <w:t xml:space="preserve">est un terrain impraticable pour les </w:t>
      </w:r>
      <w:r w:rsidR="0054113B">
        <w:rPr>
          <w:lang w:val="fr-FR"/>
        </w:rPr>
        <w:t>jeeps</w:t>
      </w:r>
      <w:r w:rsidR="00D953E2">
        <w:rPr>
          <w:lang w:val="fr-FR"/>
        </w:rPr>
        <w:t>.</w:t>
      </w:r>
      <w:r w:rsidR="0081690D">
        <w:rPr>
          <w:lang w:val="fr-FR"/>
        </w:rPr>
        <w:t xml:space="preserve"> </w:t>
      </w:r>
    </w:p>
    <w:p w:rsidR="0094484A" w:rsidRDefault="0094484A" w:rsidP="000F1F23">
      <w:pPr>
        <w:pStyle w:val="Sansinterligne"/>
        <w:jc w:val="both"/>
        <w:rPr>
          <w:lang w:val="fr-FR"/>
        </w:rPr>
      </w:pPr>
    </w:p>
    <w:p w:rsidR="008E0E1B" w:rsidRDefault="00005354" w:rsidP="000F1F23">
      <w:pPr>
        <w:pStyle w:val="Titre3"/>
        <w:numPr>
          <w:ilvl w:val="0"/>
          <w:numId w:val="6"/>
        </w:numPr>
        <w:jc w:val="both"/>
        <w:rPr>
          <w:lang w:val="fr-FR"/>
        </w:rPr>
      </w:pPr>
      <w:bookmarkStart w:id="32" w:name="_Toc48642276"/>
      <w:r>
        <w:rPr>
          <w:noProof/>
          <w:lang w:val="fr-FR" w:eastAsia="fr-FR"/>
        </w:rPr>
        <w:drawing>
          <wp:anchor distT="0" distB="0" distL="114300" distR="114300" simplePos="0" relativeHeight="251692032" behindDoc="0" locked="0" layoutInCell="1" allowOverlap="1">
            <wp:simplePos x="0" y="0"/>
            <wp:positionH relativeFrom="margin">
              <wp:align>right</wp:align>
            </wp:positionH>
            <wp:positionV relativeFrom="paragraph">
              <wp:posOffset>150495</wp:posOffset>
            </wp:positionV>
            <wp:extent cx="591185" cy="579755"/>
            <wp:effectExtent l="0" t="0" r="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F23">
        <w:rPr>
          <w:lang w:val="fr-FR"/>
        </w:rPr>
        <w:t>Forêt</w:t>
      </w:r>
      <w:bookmarkEnd w:id="32"/>
    </w:p>
    <w:p w:rsidR="0081690D" w:rsidRDefault="00D1305C" w:rsidP="00141F4B">
      <w:pPr>
        <w:pStyle w:val="Sansinterligne"/>
        <w:rPr>
          <w:lang w:val="fr-FR"/>
        </w:rPr>
      </w:pPr>
      <w:r>
        <w:rPr>
          <w:lang w:val="fr-FR"/>
        </w:rPr>
        <w:t>Aucune restriction ne s’applique.</w:t>
      </w:r>
    </w:p>
    <w:p w:rsidR="0081690D" w:rsidRPr="00141F4B" w:rsidRDefault="0081690D" w:rsidP="00141F4B">
      <w:pPr>
        <w:pStyle w:val="Sansinterligne"/>
        <w:rPr>
          <w:lang w:val="fr-FR"/>
        </w:rPr>
      </w:pPr>
    </w:p>
    <w:p w:rsidR="00141F4B" w:rsidRPr="0081690D" w:rsidRDefault="00141F4B" w:rsidP="0081690D">
      <w:pPr>
        <w:pStyle w:val="Titre2"/>
        <w:numPr>
          <w:ilvl w:val="0"/>
          <w:numId w:val="22"/>
        </w:numPr>
        <w:rPr>
          <w:lang w:val="fr-FR"/>
        </w:rPr>
      </w:pPr>
      <w:bookmarkStart w:id="33" w:name="_Toc48642277"/>
      <w:r w:rsidRPr="0081690D">
        <w:rPr>
          <w:lang w:val="fr-FR"/>
        </w:rPr>
        <w:t>Attaque</w:t>
      </w:r>
      <w:bookmarkEnd w:id="33"/>
    </w:p>
    <w:p w:rsidR="00141F4B" w:rsidRDefault="004A63F2" w:rsidP="00F54B70">
      <w:pPr>
        <w:pStyle w:val="Titre3"/>
        <w:numPr>
          <w:ilvl w:val="0"/>
          <w:numId w:val="7"/>
        </w:numPr>
        <w:jc w:val="both"/>
        <w:rPr>
          <w:lang w:val="fr-FR"/>
        </w:rPr>
      </w:pPr>
      <w:bookmarkStart w:id="34" w:name="_Toc48642278"/>
      <w:r>
        <w:rPr>
          <w:lang w:val="fr-FR"/>
        </w:rPr>
        <w:t>Score à obtenir</w:t>
      </w:r>
      <w:bookmarkEnd w:id="34"/>
    </w:p>
    <w:p w:rsidR="004A63F2" w:rsidRDefault="00DC1731" w:rsidP="00DC1731">
      <w:pPr>
        <w:pStyle w:val="Sansinterligne"/>
        <w:rPr>
          <w:lang w:val="fr-FR"/>
        </w:rPr>
      </w:pPr>
      <w:r>
        <w:rPr>
          <w:lang w:val="fr-FR"/>
        </w:rPr>
        <w:t>Le score à obtenir pour réussir une attaque est indiqué sur chaque carte d’unité en fonction du type d’unité attaquée.</w:t>
      </w:r>
    </w:p>
    <w:p w:rsidR="008B530B" w:rsidRDefault="008B530B" w:rsidP="00DC1731">
      <w:pPr>
        <w:pStyle w:val="Sansinterligne"/>
        <w:rPr>
          <w:lang w:val="fr-FR"/>
        </w:rPr>
      </w:pPr>
    </w:p>
    <w:p w:rsidR="00F54B70" w:rsidRDefault="008B530B" w:rsidP="000F1F23">
      <w:pPr>
        <w:pStyle w:val="Titre3"/>
        <w:numPr>
          <w:ilvl w:val="0"/>
          <w:numId w:val="7"/>
        </w:numPr>
        <w:jc w:val="both"/>
        <w:rPr>
          <w:lang w:val="fr-FR"/>
        </w:rPr>
      </w:pPr>
      <w:bookmarkStart w:id="35" w:name="_Toc48642279"/>
      <w:r>
        <w:rPr>
          <w:lang w:val="fr-FR"/>
        </w:rPr>
        <w:t>Portée</w:t>
      </w:r>
      <w:bookmarkEnd w:id="35"/>
    </w:p>
    <w:p w:rsidR="004C50AD" w:rsidRDefault="008B530B" w:rsidP="00FD7A01">
      <w:pPr>
        <w:pStyle w:val="Sansinterligne"/>
        <w:jc w:val="both"/>
        <w:rPr>
          <w:lang w:val="fr-FR"/>
        </w:rPr>
      </w:pPr>
      <w:r>
        <w:rPr>
          <w:lang w:val="fr-FR"/>
        </w:rPr>
        <w:t>Certaines unités (améliorées ou non) ont une portée supérieure à 1. Elles peuvent donc attaquer une unité située à plus d’1 case.</w:t>
      </w:r>
    </w:p>
    <w:p w:rsidR="004C50AD" w:rsidRDefault="004C50AD" w:rsidP="004C50AD">
      <w:pPr>
        <w:rPr>
          <w:lang w:val="fr-FR"/>
        </w:rPr>
      </w:pPr>
      <w:r>
        <w:rPr>
          <w:lang w:val="fr-FR"/>
        </w:rPr>
        <w:br w:type="page"/>
      </w:r>
    </w:p>
    <w:sdt>
      <w:sdtPr>
        <w:id w:val="-751583828"/>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4C50AD" w:rsidRDefault="004C50AD">
          <w:pPr>
            <w:pStyle w:val="En-ttedetabledesmatires"/>
          </w:pPr>
          <w:r>
            <w:t>Table des matières</w:t>
          </w:r>
        </w:p>
        <w:p w:rsidR="00B30EC3" w:rsidRDefault="00755C8A">
          <w:pPr>
            <w:pStyle w:val="TM1"/>
            <w:tabs>
              <w:tab w:val="right" w:pos="9396"/>
            </w:tabs>
            <w:rPr>
              <w:rFonts w:eastAsiaTheme="minorEastAsia"/>
              <w:b w:val="0"/>
              <w:bCs w:val="0"/>
              <w:noProof/>
              <w:sz w:val="22"/>
              <w:szCs w:val="22"/>
              <w:lang w:val="fr-FR" w:eastAsia="fr-FR"/>
            </w:rPr>
          </w:pPr>
          <w:r>
            <w:fldChar w:fldCharType="begin"/>
          </w:r>
          <w:r>
            <w:instrText xml:space="preserve"> TOC \o "1-6" \h \z \u </w:instrText>
          </w:r>
          <w:r>
            <w:fldChar w:fldCharType="separate"/>
          </w:r>
          <w:hyperlink w:anchor="_Toc48642245" w:history="1">
            <w:r w:rsidR="00B30EC3" w:rsidRPr="00F971A2">
              <w:rPr>
                <w:rStyle w:val="Lienhypertexte"/>
                <w:noProof/>
                <w:lang w:val="fr-FR"/>
              </w:rPr>
              <w:t>Matériel</w:t>
            </w:r>
            <w:r w:rsidR="00B30EC3">
              <w:rPr>
                <w:noProof/>
                <w:webHidden/>
              </w:rPr>
              <w:tab/>
            </w:r>
            <w:r w:rsidR="00B30EC3">
              <w:rPr>
                <w:noProof/>
                <w:webHidden/>
              </w:rPr>
              <w:fldChar w:fldCharType="begin"/>
            </w:r>
            <w:r w:rsidR="00B30EC3">
              <w:rPr>
                <w:noProof/>
                <w:webHidden/>
              </w:rPr>
              <w:instrText xml:space="preserve"> PAGEREF _Toc48642245 \h </w:instrText>
            </w:r>
            <w:r w:rsidR="00B30EC3">
              <w:rPr>
                <w:noProof/>
                <w:webHidden/>
              </w:rPr>
            </w:r>
            <w:r w:rsidR="00B30EC3">
              <w:rPr>
                <w:noProof/>
                <w:webHidden/>
              </w:rPr>
              <w:fldChar w:fldCharType="separate"/>
            </w:r>
            <w:r w:rsidR="00B30EC3">
              <w:rPr>
                <w:noProof/>
                <w:webHidden/>
              </w:rPr>
              <w:t>1</w:t>
            </w:r>
            <w:r w:rsidR="00B30EC3">
              <w:rPr>
                <w:noProof/>
                <w:webHidden/>
              </w:rPr>
              <w:fldChar w:fldCharType="end"/>
            </w:r>
          </w:hyperlink>
        </w:p>
        <w:p w:rsidR="00B30EC3" w:rsidRDefault="00B30EC3">
          <w:pPr>
            <w:pStyle w:val="TM1"/>
            <w:tabs>
              <w:tab w:val="right" w:pos="9396"/>
            </w:tabs>
            <w:rPr>
              <w:rFonts w:eastAsiaTheme="minorEastAsia"/>
              <w:b w:val="0"/>
              <w:bCs w:val="0"/>
              <w:noProof/>
              <w:sz w:val="22"/>
              <w:szCs w:val="22"/>
              <w:lang w:val="fr-FR" w:eastAsia="fr-FR"/>
            </w:rPr>
          </w:pPr>
          <w:hyperlink w:anchor="_Toc48642246" w:history="1">
            <w:r w:rsidRPr="00F971A2">
              <w:rPr>
                <w:rStyle w:val="Lienhypertexte"/>
                <w:noProof/>
                <w:lang w:val="fr-FR"/>
              </w:rPr>
              <w:t>Mise en place du jeu</w:t>
            </w:r>
            <w:r>
              <w:rPr>
                <w:noProof/>
                <w:webHidden/>
              </w:rPr>
              <w:tab/>
            </w:r>
            <w:r>
              <w:rPr>
                <w:noProof/>
                <w:webHidden/>
              </w:rPr>
              <w:fldChar w:fldCharType="begin"/>
            </w:r>
            <w:r>
              <w:rPr>
                <w:noProof/>
                <w:webHidden/>
              </w:rPr>
              <w:instrText xml:space="preserve"> PAGEREF _Toc48642246 \h </w:instrText>
            </w:r>
            <w:r>
              <w:rPr>
                <w:noProof/>
                <w:webHidden/>
              </w:rPr>
            </w:r>
            <w:r>
              <w:rPr>
                <w:noProof/>
                <w:webHidden/>
              </w:rPr>
              <w:fldChar w:fldCharType="separate"/>
            </w:r>
            <w:r>
              <w:rPr>
                <w:noProof/>
                <w:webHidden/>
              </w:rPr>
              <w:t>2</w:t>
            </w:r>
            <w:r>
              <w:rPr>
                <w:noProof/>
                <w:webHidden/>
              </w:rPr>
              <w:fldChar w:fldCharType="end"/>
            </w:r>
          </w:hyperlink>
        </w:p>
        <w:p w:rsidR="00B30EC3" w:rsidRDefault="00B30EC3">
          <w:pPr>
            <w:pStyle w:val="TM1"/>
            <w:tabs>
              <w:tab w:val="right" w:pos="9396"/>
            </w:tabs>
            <w:rPr>
              <w:rFonts w:eastAsiaTheme="minorEastAsia"/>
              <w:b w:val="0"/>
              <w:bCs w:val="0"/>
              <w:noProof/>
              <w:sz w:val="22"/>
              <w:szCs w:val="22"/>
              <w:lang w:val="fr-FR" w:eastAsia="fr-FR"/>
            </w:rPr>
          </w:pPr>
          <w:hyperlink w:anchor="_Toc48642247" w:history="1">
            <w:r w:rsidRPr="00F971A2">
              <w:rPr>
                <w:rStyle w:val="Lienhypertexte"/>
                <w:noProof/>
                <w:lang w:val="fr-FR"/>
              </w:rPr>
              <w:t>But du jeu</w:t>
            </w:r>
            <w:r>
              <w:rPr>
                <w:noProof/>
                <w:webHidden/>
              </w:rPr>
              <w:tab/>
            </w:r>
            <w:r>
              <w:rPr>
                <w:noProof/>
                <w:webHidden/>
              </w:rPr>
              <w:fldChar w:fldCharType="begin"/>
            </w:r>
            <w:r>
              <w:rPr>
                <w:noProof/>
                <w:webHidden/>
              </w:rPr>
              <w:instrText xml:space="preserve"> PAGEREF _Toc48642247 \h </w:instrText>
            </w:r>
            <w:r>
              <w:rPr>
                <w:noProof/>
                <w:webHidden/>
              </w:rPr>
            </w:r>
            <w:r>
              <w:rPr>
                <w:noProof/>
                <w:webHidden/>
              </w:rPr>
              <w:fldChar w:fldCharType="separate"/>
            </w:r>
            <w:r>
              <w:rPr>
                <w:noProof/>
                <w:webHidden/>
              </w:rPr>
              <w:t>3</w:t>
            </w:r>
            <w:r>
              <w:rPr>
                <w:noProof/>
                <w:webHidden/>
              </w:rPr>
              <w:fldChar w:fldCharType="end"/>
            </w:r>
          </w:hyperlink>
        </w:p>
        <w:p w:rsidR="00B30EC3" w:rsidRDefault="00B30EC3">
          <w:pPr>
            <w:pStyle w:val="TM1"/>
            <w:tabs>
              <w:tab w:val="right" w:pos="9396"/>
            </w:tabs>
            <w:rPr>
              <w:rFonts w:eastAsiaTheme="minorEastAsia"/>
              <w:b w:val="0"/>
              <w:bCs w:val="0"/>
              <w:noProof/>
              <w:sz w:val="22"/>
              <w:szCs w:val="22"/>
              <w:lang w:val="fr-FR" w:eastAsia="fr-FR"/>
            </w:rPr>
          </w:pPr>
          <w:hyperlink w:anchor="_Toc48642248" w:history="1">
            <w:r w:rsidRPr="00F971A2">
              <w:rPr>
                <w:rStyle w:val="Lienhypertexte"/>
                <w:noProof/>
                <w:lang w:val="fr-FR"/>
              </w:rPr>
              <w:t>Déroulement d’une partie</w:t>
            </w:r>
            <w:r>
              <w:rPr>
                <w:noProof/>
                <w:webHidden/>
              </w:rPr>
              <w:tab/>
            </w:r>
            <w:r>
              <w:rPr>
                <w:noProof/>
                <w:webHidden/>
              </w:rPr>
              <w:fldChar w:fldCharType="begin"/>
            </w:r>
            <w:r>
              <w:rPr>
                <w:noProof/>
                <w:webHidden/>
              </w:rPr>
              <w:instrText xml:space="preserve"> PAGEREF _Toc48642248 \h </w:instrText>
            </w:r>
            <w:r>
              <w:rPr>
                <w:noProof/>
                <w:webHidden/>
              </w:rPr>
            </w:r>
            <w:r>
              <w:rPr>
                <w:noProof/>
                <w:webHidden/>
              </w:rPr>
              <w:fldChar w:fldCharType="separate"/>
            </w:r>
            <w:r>
              <w:rPr>
                <w:noProof/>
                <w:webHidden/>
              </w:rPr>
              <w:t>3</w:t>
            </w:r>
            <w:r>
              <w:rPr>
                <w:noProof/>
                <w:webHidden/>
              </w:rPr>
              <w:fldChar w:fldCharType="end"/>
            </w:r>
          </w:hyperlink>
        </w:p>
        <w:p w:rsidR="00B30EC3" w:rsidRDefault="00B30EC3">
          <w:pPr>
            <w:pStyle w:val="TM2"/>
            <w:tabs>
              <w:tab w:val="right" w:pos="9396"/>
            </w:tabs>
            <w:rPr>
              <w:rFonts w:eastAsiaTheme="minorEastAsia"/>
              <w:i w:val="0"/>
              <w:iCs w:val="0"/>
              <w:noProof/>
              <w:sz w:val="22"/>
              <w:szCs w:val="22"/>
              <w:lang w:val="fr-FR" w:eastAsia="fr-FR"/>
            </w:rPr>
          </w:pPr>
          <w:hyperlink w:anchor="_Toc48642249" w:history="1">
            <w:r w:rsidRPr="00F971A2">
              <w:rPr>
                <w:rStyle w:val="Lienhypertexte"/>
                <w:noProof/>
                <w:lang w:val="fr-FR"/>
              </w:rPr>
              <w:t>Premier tour</w:t>
            </w:r>
            <w:r>
              <w:rPr>
                <w:noProof/>
                <w:webHidden/>
              </w:rPr>
              <w:tab/>
            </w:r>
            <w:r>
              <w:rPr>
                <w:noProof/>
                <w:webHidden/>
              </w:rPr>
              <w:fldChar w:fldCharType="begin"/>
            </w:r>
            <w:r>
              <w:rPr>
                <w:noProof/>
                <w:webHidden/>
              </w:rPr>
              <w:instrText xml:space="preserve"> PAGEREF _Toc48642249 \h </w:instrText>
            </w:r>
            <w:r>
              <w:rPr>
                <w:noProof/>
                <w:webHidden/>
              </w:rPr>
            </w:r>
            <w:r>
              <w:rPr>
                <w:noProof/>
                <w:webHidden/>
              </w:rPr>
              <w:fldChar w:fldCharType="separate"/>
            </w:r>
            <w:r>
              <w:rPr>
                <w:noProof/>
                <w:webHidden/>
              </w:rPr>
              <w:t>3</w:t>
            </w:r>
            <w:r>
              <w:rPr>
                <w:noProof/>
                <w:webHidden/>
              </w:rPr>
              <w:fldChar w:fldCharType="end"/>
            </w:r>
          </w:hyperlink>
        </w:p>
        <w:p w:rsidR="00B30EC3" w:rsidRDefault="00B30EC3">
          <w:pPr>
            <w:pStyle w:val="TM2"/>
            <w:tabs>
              <w:tab w:val="right" w:pos="9396"/>
            </w:tabs>
            <w:rPr>
              <w:rFonts w:eastAsiaTheme="minorEastAsia"/>
              <w:i w:val="0"/>
              <w:iCs w:val="0"/>
              <w:noProof/>
              <w:sz w:val="22"/>
              <w:szCs w:val="22"/>
              <w:lang w:val="fr-FR" w:eastAsia="fr-FR"/>
            </w:rPr>
          </w:pPr>
          <w:hyperlink w:anchor="_Toc48642250" w:history="1">
            <w:r w:rsidRPr="00F971A2">
              <w:rPr>
                <w:rStyle w:val="Lienhypertexte"/>
                <w:noProof/>
                <w:lang w:val="fr-FR"/>
              </w:rPr>
              <w:t>Tours suivants</w:t>
            </w:r>
            <w:r>
              <w:rPr>
                <w:noProof/>
                <w:webHidden/>
              </w:rPr>
              <w:tab/>
            </w:r>
            <w:r>
              <w:rPr>
                <w:noProof/>
                <w:webHidden/>
              </w:rPr>
              <w:fldChar w:fldCharType="begin"/>
            </w:r>
            <w:r>
              <w:rPr>
                <w:noProof/>
                <w:webHidden/>
              </w:rPr>
              <w:instrText xml:space="preserve"> PAGEREF _Toc48642250 \h </w:instrText>
            </w:r>
            <w:r>
              <w:rPr>
                <w:noProof/>
                <w:webHidden/>
              </w:rPr>
            </w:r>
            <w:r>
              <w:rPr>
                <w:noProof/>
                <w:webHidden/>
              </w:rPr>
              <w:fldChar w:fldCharType="separate"/>
            </w:r>
            <w:r>
              <w:rPr>
                <w:noProof/>
                <w:webHidden/>
              </w:rPr>
              <w:t>3</w:t>
            </w:r>
            <w:r>
              <w:rPr>
                <w:noProof/>
                <w:webHidden/>
              </w:rPr>
              <w:fldChar w:fldCharType="end"/>
            </w:r>
          </w:hyperlink>
        </w:p>
        <w:p w:rsidR="00B30EC3" w:rsidRDefault="00B30EC3">
          <w:pPr>
            <w:pStyle w:val="TM3"/>
            <w:tabs>
              <w:tab w:val="right" w:pos="9396"/>
            </w:tabs>
            <w:rPr>
              <w:rFonts w:eastAsiaTheme="minorEastAsia"/>
              <w:noProof/>
              <w:sz w:val="22"/>
              <w:szCs w:val="22"/>
              <w:lang w:val="fr-FR" w:eastAsia="fr-FR"/>
            </w:rPr>
          </w:pPr>
          <w:hyperlink w:anchor="_Toc48642251" w:history="1">
            <w:r w:rsidRPr="00F971A2">
              <w:rPr>
                <w:rStyle w:val="Lienhypertexte"/>
                <w:noProof/>
                <w:lang w:val="fr-FR"/>
              </w:rPr>
              <w:t>Phase 1 « Temps Long »</w:t>
            </w:r>
            <w:r>
              <w:rPr>
                <w:noProof/>
                <w:webHidden/>
              </w:rPr>
              <w:tab/>
            </w:r>
            <w:r>
              <w:rPr>
                <w:noProof/>
                <w:webHidden/>
              </w:rPr>
              <w:fldChar w:fldCharType="begin"/>
            </w:r>
            <w:r>
              <w:rPr>
                <w:noProof/>
                <w:webHidden/>
              </w:rPr>
              <w:instrText xml:space="preserve"> PAGEREF _Toc48642251 \h </w:instrText>
            </w:r>
            <w:r>
              <w:rPr>
                <w:noProof/>
                <w:webHidden/>
              </w:rPr>
            </w:r>
            <w:r>
              <w:rPr>
                <w:noProof/>
                <w:webHidden/>
              </w:rPr>
              <w:fldChar w:fldCharType="separate"/>
            </w:r>
            <w:r>
              <w:rPr>
                <w:noProof/>
                <w:webHidden/>
              </w:rPr>
              <w:t>3</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52" w:history="1">
            <w:r w:rsidRPr="00F971A2">
              <w:rPr>
                <w:rStyle w:val="Lienhypertexte"/>
                <w:noProof/>
                <w:lang w:val="fr-FR"/>
              </w:rPr>
              <w:t>Bâtiments</w:t>
            </w:r>
            <w:r>
              <w:rPr>
                <w:noProof/>
                <w:webHidden/>
              </w:rPr>
              <w:tab/>
            </w:r>
            <w:r>
              <w:rPr>
                <w:noProof/>
                <w:webHidden/>
              </w:rPr>
              <w:fldChar w:fldCharType="begin"/>
            </w:r>
            <w:r>
              <w:rPr>
                <w:noProof/>
                <w:webHidden/>
              </w:rPr>
              <w:instrText xml:space="preserve"> PAGEREF _Toc48642252 \h </w:instrText>
            </w:r>
            <w:r>
              <w:rPr>
                <w:noProof/>
                <w:webHidden/>
              </w:rPr>
            </w:r>
            <w:r>
              <w:rPr>
                <w:noProof/>
                <w:webHidden/>
              </w:rPr>
              <w:fldChar w:fldCharType="separate"/>
            </w:r>
            <w:r>
              <w:rPr>
                <w:noProof/>
                <w:webHidden/>
              </w:rPr>
              <w:t>3</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53" w:history="1">
            <w:r w:rsidRPr="00F971A2">
              <w:rPr>
                <w:rStyle w:val="Lienhypertexte"/>
                <w:noProof/>
                <w:lang w:val="fr-FR"/>
              </w:rPr>
              <w:t>Améliorations de Ville</w:t>
            </w:r>
            <w:r>
              <w:rPr>
                <w:noProof/>
                <w:webHidden/>
              </w:rPr>
              <w:tab/>
            </w:r>
            <w:r>
              <w:rPr>
                <w:noProof/>
                <w:webHidden/>
              </w:rPr>
              <w:fldChar w:fldCharType="begin"/>
            </w:r>
            <w:r>
              <w:rPr>
                <w:noProof/>
                <w:webHidden/>
              </w:rPr>
              <w:instrText xml:space="preserve"> PAGEREF _Toc48642253 \h </w:instrText>
            </w:r>
            <w:r>
              <w:rPr>
                <w:noProof/>
                <w:webHidden/>
              </w:rPr>
            </w:r>
            <w:r>
              <w:rPr>
                <w:noProof/>
                <w:webHidden/>
              </w:rPr>
              <w:fldChar w:fldCharType="separate"/>
            </w:r>
            <w:r>
              <w:rPr>
                <w:noProof/>
                <w:webHidden/>
              </w:rPr>
              <w:t>3</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54" w:history="1">
            <w:r w:rsidRPr="00F971A2">
              <w:rPr>
                <w:rStyle w:val="Lienhypertexte"/>
                <w:noProof/>
                <w:lang w:val="fr-FR"/>
              </w:rPr>
              <w:t>Unités</w:t>
            </w:r>
            <w:r>
              <w:rPr>
                <w:noProof/>
                <w:webHidden/>
              </w:rPr>
              <w:tab/>
            </w:r>
            <w:r>
              <w:rPr>
                <w:noProof/>
                <w:webHidden/>
              </w:rPr>
              <w:fldChar w:fldCharType="begin"/>
            </w:r>
            <w:r>
              <w:rPr>
                <w:noProof/>
                <w:webHidden/>
              </w:rPr>
              <w:instrText xml:space="preserve"> PAGEREF _Toc48642254 \h </w:instrText>
            </w:r>
            <w:r>
              <w:rPr>
                <w:noProof/>
                <w:webHidden/>
              </w:rPr>
            </w:r>
            <w:r>
              <w:rPr>
                <w:noProof/>
                <w:webHidden/>
              </w:rPr>
              <w:fldChar w:fldCharType="separate"/>
            </w:r>
            <w:r>
              <w:rPr>
                <w:noProof/>
                <w:webHidden/>
              </w:rPr>
              <w:t>4</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55" w:history="1">
            <w:r w:rsidRPr="00F971A2">
              <w:rPr>
                <w:rStyle w:val="Lienhypertexte"/>
                <w:noProof/>
                <w:lang w:val="fr-FR"/>
              </w:rPr>
              <w:t>Améliorations d’unité</w:t>
            </w:r>
            <w:r>
              <w:rPr>
                <w:noProof/>
                <w:webHidden/>
              </w:rPr>
              <w:tab/>
            </w:r>
            <w:r>
              <w:rPr>
                <w:noProof/>
                <w:webHidden/>
              </w:rPr>
              <w:fldChar w:fldCharType="begin"/>
            </w:r>
            <w:r>
              <w:rPr>
                <w:noProof/>
                <w:webHidden/>
              </w:rPr>
              <w:instrText xml:space="preserve"> PAGEREF _Toc48642255 \h </w:instrText>
            </w:r>
            <w:r>
              <w:rPr>
                <w:noProof/>
                <w:webHidden/>
              </w:rPr>
            </w:r>
            <w:r>
              <w:rPr>
                <w:noProof/>
                <w:webHidden/>
              </w:rPr>
              <w:fldChar w:fldCharType="separate"/>
            </w:r>
            <w:r>
              <w:rPr>
                <w:noProof/>
                <w:webHidden/>
              </w:rPr>
              <w:t>4</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56" w:history="1">
            <w:r w:rsidRPr="00F971A2">
              <w:rPr>
                <w:rStyle w:val="Lienhypertexte"/>
                <w:noProof/>
                <w:lang w:val="fr-FR"/>
              </w:rPr>
              <w:t>Ressources restantes</w:t>
            </w:r>
            <w:r>
              <w:rPr>
                <w:noProof/>
                <w:webHidden/>
              </w:rPr>
              <w:tab/>
            </w:r>
            <w:r>
              <w:rPr>
                <w:noProof/>
                <w:webHidden/>
              </w:rPr>
              <w:fldChar w:fldCharType="begin"/>
            </w:r>
            <w:r>
              <w:rPr>
                <w:noProof/>
                <w:webHidden/>
              </w:rPr>
              <w:instrText xml:space="preserve"> PAGEREF _Toc48642256 \h </w:instrText>
            </w:r>
            <w:r>
              <w:rPr>
                <w:noProof/>
                <w:webHidden/>
              </w:rPr>
            </w:r>
            <w:r>
              <w:rPr>
                <w:noProof/>
                <w:webHidden/>
              </w:rPr>
              <w:fldChar w:fldCharType="separate"/>
            </w:r>
            <w:r>
              <w:rPr>
                <w:noProof/>
                <w:webHidden/>
              </w:rPr>
              <w:t>4</w:t>
            </w:r>
            <w:r>
              <w:rPr>
                <w:noProof/>
                <w:webHidden/>
              </w:rPr>
              <w:fldChar w:fldCharType="end"/>
            </w:r>
          </w:hyperlink>
        </w:p>
        <w:p w:rsidR="00B30EC3" w:rsidRDefault="00B30EC3">
          <w:pPr>
            <w:pStyle w:val="TM3"/>
            <w:tabs>
              <w:tab w:val="right" w:pos="9396"/>
            </w:tabs>
            <w:rPr>
              <w:rFonts w:eastAsiaTheme="minorEastAsia"/>
              <w:noProof/>
              <w:sz w:val="22"/>
              <w:szCs w:val="22"/>
              <w:lang w:val="fr-FR" w:eastAsia="fr-FR"/>
            </w:rPr>
          </w:pPr>
          <w:hyperlink w:anchor="_Toc48642257" w:history="1">
            <w:r w:rsidRPr="00F971A2">
              <w:rPr>
                <w:rStyle w:val="Lienhypertexte"/>
                <w:noProof/>
                <w:lang w:val="fr-FR"/>
              </w:rPr>
              <w:t>Phase 2 « Temps court »</w:t>
            </w:r>
            <w:r>
              <w:rPr>
                <w:noProof/>
                <w:webHidden/>
              </w:rPr>
              <w:tab/>
            </w:r>
            <w:r>
              <w:rPr>
                <w:noProof/>
                <w:webHidden/>
              </w:rPr>
              <w:fldChar w:fldCharType="begin"/>
            </w:r>
            <w:r>
              <w:rPr>
                <w:noProof/>
                <w:webHidden/>
              </w:rPr>
              <w:instrText xml:space="preserve"> PAGEREF _Toc48642257 \h </w:instrText>
            </w:r>
            <w:r>
              <w:rPr>
                <w:noProof/>
                <w:webHidden/>
              </w:rPr>
            </w:r>
            <w:r>
              <w:rPr>
                <w:noProof/>
                <w:webHidden/>
              </w:rPr>
              <w:fldChar w:fldCharType="separate"/>
            </w:r>
            <w:r>
              <w:rPr>
                <w:noProof/>
                <w:webHidden/>
              </w:rPr>
              <w:t>4</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58" w:history="1">
            <w:r w:rsidRPr="00F971A2">
              <w:rPr>
                <w:rStyle w:val="Lienhypertexte"/>
                <w:noProof/>
                <w:lang w:val="fr-FR"/>
              </w:rPr>
              <w:t>Réaliser un mouvement</w:t>
            </w:r>
            <w:r>
              <w:rPr>
                <w:noProof/>
                <w:webHidden/>
              </w:rPr>
              <w:tab/>
            </w:r>
            <w:r>
              <w:rPr>
                <w:noProof/>
                <w:webHidden/>
              </w:rPr>
              <w:fldChar w:fldCharType="begin"/>
            </w:r>
            <w:r>
              <w:rPr>
                <w:noProof/>
                <w:webHidden/>
              </w:rPr>
              <w:instrText xml:space="preserve"> PAGEREF _Toc48642258 \h </w:instrText>
            </w:r>
            <w:r>
              <w:rPr>
                <w:noProof/>
                <w:webHidden/>
              </w:rPr>
            </w:r>
            <w:r>
              <w:rPr>
                <w:noProof/>
                <w:webHidden/>
              </w:rPr>
              <w:fldChar w:fldCharType="separate"/>
            </w:r>
            <w:r>
              <w:rPr>
                <w:noProof/>
                <w:webHidden/>
              </w:rPr>
              <w:t>5</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59" w:history="1">
            <w:r w:rsidRPr="00F971A2">
              <w:rPr>
                <w:rStyle w:val="Lienhypertexte"/>
                <w:noProof/>
                <w:lang w:val="fr-FR"/>
              </w:rPr>
              <w:t>Attaquer une unité ennemie</w:t>
            </w:r>
            <w:r>
              <w:rPr>
                <w:noProof/>
                <w:webHidden/>
              </w:rPr>
              <w:tab/>
            </w:r>
            <w:r>
              <w:rPr>
                <w:noProof/>
                <w:webHidden/>
              </w:rPr>
              <w:fldChar w:fldCharType="begin"/>
            </w:r>
            <w:r>
              <w:rPr>
                <w:noProof/>
                <w:webHidden/>
              </w:rPr>
              <w:instrText xml:space="preserve"> PAGEREF _Toc48642259 \h </w:instrText>
            </w:r>
            <w:r>
              <w:rPr>
                <w:noProof/>
                <w:webHidden/>
              </w:rPr>
            </w:r>
            <w:r>
              <w:rPr>
                <w:noProof/>
                <w:webHidden/>
              </w:rPr>
              <w:fldChar w:fldCharType="separate"/>
            </w:r>
            <w:r>
              <w:rPr>
                <w:noProof/>
                <w:webHidden/>
              </w:rPr>
              <w:t>5</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0" w:history="1">
            <w:r w:rsidRPr="00F971A2">
              <w:rPr>
                <w:rStyle w:val="Lienhypertexte"/>
                <w:noProof/>
                <w:lang w:val="fr-FR"/>
              </w:rPr>
              <w:t>Attaquer un bâtiment ennemi</w:t>
            </w:r>
            <w:r>
              <w:rPr>
                <w:noProof/>
                <w:webHidden/>
              </w:rPr>
              <w:tab/>
            </w:r>
            <w:r>
              <w:rPr>
                <w:noProof/>
                <w:webHidden/>
              </w:rPr>
              <w:fldChar w:fldCharType="begin"/>
            </w:r>
            <w:r>
              <w:rPr>
                <w:noProof/>
                <w:webHidden/>
              </w:rPr>
              <w:instrText xml:space="preserve"> PAGEREF _Toc48642260 \h </w:instrText>
            </w:r>
            <w:r>
              <w:rPr>
                <w:noProof/>
                <w:webHidden/>
              </w:rPr>
            </w:r>
            <w:r>
              <w:rPr>
                <w:noProof/>
                <w:webHidden/>
              </w:rPr>
              <w:fldChar w:fldCharType="separate"/>
            </w:r>
            <w:r>
              <w:rPr>
                <w:noProof/>
                <w:webHidden/>
              </w:rPr>
              <w:t>5</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1" w:history="1">
            <w:r w:rsidRPr="00F971A2">
              <w:rPr>
                <w:rStyle w:val="Lienhypertexte"/>
                <w:noProof/>
                <w:lang w:val="fr-FR"/>
              </w:rPr>
              <w:t>Sacrifier une unité amie</w:t>
            </w:r>
            <w:r>
              <w:rPr>
                <w:noProof/>
                <w:webHidden/>
              </w:rPr>
              <w:tab/>
            </w:r>
            <w:r>
              <w:rPr>
                <w:noProof/>
                <w:webHidden/>
              </w:rPr>
              <w:fldChar w:fldCharType="begin"/>
            </w:r>
            <w:r>
              <w:rPr>
                <w:noProof/>
                <w:webHidden/>
              </w:rPr>
              <w:instrText xml:space="preserve"> PAGEREF _Toc48642261 \h </w:instrText>
            </w:r>
            <w:r>
              <w:rPr>
                <w:noProof/>
                <w:webHidden/>
              </w:rPr>
            </w:r>
            <w:r>
              <w:rPr>
                <w:noProof/>
                <w:webHidden/>
              </w:rPr>
              <w:fldChar w:fldCharType="separate"/>
            </w:r>
            <w:r>
              <w:rPr>
                <w:noProof/>
                <w:webHidden/>
              </w:rPr>
              <w:t>5</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2" w:history="1">
            <w:r w:rsidRPr="00F971A2">
              <w:rPr>
                <w:rStyle w:val="Lienhypertexte"/>
                <w:noProof/>
                <w:lang w:val="fr-FR"/>
              </w:rPr>
              <w:t>Sacrifier un bâtiment ami</w:t>
            </w:r>
            <w:r>
              <w:rPr>
                <w:noProof/>
                <w:webHidden/>
              </w:rPr>
              <w:tab/>
            </w:r>
            <w:r>
              <w:rPr>
                <w:noProof/>
                <w:webHidden/>
              </w:rPr>
              <w:fldChar w:fldCharType="begin"/>
            </w:r>
            <w:r>
              <w:rPr>
                <w:noProof/>
                <w:webHidden/>
              </w:rPr>
              <w:instrText xml:space="preserve"> PAGEREF _Toc48642262 \h </w:instrText>
            </w:r>
            <w:r>
              <w:rPr>
                <w:noProof/>
                <w:webHidden/>
              </w:rPr>
            </w:r>
            <w:r>
              <w:rPr>
                <w:noProof/>
                <w:webHidden/>
              </w:rPr>
              <w:fldChar w:fldCharType="separate"/>
            </w:r>
            <w:r>
              <w:rPr>
                <w:noProof/>
                <w:webHidden/>
              </w:rPr>
              <w:t>5</w:t>
            </w:r>
            <w:r>
              <w:rPr>
                <w:noProof/>
                <w:webHidden/>
              </w:rPr>
              <w:fldChar w:fldCharType="end"/>
            </w:r>
          </w:hyperlink>
        </w:p>
        <w:p w:rsidR="00B30EC3" w:rsidRDefault="00B30EC3">
          <w:pPr>
            <w:pStyle w:val="TM3"/>
            <w:tabs>
              <w:tab w:val="right" w:pos="9396"/>
            </w:tabs>
            <w:rPr>
              <w:rFonts w:eastAsiaTheme="minorEastAsia"/>
              <w:noProof/>
              <w:sz w:val="22"/>
              <w:szCs w:val="22"/>
              <w:lang w:val="fr-FR" w:eastAsia="fr-FR"/>
            </w:rPr>
          </w:pPr>
          <w:hyperlink w:anchor="_Toc48642263" w:history="1">
            <w:r w:rsidRPr="00F971A2">
              <w:rPr>
                <w:rStyle w:val="Lienhypertexte"/>
                <w:noProof/>
                <w:lang w:val="fr-FR"/>
              </w:rPr>
              <w:t>Phase 3 « Récolte »</w:t>
            </w:r>
            <w:r>
              <w:rPr>
                <w:noProof/>
                <w:webHidden/>
              </w:rPr>
              <w:tab/>
            </w:r>
            <w:r>
              <w:rPr>
                <w:noProof/>
                <w:webHidden/>
              </w:rPr>
              <w:fldChar w:fldCharType="begin"/>
            </w:r>
            <w:r>
              <w:rPr>
                <w:noProof/>
                <w:webHidden/>
              </w:rPr>
              <w:instrText xml:space="preserve"> PAGEREF _Toc48642263 \h </w:instrText>
            </w:r>
            <w:r>
              <w:rPr>
                <w:noProof/>
                <w:webHidden/>
              </w:rPr>
            </w:r>
            <w:r>
              <w:rPr>
                <w:noProof/>
                <w:webHidden/>
              </w:rPr>
              <w:fldChar w:fldCharType="separate"/>
            </w:r>
            <w:r>
              <w:rPr>
                <w:noProof/>
                <w:webHidden/>
              </w:rPr>
              <w:t>6</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4" w:history="1">
            <w:r w:rsidRPr="00F971A2">
              <w:rPr>
                <w:rStyle w:val="Lienhypertexte"/>
                <w:noProof/>
                <w:lang w:val="fr-FR"/>
              </w:rPr>
              <w:t>Ville</w:t>
            </w:r>
            <w:r>
              <w:rPr>
                <w:noProof/>
                <w:webHidden/>
              </w:rPr>
              <w:tab/>
            </w:r>
            <w:r>
              <w:rPr>
                <w:noProof/>
                <w:webHidden/>
              </w:rPr>
              <w:fldChar w:fldCharType="begin"/>
            </w:r>
            <w:r>
              <w:rPr>
                <w:noProof/>
                <w:webHidden/>
              </w:rPr>
              <w:instrText xml:space="preserve"> PAGEREF _Toc48642264 \h </w:instrText>
            </w:r>
            <w:r>
              <w:rPr>
                <w:noProof/>
                <w:webHidden/>
              </w:rPr>
            </w:r>
            <w:r>
              <w:rPr>
                <w:noProof/>
                <w:webHidden/>
              </w:rPr>
              <w:fldChar w:fldCharType="separate"/>
            </w:r>
            <w:r>
              <w:rPr>
                <w:noProof/>
                <w:webHidden/>
              </w:rPr>
              <w:t>6</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5" w:history="1">
            <w:r w:rsidRPr="00F971A2">
              <w:rPr>
                <w:rStyle w:val="Lienhypertexte"/>
                <w:noProof/>
                <w:lang w:val="fr-FR"/>
              </w:rPr>
              <w:t>Bâtiment &amp; Améliorations de ville</w:t>
            </w:r>
            <w:r>
              <w:rPr>
                <w:noProof/>
                <w:webHidden/>
              </w:rPr>
              <w:tab/>
            </w:r>
            <w:r>
              <w:rPr>
                <w:noProof/>
                <w:webHidden/>
              </w:rPr>
              <w:fldChar w:fldCharType="begin"/>
            </w:r>
            <w:r>
              <w:rPr>
                <w:noProof/>
                <w:webHidden/>
              </w:rPr>
              <w:instrText xml:space="preserve"> PAGEREF _Toc48642265 \h </w:instrText>
            </w:r>
            <w:r>
              <w:rPr>
                <w:noProof/>
                <w:webHidden/>
              </w:rPr>
            </w:r>
            <w:r>
              <w:rPr>
                <w:noProof/>
                <w:webHidden/>
              </w:rPr>
              <w:fldChar w:fldCharType="separate"/>
            </w:r>
            <w:r>
              <w:rPr>
                <w:noProof/>
                <w:webHidden/>
              </w:rPr>
              <w:t>6</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6" w:history="1">
            <w:r w:rsidRPr="00F971A2">
              <w:rPr>
                <w:rStyle w:val="Lienhypertexte"/>
                <w:noProof/>
                <w:lang w:val="fr-FR"/>
              </w:rPr>
              <w:t>Unités</w:t>
            </w:r>
            <w:r>
              <w:rPr>
                <w:noProof/>
                <w:webHidden/>
              </w:rPr>
              <w:tab/>
            </w:r>
            <w:r>
              <w:rPr>
                <w:noProof/>
                <w:webHidden/>
              </w:rPr>
              <w:fldChar w:fldCharType="begin"/>
            </w:r>
            <w:r>
              <w:rPr>
                <w:noProof/>
                <w:webHidden/>
              </w:rPr>
              <w:instrText xml:space="preserve"> PAGEREF _Toc48642266 \h </w:instrText>
            </w:r>
            <w:r>
              <w:rPr>
                <w:noProof/>
                <w:webHidden/>
              </w:rPr>
            </w:r>
            <w:r>
              <w:rPr>
                <w:noProof/>
                <w:webHidden/>
              </w:rPr>
              <w:fldChar w:fldCharType="separate"/>
            </w:r>
            <w:r>
              <w:rPr>
                <w:noProof/>
                <w:webHidden/>
              </w:rPr>
              <w:t>6</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7" w:history="1">
            <w:r w:rsidRPr="00F971A2">
              <w:rPr>
                <w:rStyle w:val="Lienhypertexte"/>
                <w:noProof/>
                <w:lang w:val="fr-FR"/>
              </w:rPr>
              <w:t>Jetons</w:t>
            </w:r>
            <w:r>
              <w:rPr>
                <w:noProof/>
                <w:webHidden/>
              </w:rPr>
              <w:tab/>
            </w:r>
            <w:r>
              <w:rPr>
                <w:noProof/>
                <w:webHidden/>
              </w:rPr>
              <w:fldChar w:fldCharType="begin"/>
            </w:r>
            <w:r>
              <w:rPr>
                <w:noProof/>
                <w:webHidden/>
              </w:rPr>
              <w:instrText xml:space="preserve"> PAGEREF _Toc48642267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4"/>
            <w:tabs>
              <w:tab w:val="right" w:pos="9396"/>
            </w:tabs>
            <w:rPr>
              <w:rFonts w:eastAsiaTheme="minorEastAsia"/>
              <w:noProof/>
              <w:sz w:val="22"/>
              <w:szCs w:val="22"/>
              <w:lang w:val="fr-FR" w:eastAsia="fr-FR"/>
            </w:rPr>
          </w:pPr>
          <w:hyperlink w:anchor="_Toc48642268" w:history="1">
            <w:r w:rsidRPr="00F971A2">
              <w:rPr>
                <w:rStyle w:val="Lienhypertexte"/>
                <w:noProof/>
                <w:lang w:val="fr-FR"/>
              </w:rPr>
              <w:t>Vérification de fin de partie</w:t>
            </w:r>
            <w:r>
              <w:rPr>
                <w:noProof/>
                <w:webHidden/>
              </w:rPr>
              <w:tab/>
            </w:r>
            <w:r>
              <w:rPr>
                <w:noProof/>
                <w:webHidden/>
              </w:rPr>
              <w:fldChar w:fldCharType="begin"/>
            </w:r>
            <w:r>
              <w:rPr>
                <w:noProof/>
                <w:webHidden/>
              </w:rPr>
              <w:instrText xml:space="preserve"> PAGEREF _Toc48642268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1"/>
            <w:tabs>
              <w:tab w:val="right" w:pos="9396"/>
            </w:tabs>
            <w:rPr>
              <w:rFonts w:eastAsiaTheme="minorEastAsia"/>
              <w:b w:val="0"/>
              <w:bCs w:val="0"/>
              <w:noProof/>
              <w:sz w:val="22"/>
              <w:szCs w:val="22"/>
              <w:lang w:val="fr-FR" w:eastAsia="fr-FR"/>
            </w:rPr>
          </w:pPr>
          <w:hyperlink w:anchor="_Toc48642269" w:history="1">
            <w:r w:rsidRPr="00F971A2">
              <w:rPr>
                <w:rStyle w:val="Lienhypertexte"/>
                <w:noProof/>
                <w:lang w:val="fr-FR"/>
              </w:rPr>
              <w:t>Fin de partie</w:t>
            </w:r>
            <w:r>
              <w:rPr>
                <w:noProof/>
                <w:webHidden/>
              </w:rPr>
              <w:tab/>
            </w:r>
            <w:r>
              <w:rPr>
                <w:noProof/>
                <w:webHidden/>
              </w:rPr>
              <w:fldChar w:fldCharType="begin"/>
            </w:r>
            <w:r>
              <w:rPr>
                <w:noProof/>
                <w:webHidden/>
              </w:rPr>
              <w:instrText xml:space="preserve"> PAGEREF _Toc48642269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1"/>
            <w:tabs>
              <w:tab w:val="right" w:pos="9396"/>
            </w:tabs>
            <w:rPr>
              <w:rFonts w:eastAsiaTheme="minorEastAsia"/>
              <w:b w:val="0"/>
              <w:bCs w:val="0"/>
              <w:noProof/>
              <w:sz w:val="22"/>
              <w:szCs w:val="22"/>
              <w:lang w:val="fr-FR" w:eastAsia="fr-FR"/>
            </w:rPr>
          </w:pPr>
          <w:hyperlink w:anchor="_Toc48642270" w:history="1">
            <w:r w:rsidRPr="00F971A2">
              <w:rPr>
                <w:rStyle w:val="Lienhypertexte"/>
                <w:noProof/>
                <w:lang w:val="fr-FR"/>
              </w:rPr>
              <w:t>Annexes</w:t>
            </w:r>
            <w:r>
              <w:rPr>
                <w:noProof/>
                <w:webHidden/>
              </w:rPr>
              <w:tab/>
            </w:r>
            <w:r>
              <w:rPr>
                <w:noProof/>
                <w:webHidden/>
              </w:rPr>
              <w:fldChar w:fldCharType="begin"/>
            </w:r>
            <w:r>
              <w:rPr>
                <w:noProof/>
                <w:webHidden/>
              </w:rPr>
              <w:instrText xml:space="preserve"> PAGEREF _Toc48642270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2"/>
            <w:tabs>
              <w:tab w:val="left" w:pos="660"/>
              <w:tab w:val="right" w:pos="9396"/>
            </w:tabs>
            <w:rPr>
              <w:rFonts w:eastAsiaTheme="minorEastAsia"/>
              <w:i w:val="0"/>
              <w:iCs w:val="0"/>
              <w:noProof/>
              <w:sz w:val="22"/>
              <w:szCs w:val="22"/>
              <w:lang w:val="fr-FR" w:eastAsia="fr-FR"/>
            </w:rPr>
          </w:pPr>
          <w:hyperlink w:anchor="_Toc48642271" w:history="1">
            <w:r w:rsidRPr="00F971A2">
              <w:rPr>
                <w:rStyle w:val="Lienhypertexte"/>
                <w:noProof/>
                <w:lang w:val="fr-FR"/>
              </w:rPr>
              <w:t>I.</w:t>
            </w:r>
            <w:r>
              <w:rPr>
                <w:rFonts w:eastAsiaTheme="minorEastAsia"/>
                <w:i w:val="0"/>
                <w:iCs w:val="0"/>
                <w:noProof/>
                <w:sz w:val="22"/>
                <w:szCs w:val="22"/>
                <w:lang w:val="fr-FR" w:eastAsia="fr-FR"/>
              </w:rPr>
              <w:tab/>
            </w:r>
            <w:r w:rsidRPr="00F971A2">
              <w:rPr>
                <w:rStyle w:val="Lienhypertexte"/>
                <w:noProof/>
              </w:rPr>
              <w:t>UNITES ET BÂTIMENT</w:t>
            </w:r>
            <w:r w:rsidRPr="00F971A2">
              <w:rPr>
                <w:rStyle w:val="Lienhypertexte"/>
                <w:noProof/>
                <w:lang w:val="fr-FR"/>
              </w:rPr>
              <w:t>:</w:t>
            </w:r>
            <w:r>
              <w:rPr>
                <w:noProof/>
                <w:webHidden/>
              </w:rPr>
              <w:tab/>
            </w:r>
            <w:r>
              <w:rPr>
                <w:noProof/>
                <w:webHidden/>
              </w:rPr>
              <w:fldChar w:fldCharType="begin"/>
            </w:r>
            <w:r>
              <w:rPr>
                <w:noProof/>
                <w:webHidden/>
              </w:rPr>
              <w:instrText xml:space="preserve"> PAGEREF _Toc48642271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2"/>
            <w:tabs>
              <w:tab w:val="left" w:pos="660"/>
              <w:tab w:val="right" w:pos="9396"/>
            </w:tabs>
            <w:rPr>
              <w:rFonts w:eastAsiaTheme="minorEastAsia"/>
              <w:i w:val="0"/>
              <w:iCs w:val="0"/>
              <w:noProof/>
              <w:sz w:val="22"/>
              <w:szCs w:val="22"/>
              <w:lang w:val="fr-FR" w:eastAsia="fr-FR"/>
            </w:rPr>
          </w:pPr>
          <w:hyperlink w:anchor="_Toc48642272" w:history="1">
            <w:r w:rsidRPr="00F971A2">
              <w:rPr>
                <w:rStyle w:val="Lienhypertexte"/>
                <w:noProof/>
                <w:lang w:val="fr-FR"/>
              </w:rPr>
              <w:t>II.</w:t>
            </w:r>
            <w:r>
              <w:rPr>
                <w:rFonts w:eastAsiaTheme="minorEastAsia"/>
                <w:i w:val="0"/>
                <w:iCs w:val="0"/>
                <w:noProof/>
                <w:sz w:val="22"/>
                <w:szCs w:val="22"/>
                <w:lang w:val="fr-FR" w:eastAsia="fr-FR"/>
              </w:rPr>
              <w:tab/>
            </w:r>
            <w:r w:rsidRPr="00F971A2">
              <w:rPr>
                <w:rStyle w:val="Lienhypertexte"/>
                <w:noProof/>
                <w:lang w:val="fr-FR"/>
              </w:rPr>
              <w:t>Terrain</w:t>
            </w:r>
            <w:r>
              <w:rPr>
                <w:noProof/>
                <w:webHidden/>
              </w:rPr>
              <w:tab/>
            </w:r>
            <w:r>
              <w:rPr>
                <w:noProof/>
                <w:webHidden/>
              </w:rPr>
              <w:fldChar w:fldCharType="begin"/>
            </w:r>
            <w:r>
              <w:rPr>
                <w:noProof/>
                <w:webHidden/>
              </w:rPr>
              <w:instrText xml:space="preserve"> PAGEREF _Toc48642272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3"/>
            <w:tabs>
              <w:tab w:val="left" w:pos="880"/>
              <w:tab w:val="right" w:pos="9396"/>
            </w:tabs>
            <w:rPr>
              <w:rFonts w:eastAsiaTheme="minorEastAsia"/>
              <w:noProof/>
              <w:sz w:val="22"/>
              <w:szCs w:val="22"/>
              <w:lang w:val="fr-FR" w:eastAsia="fr-FR"/>
            </w:rPr>
          </w:pPr>
          <w:hyperlink w:anchor="_Toc48642273" w:history="1">
            <w:r w:rsidRPr="00F971A2">
              <w:rPr>
                <w:rStyle w:val="Lienhypertexte"/>
                <w:noProof/>
                <w:lang w:val="fr-FR"/>
              </w:rPr>
              <w:t>1.</w:t>
            </w:r>
            <w:r>
              <w:rPr>
                <w:rFonts w:eastAsiaTheme="minorEastAsia"/>
                <w:noProof/>
                <w:sz w:val="22"/>
                <w:szCs w:val="22"/>
                <w:lang w:val="fr-FR" w:eastAsia="fr-FR"/>
              </w:rPr>
              <w:tab/>
            </w:r>
            <w:r w:rsidRPr="00F971A2">
              <w:rPr>
                <w:rStyle w:val="Lienhypertexte"/>
                <w:noProof/>
                <w:lang w:val="fr-FR"/>
              </w:rPr>
              <w:t>Montagne</w:t>
            </w:r>
            <w:r>
              <w:rPr>
                <w:noProof/>
                <w:webHidden/>
              </w:rPr>
              <w:tab/>
            </w:r>
            <w:r>
              <w:rPr>
                <w:noProof/>
                <w:webHidden/>
              </w:rPr>
              <w:fldChar w:fldCharType="begin"/>
            </w:r>
            <w:r>
              <w:rPr>
                <w:noProof/>
                <w:webHidden/>
              </w:rPr>
              <w:instrText xml:space="preserve"> PAGEREF _Toc48642273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3"/>
            <w:tabs>
              <w:tab w:val="left" w:pos="880"/>
              <w:tab w:val="right" w:pos="9396"/>
            </w:tabs>
            <w:rPr>
              <w:rFonts w:eastAsiaTheme="minorEastAsia"/>
              <w:noProof/>
              <w:sz w:val="22"/>
              <w:szCs w:val="22"/>
              <w:lang w:val="fr-FR" w:eastAsia="fr-FR"/>
            </w:rPr>
          </w:pPr>
          <w:hyperlink w:anchor="_Toc48642274" w:history="1">
            <w:r w:rsidRPr="00F971A2">
              <w:rPr>
                <w:rStyle w:val="Lienhypertexte"/>
                <w:noProof/>
                <w:lang w:val="fr-FR"/>
              </w:rPr>
              <w:t>2.</w:t>
            </w:r>
            <w:r>
              <w:rPr>
                <w:rFonts w:eastAsiaTheme="minorEastAsia"/>
                <w:noProof/>
                <w:sz w:val="22"/>
                <w:szCs w:val="22"/>
                <w:lang w:val="fr-FR" w:eastAsia="fr-FR"/>
              </w:rPr>
              <w:tab/>
            </w:r>
            <w:r w:rsidRPr="00F971A2">
              <w:rPr>
                <w:rStyle w:val="Lienhypertexte"/>
                <w:noProof/>
                <w:lang w:val="fr-FR"/>
              </w:rPr>
              <w:t>Plaine</w:t>
            </w:r>
            <w:r>
              <w:rPr>
                <w:noProof/>
                <w:webHidden/>
              </w:rPr>
              <w:tab/>
            </w:r>
            <w:r>
              <w:rPr>
                <w:noProof/>
                <w:webHidden/>
              </w:rPr>
              <w:fldChar w:fldCharType="begin"/>
            </w:r>
            <w:r>
              <w:rPr>
                <w:noProof/>
                <w:webHidden/>
              </w:rPr>
              <w:instrText xml:space="preserve"> PAGEREF _Toc48642274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3"/>
            <w:tabs>
              <w:tab w:val="left" w:pos="880"/>
              <w:tab w:val="right" w:pos="9396"/>
            </w:tabs>
            <w:rPr>
              <w:rFonts w:eastAsiaTheme="minorEastAsia"/>
              <w:noProof/>
              <w:sz w:val="22"/>
              <w:szCs w:val="22"/>
              <w:lang w:val="fr-FR" w:eastAsia="fr-FR"/>
            </w:rPr>
          </w:pPr>
          <w:hyperlink w:anchor="_Toc48642275" w:history="1">
            <w:r w:rsidRPr="00F971A2">
              <w:rPr>
                <w:rStyle w:val="Lienhypertexte"/>
                <w:noProof/>
                <w:lang w:val="fr-FR"/>
              </w:rPr>
              <w:t>3.</w:t>
            </w:r>
            <w:r>
              <w:rPr>
                <w:rFonts w:eastAsiaTheme="minorEastAsia"/>
                <w:noProof/>
                <w:sz w:val="22"/>
                <w:szCs w:val="22"/>
                <w:lang w:val="fr-FR" w:eastAsia="fr-FR"/>
              </w:rPr>
              <w:tab/>
            </w:r>
            <w:r w:rsidRPr="00F971A2">
              <w:rPr>
                <w:rStyle w:val="Lienhypertexte"/>
                <w:noProof/>
                <w:lang w:val="fr-FR"/>
              </w:rPr>
              <w:t>Rivière</w:t>
            </w:r>
            <w:r>
              <w:rPr>
                <w:noProof/>
                <w:webHidden/>
              </w:rPr>
              <w:tab/>
            </w:r>
            <w:r>
              <w:rPr>
                <w:noProof/>
                <w:webHidden/>
              </w:rPr>
              <w:fldChar w:fldCharType="begin"/>
            </w:r>
            <w:r>
              <w:rPr>
                <w:noProof/>
                <w:webHidden/>
              </w:rPr>
              <w:instrText xml:space="preserve"> PAGEREF _Toc48642275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3"/>
            <w:tabs>
              <w:tab w:val="left" w:pos="880"/>
              <w:tab w:val="right" w:pos="9396"/>
            </w:tabs>
            <w:rPr>
              <w:rFonts w:eastAsiaTheme="minorEastAsia"/>
              <w:noProof/>
              <w:sz w:val="22"/>
              <w:szCs w:val="22"/>
              <w:lang w:val="fr-FR" w:eastAsia="fr-FR"/>
            </w:rPr>
          </w:pPr>
          <w:hyperlink w:anchor="_Toc48642276" w:history="1">
            <w:r w:rsidRPr="00F971A2">
              <w:rPr>
                <w:rStyle w:val="Lienhypertexte"/>
                <w:noProof/>
                <w:lang w:val="fr-FR"/>
              </w:rPr>
              <w:t>4.</w:t>
            </w:r>
            <w:r>
              <w:rPr>
                <w:rFonts w:eastAsiaTheme="minorEastAsia"/>
                <w:noProof/>
                <w:sz w:val="22"/>
                <w:szCs w:val="22"/>
                <w:lang w:val="fr-FR" w:eastAsia="fr-FR"/>
              </w:rPr>
              <w:tab/>
            </w:r>
            <w:r w:rsidRPr="00F971A2">
              <w:rPr>
                <w:rStyle w:val="Lienhypertexte"/>
                <w:noProof/>
                <w:lang w:val="fr-FR"/>
              </w:rPr>
              <w:t>Forêt</w:t>
            </w:r>
            <w:r>
              <w:rPr>
                <w:noProof/>
                <w:webHidden/>
              </w:rPr>
              <w:tab/>
            </w:r>
            <w:r>
              <w:rPr>
                <w:noProof/>
                <w:webHidden/>
              </w:rPr>
              <w:fldChar w:fldCharType="begin"/>
            </w:r>
            <w:r>
              <w:rPr>
                <w:noProof/>
                <w:webHidden/>
              </w:rPr>
              <w:instrText xml:space="preserve"> PAGEREF _Toc48642276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2"/>
            <w:tabs>
              <w:tab w:val="left" w:pos="660"/>
              <w:tab w:val="right" w:pos="9396"/>
            </w:tabs>
            <w:rPr>
              <w:rFonts w:eastAsiaTheme="minorEastAsia"/>
              <w:i w:val="0"/>
              <w:iCs w:val="0"/>
              <w:noProof/>
              <w:sz w:val="22"/>
              <w:szCs w:val="22"/>
              <w:lang w:val="fr-FR" w:eastAsia="fr-FR"/>
            </w:rPr>
          </w:pPr>
          <w:hyperlink w:anchor="_Toc48642277" w:history="1">
            <w:r w:rsidRPr="00F971A2">
              <w:rPr>
                <w:rStyle w:val="Lienhypertexte"/>
                <w:noProof/>
                <w:lang w:val="fr-FR"/>
              </w:rPr>
              <w:t>III.</w:t>
            </w:r>
            <w:r>
              <w:rPr>
                <w:rFonts w:eastAsiaTheme="minorEastAsia"/>
                <w:i w:val="0"/>
                <w:iCs w:val="0"/>
                <w:noProof/>
                <w:sz w:val="22"/>
                <w:szCs w:val="22"/>
                <w:lang w:val="fr-FR" w:eastAsia="fr-FR"/>
              </w:rPr>
              <w:tab/>
            </w:r>
            <w:r w:rsidRPr="00F971A2">
              <w:rPr>
                <w:rStyle w:val="Lienhypertexte"/>
                <w:noProof/>
                <w:lang w:val="fr-FR"/>
              </w:rPr>
              <w:t>Attaque</w:t>
            </w:r>
            <w:r>
              <w:rPr>
                <w:noProof/>
                <w:webHidden/>
              </w:rPr>
              <w:tab/>
            </w:r>
            <w:r>
              <w:rPr>
                <w:noProof/>
                <w:webHidden/>
              </w:rPr>
              <w:fldChar w:fldCharType="begin"/>
            </w:r>
            <w:r>
              <w:rPr>
                <w:noProof/>
                <w:webHidden/>
              </w:rPr>
              <w:instrText xml:space="preserve"> PAGEREF _Toc48642277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3"/>
            <w:tabs>
              <w:tab w:val="left" w:pos="880"/>
              <w:tab w:val="right" w:pos="9396"/>
            </w:tabs>
            <w:rPr>
              <w:rFonts w:eastAsiaTheme="minorEastAsia"/>
              <w:noProof/>
              <w:sz w:val="22"/>
              <w:szCs w:val="22"/>
              <w:lang w:val="fr-FR" w:eastAsia="fr-FR"/>
            </w:rPr>
          </w:pPr>
          <w:hyperlink w:anchor="_Toc48642278" w:history="1">
            <w:r w:rsidRPr="00F971A2">
              <w:rPr>
                <w:rStyle w:val="Lienhypertexte"/>
                <w:noProof/>
                <w:lang w:val="fr-FR"/>
              </w:rPr>
              <w:t>1.</w:t>
            </w:r>
            <w:r>
              <w:rPr>
                <w:rFonts w:eastAsiaTheme="minorEastAsia"/>
                <w:noProof/>
                <w:sz w:val="22"/>
                <w:szCs w:val="22"/>
                <w:lang w:val="fr-FR" w:eastAsia="fr-FR"/>
              </w:rPr>
              <w:tab/>
            </w:r>
            <w:r w:rsidRPr="00F971A2">
              <w:rPr>
                <w:rStyle w:val="Lienhypertexte"/>
                <w:noProof/>
                <w:lang w:val="fr-FR"/>
              </w:rPr>
              <w:t>Score à obtenir</w:t>
            </w:r>
            <w:r>
              <w:rPr>
                <w:noProof/>
                <w:webHidden/>
              </w:rPr>
              <w:tab/>
            </w:r>
            <w:r>
              <w:rPr>
                <w:noProof/>
                <w:webHidden/>
              </w:rPr>
              <w:fldChar w:fldCharType="begin"/>
            </w:r>
            <w:r>
              <w:rPr>
                <w:noProof/>
                <w:webHidden/>
              </w:rPr>
              <w:instrText xml:space="preserve"> PAGEREF _Toc48642278 \h </w:instrText>
            </w:r>
            <w:r>
              <w:rPr>
                <w:noProof/>
                <w:webHidden/>
              </w:rPr>
            </w:r>
            <w:r>
              <w:rPr>
                <w:noProof/>
                <w:webHidden/>
              </w:rPr>
              <w:fldChar w:fldCharType="separate"/>
            </w:r>
            <w:r>
              <w:rPr>
                <w:noProof/>
                <w:webHidden/>
              </w:rPr>
              <w:t>7</w:t>
            </w:r>
            <w:r>
              <w:rPr>
                <w:noProof/>
                <w:webHidden/>
              </w:rPr>
              <w:fldChar w:fldCharType="end"/>
            </w:r>
          </w:hyperlink>
        </w:p>
        <w:p w:rsidR="00B30EC3" w:rsidRDefault="00B30EC3">
          <w:pPr>
            <w:pStyle w:val="TM3"/>
            <w:tabs>
              <w:tab w:val="left" w:pos="880"/>
              <w:tab w:val="right" w:pos="9396"/>
            </w:tabs>
            <w:rPr>
              <w:rFonts w:eastAsiaTheme="minorEastAsia"/>
              <w:noProof/>
              <w:sz w:val="22"/>
              <w:szCs w:val="22"/>
              <w:lang w:val="fr-FR" w:eastAsia="fr-FR"/>
            </w:rPr>
          </w:pPr>
          <w:hyperlink w:anchor="_Toc48642279" w:history="1">
            <w:r w:rsidRPr="00F971A2">
              <w:rPr>
                <w:rStyle w:val="Lienhypertexte"/>
                <w:noProof/>
                <w:lang w:val="fr-FR"/>
              </w:rPr>
              <w:t>2.</w:t>
            </w:r>
            <w:r>
              <w:rPr>
                <w:rFonts w:eastAsiaTheme="minorEastAsia"/>
                <w:noProof/>
                <w:sz w:val="22"/>
                <w:szCs w:val="22"/>
                <w:lang w:val="fr-FR" w:eastAsia="fr-FR"/>
              </w:rPr>
              <w:tab/>
            </w:r>
            <w:r w:rsidRPr="00F971A2">
              <w:rPr>
                <w:rStyle w:val="Lienhypertexte"/>
                <w:noProof/>
                <w:lang w:val="fr-FR"/>
              </w:rPr>
              <w:t>Portée</w:t>
            </w:r>
            <w:r>
              <w:rPr>
                <w:noProof/>
                <w:webHidden/>
              </w:rPr>
              <w:tab/>
            </w:r>
            <w:r>
              <w:rPr>
                <w:noProof/>
                <w:webHidden/>
              </w:rPr>
              <w:fldChar w:fldCharType="begin"/>
            </w:r>
            <w:r>
              <w:rPr>
                <w:noProof/>
                <w:webHidden/>
              </w:rPr>
              <w:instrText xml:space="preserve"> PAGEREF _Toc48642279 \h </w:instrText>
            </w:r>
            <w:r>
              <w:rPr>
                <w:noProof/>
                <w:webHidden/>
              </w:rPr>
            </w:r>
            <w:r>
              <w:rPr>
                <w:noProof/>
                <w:webHidden/>
              </w:rPr>
              <w:fldChar w:fldCharType="separate"/>
            </w:r>
            <w:r>
              <w:rPr>
                <w:noProof/>
                <w:webHidden/>
              </w:rPr>
              <w:t>7</w:t>
            </w:r>
            <w:r>
              <w:rPr>
                <w:noProof/>
                <w:webHidden/>
              </w:rPr>
              <w:fldChar w:fldCharType="end"/>
            </w:r>
          </w:hyperlink>
        </w:p>
        <w:p w:rsidR="004C50AD" w:rsidRDefault="00755C8A">
          <w:r>
            <w:fldChar w:fldCharType="end"/>
          </w:r>
        </w:p>
      </w:sdtContent>
    </w:sdt>
    <w:p w:rsidR="009B2ED4" w:rsidRPr="008B530B" w:rsidRDefault="009B2ED4" w:rsidP="008B530B">
      <w:pPr>
        <w:rPr>
          <w:rFonts w:asciiTheme="majorHAnsi" w:eastAsiaTheme="majorEastAsia" w:hAnsiTheme="majorHAnsi" w:cstheme="majorBidi"/>
          <w:color w:val="538135" w:themeColor="accent6" w:themeShade="BF"/>
          <w:sz w:val="26"/>
          <w:szCs w:val="26"/>
          <w:lang w:val="fr-FR"/>
        </w:rPr>
      </w:pPr>
    </w:p>
    <w:sectPr w:rsidR="009B2ED4" w:rsidRPr="008B530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A52"/>
    <w:multiLevelType w:val="hybridMultilevel"/>
    <w:tmpl w:val="C6DA4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91F33"/>
    <w:multiLevelType w:val="hybridMultilevel"/>
    <w:tmpl w:val="C6DA4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7F24A9"/>
    <w:multiLevelType w:val="hybridMultilevel"/>
    <w:tmpl w:val="AD3E94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2F6C57"/>
    <w:multiLevelType w:val="hybridMultilevel"/>
    <w:tmpl w:val="11A2B49A"/>
    <w:lvl w:ilvl="0" w:tplc="9324590E">
      <w:start w:val="1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D343FB0"/>
    <w:multiLevelType w:val="hybridMultilevel"/>
    <w:tmpl w:val="942A7CF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902309"/>
    <w:multiLevelType w:val="hybridMultilevel"/>
    <w:tmpl w:val="C6DA4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E96BDA"/>
    <w:multiLevelType w:val="hybridMultilevel"/>
    <w:tmpl w:val="952419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2A2246"/>
    <w:multiLevelType w:val="hybridMultilevel"/>
    <w:tmpl w:val="342CF8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C4B6BF8"/>
    <w:multiLevelType w:val="hybridMultilevel"/>
    <w:tmpl w:val="A59A8F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8825F6"/>
    <w:multiLevelType w:val="hybridMultilevel"/>
    <w:tmpl w:val="C6DA4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F93B16"/>
    <w:multiLevelType w:val="hybridMultilevel"/>
    <w:tmpl w:val="C55E2418"/>
    <w:lvl w:ilvl="0" w:tplc="9324590E">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9870A6"/>
    <w:multiLevelType w:val="hybridMultilevel"/>
    <w:tmpl w:val="B62C599A"/>
    <w:lvl w:ilvl="0" w:tplc="9324590E">
      <w:start w:val="1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297444C"/>
    <w:multiLevelType w:val="hybridMultilevel"/>
    <w:tmpl w:val="C6DA4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5301DF"/>
    <w:multiLevelType w:val="hybridMultilevel"/>
    <w:tmpl w:val="C6DA4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849FD"/>
    <w:multiLevelType w:val="hybridMultilevel"/>
    <w:tmpl w:val="C6DA48B4"/>
    <w:lvl w:ilvl="0" w:tplc="040C000F">
      <w:start w:val="1"/>
      <w:numFmt w:val="decimal"/>
      <w:lvlText w:val="%1."/>
      <w:lvlJc w:val="left"/>
      <w:pPr>
        <w:ind w:left="2203"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5" w15:restartNumberingAfterBreak="0">
    <w:nsid w:val="64D86F34"/>
    <w:multiLevelType w:val="hybridMultilevel"/>
    <w:tmpl w:val="C270F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DB2B13"/>
    <w:multiLevelType w:val="hybridMultilevel"/>
    <w:tmpl w:val="8B6C4604"/>
    <w:lvl w:ilvl="0" w:tplc="97541166">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032E9F"/>
    <w:multiLevelType w:val="hybridMultilevel"/>
    <w:tmpl w:val="AD3E94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7328D3"/>
    <w:multiLevelType w:val="hybridMultilevel"/>
    <w:tmpl w:val="B0425782"/>
    <w:lvl w:ilvl="0" w:tplc="9324590E">
      <w:start w:val="1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5237F9E"/>
    <w:multiLevelType w:val="hybridMultilevel"/>
    <w:tmpl w:val="685E5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5D41904"/>
    <w:multiLevelType w:val="hybridMultilevel"/>
    <w:tmpl w:val="B12EB4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7B830BE"/>
    <w:multiLevelType w:val="hybridMultilevel"/>
    <w:tmpl w:val="AD3E94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A060FBC"/>
    <w:multiLevelType w:val="hybridMultilevel"/>
    <w:tmpl w:val="AE7C7D8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A253211"/>
    <w:multiLevelType w:val="hybridMultilevel"/>
    <w:tmpl w:val="0052BDC2"/>
    <w:lvl w:ilvl="0" w:tplc="9324590E">
      <w:start w:val="1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9"/>
  </w:num>
  <w:num w:numId="2">
    <w:abstractNumId w:val="4"/>
  </w:num>
  <w:num w:numId="3">
    <w:abstractNumId w:val="14"/>
  </w:num>
  <w:num w:numId="4">
    <w:abstractNumId w:val="15"/>
  </w:num>
  <w:num w:numId="5">
    <w:abstractNumId w:val="7"/>
  </w:num>
  <w:num w:numId="6">
    <w:abstractNumId w:val="0"/>
  </w:num>
  <w:num w:numId="7">
    <w:abstractNumId w:val="21"/>
  </w:num>
  <w:num w:numId="8">
    <w:abstractNumId w:val="9"/>
  </w:num>
  <w:num w:numId="9">
    <w:abstractNumId w:val="12"/>
  </w:num>
  <w:num w:numId="10">
    <w:abstractNumId w:val="17"/>
  </w:num>
  <w:num w:numId="11">
    <w:abstractNumId w:val="2"/>
  </w:num>
  <w:num w:numId="12">
    <w:abstractNumId w:val="13"/>
  </w:num>
  <w:num w:numId="13">
    <w:abstractNumId w:val="5"/>
  </w:num>
  <w:num w:numId="14">
    <w:abstractNumId w:val="10"/>
  </w:num>
  <w:num w:numId="15">
    <w:abstractNumId w:val="1"/>
  </w:num>
  <w:num w:numId="16">
    <w:abstractNumId w:val="6"/>
  </w:num>
  <w:num w:numId="17">
    <w:abstractNumId w:val="22"/>
  </w:num>
  <w:num w:numId="18">
    <w:abstractNumId w:val="3"/>
  </w:num>
  <w:num w:numId="19">
    <w:abstractNumId w:val="23"/>
  </w:num>
  <w:num w:numId="20">
    <w:abstractNumId w:val="11"/>
  </w:num>
  <w:num w:numId="21">
    <w:abstractNumId w:val="18"/>
  </w:num>
  <w:num w:numId="22">
    <w:abstractNumId w:val="16"/>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A8"/>
    <w:rsid w:val="00005354"/>
    <w:rsid w:val="00030529"/>
    <w:rsid w:val="00092168"/>
    <w:rsid w:val="0009633D"/>
    <w:rsid w:val="00097384"/>
    <w:rsid w:val="000D1697"/>
    <w:rsid w:val="000F1F23"/>
    <w:rsid w:val="00141F4B"/>
    <w:rsid w:val="001507A2"/>
    <w:rsid w:val="00174A99"/>
    <w:rsid w:val="001B4BDE"/>
    <w:rsid w:val="001C7C25"/>
    <w:rsid w:val="001D3BD7"/>
    <w:rsid w:val="001E2B95"/>
    <w:rsid w:val="002069CF"/>
    <w:rsid w:val="002250F9"/>
    <w:rsid w:val="00226CF0"/>
    <w:rsid w:val="00243ED1"/>
    <w:rsid w:val="00252206"/>
    <w:rsid w:val="002536E5"/>
    <w:rsid w:val="002B5F8D"/>
    <w:rsid w:val="002C7B12"/>
    <w:rsid w:val="002E2C8D"/>
    <w:rsid w:val="003162D8"/>
    <w:rsid w:val="0032228D"/>
    <w:rsid w:val="0032340E"/>
    <w:rsid w:val="00376007"/>
    <w:rsid w:val="003A382C"/>
    <w:rsid w:val="00402CD3"/>
    <w:rsid w:val="00404636"/>
    <w:rsid w:val="00410C84"/>
    <w:rsid w:val="0041269D"/>
    <w:rsid w:val="00417E07"/>
    <w:rsid w:val="00435347"/>
    <w:rsid w:val="00445844"/>
    <w:rsid w:val="0046236E"/>
    <w:rsid w:val="004656DC"/>
    <w:rsid w:val="0048200F"/>
    <w:rsid w:val="004964DA"/>
    <w:rsid w:val="004A63F2"/>
    <w:rsid w:val="004C1591"/>
    <w:rsid w:val="004C50AD"/>
    <w:rsid w:val="004E26B9"/>
    <w:rsid w:val="004F5776"/>
    <w:rsid w:val="005100D1"/>
    <w:rsid w:val="00514838"/>
    <w:rsid w:val="005347D7"/>
    <w:rsid w:val="00541029"/>
    <w:rsid w:val="0054113B"/>
    <w:rsid w:val="00542E7F"/>
    <w:rsid w:val="0054787D"/>
    <w:rsid w:val="005F1C8C"/>
    <w:rsid w:val="005F5EBA"/>
    <w:rsid w:val="005F7828"/>
    <w:rsid w:val="00615658"/>
    <w:rsid w:val="00651397"/>
    <w:rsid w:val="006830BF"/>
    <w:rsid w:val="00685DD8"/>
    <w:rsid w:val="00694684"/>
    <w:rsid w:val="00696210"/>
    <w:rsid w:val="00696FEC"/>
    <w:rsid w:val="006F7074"/>
    <w:rsid w:val="00712487"/>
    <w:rsid w:val="00724B2C"/>
    <w:rsid w:val="0072692E"/>
    <w:rsid w:val="00735477"/>
    <w:rsid w:val="00742513"/>
    <w:rsid w:val="00746F12"/>
    <w:rsid w:val="00755C8A"/>
    <w:rsid w:val="00765FED"/>
    <w:rsid w:val="007A7A94"/>
    <w:rsid w:val="008100D7"/>
    <w:rsid w:val="0081690D"/>
    <w:rsid w:val="00830D11"/>
    <w:rsid w:val="00836DD0"/>
    <w:rsid w:val="0085779A"/>
    <w:rsid w:val="008676CF"/>
    <w:rsid w:val="008B2917"/>
    <w:rsid w:val="008B35BF"/>
    <w:rsid w:val="008B530B"/>
    <w:rsid w:val="008C29EC"/>
    <w:rsid w:val="008C2EA3"/>
    <w:rsid w:val="008D45C8"/>
    <w:rsid w:val="008D4E88"/>
    <w:rsid w:val="008E0406"/>
    <w:rsid w:val="008E0E1B"/>
    <w:rsid w:val="00902667"/>
    <w:rsid w:val="00935CB1"/>
    <w:rsid w:val="0094484A"/>
    <w:rsid w:val="00960376"/>
    <w:rsid w:val="009639F2"/>
    <w:rsid w:val="009947C6"/>
    <w:rsid w:val="00995F39"/>
    <w:rsid w:val="009A2FA9"/>
    <w:rsid w:val="009B2ED4"/>
    <w:rsid w:val="009E23C5"/>
    <w:rsid w:val="009E375C"/>
    <w:rsid w:val="00A47E0F"/>
    <w:rsid w:val="00A52656"/>
    <w:rsid w:val="00A81266"/>
    <w:rsid w:val="00A92291"/>
    <w:rsid w:val="00A94525"/>
    <w:rsid w:val="00AC20C4"/>
    <w:rsid w:val="00B0655A"/>
    <w:rsid w:val="00B30EC3"/>
    <w:rsid w:val="00B44A9B"/>
    <w:rsid w:val="00B6121A"/>
    <w:rsid w:val="00B67E90"/>
    <w:rsid w:val="00B709FD"/>
    <w:rsid w:val="00BA3D5A"/>
    <w:rsid w:val="00BA7B75"/>
    <w:rsid w:val="00BC2812"/>
    <w:rsid w:val="00BF6CCB"/>
    <w:rsid w:val="00C22486"/>
    <w:rsid w:val="00C41ED7"/>
    <w:rsid w:val="00C47DEB"/>
    <w:rsid w:val="00C76CAA"/>
    <w:rsid w:val="00C94259"/>
    <w:rsid w:val="00C97DBC"/>
    <w:rsid w:val="00CC00D3"/>
    <w:rsid w:val="00CD1A97"/>
    <w:rsid w:val="00CD3242"/>
    <w:rsid w:val="00CF5D9C"/>
    <w:rsid w:val="00D11ED5"/>
    <w:rsid w:val="00D1305C"/>
    <w:rsid w:val="00D30D0D"/>
    <w:rsid w:val="00D512E8"/>
    <w:rsid w:val="00D57D73"/>
    <w:rsid w:val="00D60D8E"/>
    <w:rsid w:val="00D642B8"/>
    <w:rsid w:val="00D953E2"/>
    <w:rsid w:val="00DC1731"/>
    <w:rsid w:val="00DE00E0"/>
    <w:rsid w:val="00DF1721"/>
    <w:rsid w:val="00E031BF"/>
    <w:rsid w:val="00E04C8B"/>
    <w:rsid w:val="00E31296"/>
    <w:rsid w:val="00E74F5F"/>
    <w:rsid w:val="00E907B7"/>
    <w:rsid w:val="00EC20DD"/>
    <w:rsid w:val="00F35AFF"/>
    <w:rsid w:val="00F54B70"/>
    <w:rsid w:val="00F65E68"/>
    <w:rsid w:val="00F84163"/>
    <w:rsid w:val="00F91E31"/>
    <w:rsid w:val="00FB0279"/>
    <w:rsid w:val="00FB51A8"/>
    <w:rsid w:val="00FB52D1"/>
    <w:rsid w:val="00FB7CBF"/>
    <w:rsid w:val="00FC6820"/>
    <w:rsid w:val="00FD7A01"/>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8EDD"/>
  <w15:chartTrackingRefBased/>
  <w15:docId w15:val="{519947DD-160B-4C7E-AAF5-09CC5CBA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6DD0"/>
    <w:pPr>
      <w:keepNext/>
      <w:keepLines/>
      <w:spacing w:before="240" w:after="0"/>
      <w:outlineLvl w:val="0"/>
    </w:pPr>
    <w:rPr>
      <w:rFonts w:asciiTheme="majorHAnsi" w:eastAsiaTheme="majorEastAsia" w:hAnsiTheme="majorHAnsi" w:cstheme="majorBidi"/>
      <w:color w:val="CC0000"/>
      <w:sz w:val="32"/>
      <w:szCs w:val="32"/>
    </w:rPr>
  </w:style>
  <w:style w:type="paragraph" w:styleId="Titre2">
    <w:name w:val="heading 2"/>
    <w:basedOn w:val="Normal"/>
    <w:next w:val="Normal"/>
    <w:link w:val="Titre2Car"/>
    <w:uiPriority w:val="9"/>
    <w:unhideWhenUsed/>
    <w:qFormat/>
    <w:rsid w:val="00836DD0"/>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Titre3">
    <w:name w:val="heading 3"/>
    <w:basedOn w:val="Normal"/>
    <w:next w:val="Normal"/>
    <w:link w:val="Titre3Car"/>
    <w:uiPriority w:val="9"/>
    <w:unhideWhenUsed/>
    <w:qFormat/>
    <w:rsid w:val="00836DD0"/>
    <w:pPr>
      <w:keepNext/>
      <w:keepLines/>
      <w:spacing w:before="40" w:after="0"/>
      <w:outlineLvl w:val="2"/>
    </w:pPr>
    <w:rPr>
      <w:rFonts w:asciiTheme="majorHAnsi" w:eastAsiaTheme="majorEastAsia" w:hAnsiTheme="majorHAnsi" w:cstheme="majorBidi"/>
      <w:color w:val="C45911" w:themeColor="accent2" w:themeShade="BF"/>
      <w:sz w:val="24"/>
      <w:szCs w:val="24"/>
    </w:rPr>
  </w:style>
  <w:style w:type="paragraph" w:styleId="Titre4">
    <w:name w:val="heading 4"/>
    <w:basedOn w:val="Normal"/>
    <w:next w:val="Normal"/>
    <w:link w:val="Titre4Car"/>
    <w:uiPriority w:val="9"/>
    <w:unhideWhenUsed/>
    <w:qFormat/>
    <w:rsid w:val="00836DD0"/>
    <w:pPr>
      <w:keepNext/>
      <w:keepLines/>
      <w:spacing w:before="40" w:after="0"/>
      <w:outlineLvl w:val="3"/>
    </w:pPr>
    <w:rPr>
      <w:rFonts w:asciiTheme="majorHAnsi" w:eastAsiaTheme="majorEastAsia" w:hAnsiTheme="majorHAnsi" w:cstheme="majorBidi"/>
      <w:i/>
      <w:iCs/>
      <w:color w:val="7030A0"/>
    </w:rPr>
  </w:style>
  <w:style w:type="paragraph" w:styleId="Titre5">
    <w:name w:val="heading 5"/>
    <w:basedOn w:val="Normal"/>
    <w:next w:val="Normal"/>
    <w:link w:val="Titre5Car"/>
    <w:uiPriority w:val="9"/>
    <w:unhideWhenUsed/>
    <w:qFormat/>
    <w:rsid w:val="004C50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B51A8"/>
    <w:pPr>
      <w:spacing w:after="0" w:line="240" w:lineRule="auto"/>
    </w:pPr>
  </w:style>
  <w:style w:type="character" w:customStyle="1" w:styleId="Titre1Car">
    <w:name w:val="Titre 1 Car"/>
    <w:basedOn w:val="Policepardfaut"/>
    <w:link w:val="Titre1"/>
    <w:uiPriority w:val="9"/>
    <w:rsid w:val="00836DD0"/>
    <w:rPr>
      <w:rFonts w:asciiTheme="majorHAnsi" w:eastAsiaTheme="majorEastAsia" w:hAnsiTheme="majorHAnsi" w:cstheme="majorBidi"/>
      <w:color w:val="CC0000"/>
      <w:sz w:val="32"/>
      <w:szCs w:val="32"/>
    </w:rPr>
  </w:style>
  <w:style w:type="paragraph" w:styleId="Sous-titre">
    <w:name w:val="Subtitle"/>
    <w:basedOn w:val="Normal"/>
    <w:next w:val="Normal"/>
    <w:link w:val="Sous-titreCar"/>
    <w:uiPriority w:val="11"/>
    <w:qFormat/>
    <w:rsid w:val="00FB51A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B51A8"/>
    <w:rPr>
      <w:rFonts w:eastAsiaTheme="minorEastAsia"/>
      <w:color w:val="5A5A5A" w:themeColor="text1" w:themeTint="A5"/>
      <w:spacing w:val="15"/>
    </w:rPr>
  </w:style>
  <w:style w:type="character" w:customStyle="1" w:styleId="Titre2Car">
    <w:name w:val="Titre 2 Car"/>
    <w:basedOn w:val="Policepardfaut"/>
    <w:link w:val="Titre2"/>
    <w:uiPriority w:val="9"/>
    <w:rsid w:val="00836DD0"/>
    <w:rPr>
      <w:rFonts w:asciiTheme="majorHAnsi" w:eastAsiaTheme="majorEastAsia" w:hAnsiTheme="majorHAnsi" w:cstheme="majorBidi"/>
      <w:color w:val="538135" w:themeColor="accent6" w:themeShade="BF"/>
      <w:sz w:val="26"/>
      <w:szCs w:val="26"/>
    </w:rPr>
  </w:style>
  <w:style w:type="character" w:customStyle="1" w:styleId="Titre3Car">
    <w:name w:val="Titre 3 Car"/>
    <w:basedOn w:val="Policepardfaut"/>
    <w:link w:val="Titre3"/>
    <w:uiPriority w:val="9"/>
    <w:rsid w:val="00836DD0"/>
    <w:rPr>
      <w:rFonts w:asciiTheme="majorHAnsi" w:eastAsiaTheme="majorEastAsia" w:hAnsiTheme="majorHAnsi" w:cstheme="majorBidi"/>
      <w:color w:val="C45911" w:themeColor="accent2" w:themeShade="BF"/>
      <w:sz w:val="24"/>
      <w:szCs w:val="24"/>
    </w:rPr>
  </w:style>
  <w:style w:type="character" w:customStyle="1" w:styleId="Titre4Car">
    <w:name w:val="Titre 4 Car"/>
    <w:basedOn w:val="Policepardfaut"/>
    <w:link w:val="Titre4"/>
    <w:uiPriority w:val="9"/>
    <w:rsid w:val="00836DD0"/>
    <w:rPr>
      <w:rFonts w:asciiTheme="majorHAnsi" w:eastAsiaTheme="majorEastAsia" w:hAnsiTheme="majorHAnsi" w:cstheme="majorBidi"/>
      <w:i/>
      <w:iCs/>
      <w:color w:val="7030A0"/>
    </w:rPr>
  </w:style>
  <w:style w:type="character" w:styleId="Lienhypertexte">
    <w:name w:val="Hyperlink"/>
    <w:basedOn w:val="Policepardfaut"/>
    <w:uiPriority w:val="99"/>
    <w:unhideWhenUsed/>
    <w:rsid w:val="00CD3242"/>
    <w:rPr>
      <w:color w:val="0000FF"/>
      <w:u w:val="single"/>
    </w:rPr>
  </w:style>
  <w:style w:type="character" w:customStyle="1" w:styleId="Titre5Car">
    <w:name w:val="Titre 5 Car"/>
    <w:basedOn w:val="Policepardfaut"/>
    <w:link w:val="Titre5"/>
    <w:uiPriority w:val="9"/>
    <w:rsid w:val="004C50AD"/>
    <w:rPr>
      <w:rFonts w:asciiTheme="majorHAnsi" w:eastAsiaTheme="majorEastAsia" w:hAnsiTheme="majorHAnsi" w:cstheme="majorBidi"/>
      <w:color w:val="2E74B5" w:themeColor="accent1" w:themeShade="BF"/>
    </w:rPr>
  </w:style>
  <w:style w:type="paragraph" w:styleId="En-ttedetabledesmatires">
    <w:name w:val="TOC Heading"/>
    <w:basedOn w:val="Titre1"/>
    <w:next w:val="Normal"/>
    <w:uiPriority w:val="39"/>
    <w:unhideWhenUsed/>
    <w:qFormat/>
    <w:rsid w:val="004C50AD"/>
    <w:pPr>
      <w:outlineLvl w:val="9"/>
    </w:pPr>
    <w:rPr>
      <w:color w:val="2E74B5" w:themeColor="accent1" w:themeShade="BF"/>
      <w:lang w:val="fr-FR" w:eastAsia="fr-FR"/>
    </w:rPr>
  </w:style>
  <w:style w:type="paragraph" w:styleId="TM1">
    <w:name w:val="toc 1"/>
    <w:basedOn w:val="Normal"/>
    <w:next w:val="Normal"/>
    <w:autoRedefine/>
    <w:uiPriority w:val="39"/>
    <w:unhideWhenUsed/>
    <w:rsid w:val="004C50AD"/>
    <w:pPr>
      <w:spacing w:before="240" w:after="120"/>
    </w:pPr>
    <w:rPr>
      <w:b/>
      <w:bCs/>
      <w:sz w:val="20"/>
      <w:szCs w:val="20"/>
    </w:rPr>
  </w:style>
  <w:style w:type="paragraph" w:styleId="TM2">
    <w:name w:val="toc 2"/>
    <w:basedOn w:val="Normal"/>
    <w:next w:val="Normal"/>
    <w:autoRedefine/>
    <w:uiPriority w:val="39"/>
    <w:unhideWhenUsed/>
    <w:rsid w:val="004C50AD"/>
    <w:pPr>
      <w:spacing w:before="120" w:after="0"/>
      <w:ind w:left="220"/>
    </w:pPr>
    <w:rPr>
      <w:i/>
      <w:iCs/>
      <w:sz w:val="20"/>
      <w:szCs w:val="20"/>
    </w:rPr>
  </w:style>
  <w:style w:type="paragraph" w:styleId="TM3">
    <w:name w:val="toc 3"/>
    <w:basedOn w:val="Normal"/>
    <w:next w:val="Normal"/>
    <w:autoRedefine/>
    <w:uiPriority w:val="39"/>
    <w:unhideWhenUsed/>
    <w:rsid w:val="004C50AD"/>
    <w:pPr>
      <w:spacing w:after="0"/>
      <w:ind w:left="440"/>
    </w:pPr>
    <w:rPr>
      <w:sz w:val="20"/>
      <w:szCs w:val="20"/>
    </w:rPr>
  </w:style>
  <w:style w:type="paragraph" w:styleId="TM4">
    <w:name w:val="toc 4"/>
    <w:basedOn w:val="Normal"/>
    <w:next w:val="Normal"/>
    <w:autoRedefine/>
    <w:uiPriority w:val="39"/>
    <w:unhideWhenUsed/>
    <w:rsid w:val="00755C8A"/>
    <w:pPr>
      <w:spacing w:after="0"/>
      <w:ind w:left="660"/>
    </w:pPr>
    <w:rPr>
      <w:sz w:val="20"/>
      <w:szCs w:val="20"/>
    </w:rPr>
  </w:style>
  <w:style w:type="paragraph" w:styleId="TM5">
    <w:name w:val="toc 5"/>
    <w:basedOn w:val="Normal"/>
    <w:next w:val="Normal"/>
    <w:autoRedefine/>
    <w:uiPriority w:val="39"/>
    <w:unhideWhenUsed/>
    <w:rsid w:val="00755C8A"/>
    <w:pPr>
      <w:spacing w:after="0"/>
      <w:ind w:left="880"/>
    </w:pPr>
    <w:rPr>
      <w:sz w:val="20"/>
      <w:szCs w:val="20"/>
    </w:rPr>
  </w:style>
  <w:style w:type="paragraph" w:styleId="TM6">
    <w:name w:val="toc 6"/>
    <w:basedOn w:val="Normal"/>
    <w:next w:val="Normal"/>
    <w:autoRedefine/>
    <w:uiPriority w:val="39"/>
    <w:unhideWhenUsed/>
    <w:rsid w:val="00755C8A"/>
    <w:pPr>
      <w:spacing w:after="0"/>
      <w:ind w:left="1100"/>
    </w:pPr>
    <w:rPr>
      <w:sz w:val="20"/>
      <w:szCs w:val="20"/>
    </w:rPr>
  </w:style>
  <w:style w:type="paragraph" w:styleId="TM7">
    <w:name w:val="toc 7"/>
    <w:basedOn w:val="Normal"/>
    <w:next w:val="Normal"/>
    <w:autoRedefine/>
    <w:uiPriority w:val="39"/>
    <w:unhideWhenUsed/>
    <w:rsid w:val="00755C8A"/>
    <w:pPr>
      <w:spacing w:after="0"/>
      <w:ind w:left="1320"/>
    </w:pPr>
    <w:rPr>
      <w:sz w:val="20"/>
      <w:szCs w:val="20"/>
    </w:rPr>
  </w:style>
  <w:style w:type="paragraph" w:styleId="TM8">
    <w:name w:val="toc 8"/>
    <w:basedOn w:val="Normal"/>
    <w:next w:val="Normal"/>
    <w:autoRedefine/>
    <w:uiPriority w:val="39"/>
    <w:unhideWhenUsed/>
    <w:rsid w:val="00755C8A"/>
    <w:pPr>
      <w:spacing w:after="0"/>
      <w:ind w:left="1540"/>
    </w:pPr>
    <w:rPr>
      <w:sz w:val="20"/>
      <w:szCs w:val="20"/>
    </w:rPr>
  </w:style>
  <w:style w:type="paragraph" w:styleId="TM9">
    <w:name w:val="toc 9"/>
    <w:basedOn w:val="Normal"/>
    <w:next w:val="Normal"/>
    <w:autoRedefine/>
    <w:uiPriority w:val="39"/>
    <w:unhideWhenUsed/>
    <w:rsid w:val="00755C8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7941">
      <w:bodyDiv w:val="1"/>
      <w:marLeft w:val="0"/>
      <w:marRight w:val="0"/>
      <w:marTop w:val="0"/>
      <w:marBottom w:val="0"/>
      <w:divBdr>
        <w:top w:val="none" w:sz="0" w:space="0" w:color="auto"/>
        <w:left w:val="none" w:sz="0" w:space="0" w:color="auto"/>
        <w:bottom w:val="none" w:sz="0" w:space="0" w:color="auto"/>
        <w:right w:val="none" w:sz="0" w:space="0" w:color="auto"/>
      </w:divBdr>
    </w:div>
    <w:div w:id="431048434">
      <w:bodyDiv w:val="1"/>
      <w:marLeft w:val="0"/>
      <w:marRight w:val="0"/>
      <w:marTop w:val="0"/>
      <w:marBottom w:val="0"/>
      <w:divBdr>
        <w:top w:val="none" w:sz="0" w:space="0" w:color="auto"/>
        <w:left w:val="none" w:sz="0" w:space="0" w:color="auto"/>
        <w:bottom w:val="none" w:sz="0" w:space="0" w:color="auto"/>
        <w:right w:val="none" w:sz="0" w:space="0" w:color="auto"/>
      </w:divBdr>
    </w:div>
    <w:div w:id="867522361">
      <w:bodyDiv w:val="1"/>
      <w:marLeft w:val="0"/>
      <w:marRight w:val="0"/>
      <w:marTop w:val="0"/>
      <w:marBottom w:val="0"/>
      <w:divBdr>
        <w:top w:val="none" w:sz="0" w:space="0" w:color="auto"/>
        <w:left w:val="none" w:sz="0" w:space="0" w:color="auto"/>
        <w:bottom w:val="none" w:sz="0" w:space="0" w:color="auto"/>
        <w:right w:val="none" w:sz="0" w:space="0" w:color="auto"/>
      </w:divBdr>
    </w:div>
    <w:div w:id="1634869841">
      <w:bodyDiv w:val="1"/>
      <w:marLeft w:val="0"/>
      <w:marRight w:val="0"/>
      <w:marTop w:val="0"/>
      <w:marBottom w:val="0"/>
      <w:divBdr>
        <w:top w:val="none" w:sz="0" w:space="0" w:color="auto"/>
        <w:left w:val="none" w:sz="0" w:space="0" w:color="auto"/>
        <w:bottom w:val="none" w:sz="0" w:space="0" w:color="auto"/>
        <w:right w:val="none" w:sz="0" w:space="0" w:color="auto"/>
      </w:divBdr>
    </w:div>
    <w:div w:id="17088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toutpourlejeu.com/fr/110-cubes-et-jetons-car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6A168-15CB-4AE8-89B6-FC4FAB69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3462</TotalTime>
  <Pages>8</Pages>
  <Words>2162</Words>
  <Characters>11895</Characters>
  <Application>Microsoft Office Word</Application>
  <DocSecurity>0</DocSecurity>
  <Lines>99</Lines>
  <Paragraphs>28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DAVIAU</dc:creator>
  <cp:keywords/>
  <dc:description/>
  <cp:lastModifiedBy>HP</cp:lastModifiedBy>
  <cp:revision>98</cp:revision>
  <dcterms:created xsi:type="dcterms:W3CDTF">2020-08-12T16:18:00Z</dcterms:created>
  <dcterms:modified xsi:type="dcterms:W3CDTF">2020-08-19T07:42:00Z</dcterms:modified>
</cp:coreProperties>
</file>