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FD" w:rsidRDefault="00E35CFD" w:rsidP="00126F8F"/>
    <w:p w:rsidR="00E35CFD" w:rsidRPr="00CE7334" w:rsidRDefault="00E9592D" w:rsidP="00E9592D">
      <w:pPr>
        <w:jc w:val="center"/>
      </w:pPr>
      <w:r w:rsidRPr="00CE7334">
        <w:t>THE MITRE CORPORATION</w:t>
      </w:r>
    </w:p>
    <w:p w:rsidR="00E35CFD" w:rsidRDefault="00E35CFD" w:rsidP="00126F8F"/>
    <w:p w:rsidR="00E35CFD" w:rsidRDefault="00E35CFD" w:rsidP="00126F8F"/>
    <w:p w:rsidR="00E35CFD" w:rsidRDefault="00E35CFD" w:rsidP="00126F8F"/>
    <w:p w:rsidR="00E35CFD" w:rsidRDefault="00E35CFD" w:rsidP="00126F8F"/>
    <w:p w:rsidR="00E9592D" w:rsidRDefault="00E9592D" w:rsidP="00126F8F"/>
    <w:p w:rsidR="00E9592D" w:rsidRDefault="00E9592D" w:rsidP="00126F8F"/>
    <w:p w:rsidR="00E35CFD" w:rsidRDefault="00E35CFD" w:rsidP="00126F8F"/>
    <w:p w:rsidR="007617E1" w:rsidRPr="00430A40" w:rsidRDefault="003C03D8" w:rsidP="00843252">
      <w:pPr>
        <w:pStyle w:val="Title"/>
        <w:jc w:val="center"/>
        <w:rPr>
          <w:rStyle w:val="BookTitle"/>
          <w:color w:val="000000" w:themeColor="text1"/>
          <w:sz w:val="72"/>
          <w:szCs w:val="72"/>
        </w:rPr>
      </w:pPr>
      <w:r w:rsidRPr="00430A40">
        <w:rPr>
          <w:rStyle w:val="BookTitle"/>
          <w:color w:val="000000" w:themeColor="text1"/>
          <w:sz w:val="72"/>
          <w:szCs w:val="72"/>
        </w:rPr>
        <w:t>The MAEC™ Language</w:t>
      </w:r>
      <w:r w:rsidR="006B451F">
        <w:rPr>
          <w:rStyle w:val="BookTitle"/>
          <w:color w:val="000000" w:themeColor="text1"/>
          <w:sz w:val="72"/>
          <w:szCs w:val="72"/>
        </w:rPr>
        <w:t xml:space="preserve"> Version 4.</w:t>
      </w:r>
      <w:r w:rsidR="002C29C8">
        <w:rPr>
          <w:rStyle w:val="BookTitle"/>
          <w:color w:val="000000" w:themeColor="text1"/>
          <w:sz w:val="72"/>
          <w:szCs w:val="72"/>
        </w:rPr>
        <w:t>1</w:t>
      </w:r>
    </w:p>
    <w:p w:rsidR="00A259A4" w:rsidRDefault="00A259A4" w:rsidP="00CB09D5">
      <w:pPr>
        <w:jc w:val="center"/>
        <w:rPr>
          <w:rStyle w:val="BookTitle"/>
          <w:b w:val="0"/>
          <w:sz w:val="44"/>
          <w:szCs w:val="44"/>
        </w:rPr>
      </w:pPr>
      <w:r w:rsidRPr="00430A40">
        <w:rPr>
          <w:rStyle w:val="BookTitle"/>
          <w:b w:val="0"/>
          <w:sz w:val="44"/>
          <w:szCs w:val="44"/>
        </w:rPr>
        <w:t xml:space="preserve">MAEC </w:t>
      </w:r>
      <w:r w:rsidR="00B42B48" w:rsidRPr="00430A40">
        <w:rPr>
          <w:rStyle w:val="BookTitle"/>
          <w:b w:val="0"/>
          <w:sz w:val="44"/>
          <w:szCs w:val="44"/>
        </w:rPr>
        <w:t>Container</w:t>
      </w:r>
      <w:r w:rsidRPr="00430A40">
        <w:rPr>
          <w:rStyle w:val="BookTitle"/>
          <w:b w:val="0"/>
          <w:sz w:val="44"/>
          <w:szCs w:val="44"/>
        </w:rPr>
        <w:t xml:space="preserve"> Version </w:t>
      </w:r>
      <w:r w:rsidR="00B34CA9">
        <w:rPr>
          <w:rStyle w:val="BookTitle"/>
          <w:b w:val="0"/>
          <w:sz w:val="44"/>
          <w:szCs w:val="44"/>
        </w:rPr>
        <w:t>2</w:t>
      </w:r>
      <w:r w:rsidRPr="00430A40">
        <w:rPr>
          <w:rStyle w:val="BookTitle"/>
          <w:b w:val="0"/>
          <w:sz w:val="44"/>
          <w:szCs w:val="44"/>
        </w:rPr>
        <w:t>.</w:t>
      </w:r>
      <w:r w:rsidR="002C29C8">
        <w:rPr>
          <w:rStyle w:val="BookTitle"/>
          <w:b w:val="0"/>
          <w:sz w:val="44"/>
          <w:szCs w:val="44"/>
        </w:rPr>
        <w:t>1</w:t>
      </w:r>
      <w:r w:rsidR="00202587">
        <w:rPr>
          <w:rStyle w:val="BookTitle"/>
          <w:b w:val="0"/>
          <w:sz w:val="44"/>
          <w:szCs w:val="44"/>
        </w:rPr>
        <w:t xml:space="preserve"> Specification</w:t>
      </w:r>
    </w:p>
    <w:p w:rsidR="00C353A3" w:rsidRDefault="00C353A3" w:rsidP="00AC20CD">
      <w:pPr>
        <w:rPr>
          <w:rStyle w:val="BookTitle"/>
          <w:sz w:val="32"/>
        </w:rPr>
      </w:pPr>
    </w:p>
    <w:p w:rsidR="00843252" w:rsidRPr="00430A40" w:rsidRDefault="00E2653F" w:rsidP="00E2653F">
      <w:pPr>
        <w:jc w:val="center"/>
        <w:rPr>
          <w:rStyle w:val="BookTitle"/>
          <w:b w:val="0"/>
        </w:rPr>
      </w:pPr>
      <w:r w:rsidRPr="00430A40">
        <w:rPr>
          <w:rStyle w:val="BookTitle"/>
          <w:b w:val="0"/>
        </w:rPr>
        <w:t>Desiree Beck, Ivan Kirillov,</w:t>
      </w:r>
      <w:r w:rsidR="002C29C8">
        <w:rPr>
          <w:rStyle w:val="BookTitle"/>
          <w:b w:val="0"/>
        </w:rPr>
        <w:t xml:space="preserve"> Penny Chase,</w:t>
      </w:r>
      <w:r w:rsidRPr="00430A40">
        <w:rPr>
          <w:rStyle w:val="BookTitle"/>
          <w:b w:val="0"/>
        </w:rPr>
        <w:t xml:space="preserve"> MITRE</w:t>
      </w:r>
    </w:p>
    <w:p w:rsidR="00843252" w:rsidRPr="00430A40" w:rsidRDefault="00114506" w:rsidP="00843252">
      <w:pPr>
        <w:jc w:val="center"/>
        <w:rPr>
          <w:rStyle w:val="BookTitle"/>
          <w:b w:val="0"/>
        </w:rPr>
      </w:pPr>
      <w:r>
        <w:rPr>
          <w:rStyle w:val="BookTitle"/>
          <w:b w:val="0"/>
        </w:rPr>
        <w:t xml:space="preserve">June </w:t>
      </w:r>
      <w:r w:rsidR="00E2006B">
        <w:rPr>
          <w:rStyle w:val="BookTitle"/>
          <w:b w:val="0"/>
        </w:rPr>
        <w:t>12</w:t>
      </w:r>
      <w:r w:rsidR="00E9592D" w:rsidRPr="00430A40">
        <w:rPr>
          <w:rStyle w:val="BookTitle"/>
          <w:b w:val="0"/>
        </w:rPr>
        <w:t>, 201</w:t>
      </w:r>
      <w:r w:rsidR="008807FB">
        <w:rPr>
          <w:rStyle w:val="BookTitle"/>
          <w:b w:val="0"/>
        </w:rPr>
        <w:t>4</w:t>
      </w:r>
    </w:p>
    <w:p w:rsidR="00C353A3" w:rsidRDefault="00C353A3" w:rsidP="00126F8F">
      <w:pPr>
        <w:pStyle w:val="TOC1"/>
      </w:pPr>
    </w:p>
    <w:p w:rsidR="00C353A3" w:rsidRPr="00A61F1A" w:rsidRDefault="00C353A3" w:rsidP="00126F8F"/>
    <w:p w:rsidR="00C353A3" w:rsidRPr="005B08F5" w:rsidRDefault="00C353A3" w:rsidP="00126F8F">
      <w:pPr>
        <w:pStyle w:val="TOC1"/>
      </w:pPr>
    </w:p>
    <w:p w:rsidR="0060754D" w:rsidRDefault="0060754D" w:rsidP="00126F8F"/>
    <w:p w:rsidR="006C5A8A" w:rsidRDefault="006C5A8A" w:rsidP="00126F8F"/>
    <w:p w:rsidR="00843252" w:rsidRDefault="00843252" w:rsidP="00843252"/>
    <w:p w:rsidR="00843252" w:rsidRDefault="00843252" w:rsidP="00843252"/>
    <w:p w:rsidR="005B40F8" w:rsidRPr="005B40F8" w:rsidRDefault="005B40F8" w:rsidP="005B40F8">
      <w:pPr>
        <w:shd w:val="clear" w:color="auto" w:fill="FFFFFF"/>
        <w:spacing w:after="120"/>
        <w:jc w:val="both"/>
        <w:rPr>
          <w:color w:val="000000"/>
          <w:lang w:val="en"/>
        </w:rPr>
      </w:pPr>
      <w:r w:rsidRPr="005B40F8">
        <w:rPr>
          <w:color w:val="000000"/>
          <w:lang w:val="en"/>
        </w:rPr>
        <w:t xml:space="preserve">Malware Attribute Enumeration and Characterization (MAEC™) is a standardized language for </w:t>
      </w:r>
      <w:r w:rsidR="00A60FBE">
        <w:rPr>
          <w:color w:val="000000"/>
          <w:lang w:val="en"/>
        </w:rPr>
        <w:t xml:space="preserve">sharing structured </w:t>
      </w:r>
      <w:r w:rsidRPr="005B40F8">
        <w:rPr>
          <w:color w:val="000000"/>
          <w:lang w:val="en"/>
        </w:rPr>
        <w:t>information about malware based upon attributes such as behaviors, artifacts, and attack patterns.</w:t>
      </w:r>
    </w:p>
    <w:p w:rsidR="00E35CFD" w:rsidRDefault="005B40F8" w:rsidP="00E9592D">
      <w:pPr>
        <w:shd w:val="clear" w:color="auto" w:fill="FFFFFF"/>
        <w:spacing w:after="120"/>
        <w:jc w:val="both"/>
      </w:pPr>
      <w:r w:rsidRPr="005B40F8">
        <w:rPr>
          <w:color w:val="000000"/>
          <w:lang w:val="en"/>
        </w:rPr>
        <w:t>By eliminating the ambiguity and inaccuracy that currently exists in malware descriptions and by reducing reliance on signatures, MAEC aims to improve human-to-human, human-to-tool, tool-to-tool, and tool-to-human communication about malware; reduce potential duplication of malware analysis efforts by researchers; and allow for the faster development of countermeasures by enabling the ability to leverage responses to previously observed malware instances.</w:t>
      </w:r>
      <w:r w:rsidR="00E35CFD">
        <w:br w:type="page"/>
      </w:r>
    </w:p>
    <w:p w:rsidR="00E9592D" w:rsidRDefault="00E9592D" w:rsidP="00126F8F">
      <w:pPr>
        <w:rPr>
          <w:sz w:val="28"/>
        </w:rPr>
        <w:sectPr w:rsidR="00E9592D" w:rsidSect="00C9730E">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pPr>
    </w:p>
    <w:p w:rsidR="00843252" w:rsidRPr="005C52E1" w:rsidRDefault="00843252" w:rsidP="00126F8F">
      <w:pPr>
        <w:rPr>
          <w:b/>
          <w:sz w:val="28"/>
        </w:rPr>
      </w:pPr>
      <w:r w:rsidRPr="005C52E1">
        <w:rPr>
          <w:b/>
          <w:sz w:val="28"/>
        </w:rPr>
        <w:lastRenderedPageBreak/>
        <w:t>Acknowledgements</w:t>
      </w:r>
    </w:p>
    <w:p w:rsidR="00843252" w:rsidRDefault="00E9592D" w:rsidP="00126F8F">
      <w:r>
        <w:t>The authors would like to thank the MAEC Community for its input and help in reviewing this document.</w:t>
      </w:r>
    </w:p>
    <w:p w:rsidR="00843252" w:rsidRDefault="00843252" w:rsidP="00126F8F"/>
    <w:p w:rsidR="00843252" w:rsidRPr="00DD4800" w:rsidRDefault="00843252" w:rsidP="00E9592D">
      <w:pPr>
        <w:spacing w:before="120"/>
        <w:rPr>
          <w:b/>
          <w:sz w:val="28"/>
        </w:rPr>
      </w:pPr>
      <w:r w:rsidRPr="00DD4800">
        <w:rPr>
          <w:b/>
          <w:sz w:val="28"/>
        </w:rPr>
        <w:t>Trademark Information</w:t>
      </w:r>
    </w:p>
    <w:p w:rsidR="00843252" w:rsidRDefault="0045334F" w:rsidP="00126F8F">
      <w:r w:rsidRPr="00E9592D">
        <w:t>MAEC, the MAEC logo, CybOX</w:t>
      </w:r>
      <w:r w:rsidR="00792692">
        <w:t xml:space="preserve">, </w:t>
      </w:r>
      <w:r w:rsidR="003A3859">
        <w:t>STIX</w:t>
      </w:r>
      <w:r w:rsidR="00792692">
        <w:t>, and CVE</w:t>
      </w:r>
      <w:r w:rsidRPr="00E9592D">
        <w:t xml:space="preserve"> are trademarks</w:t>
      </w:r>
      <w:r w:rsidR="00E9592D">
        <w:t xml:space="preserve"> of The MITRE Corporation.  All other trademarks are the property of their respective owners.</w:t>
      </w:r>
    </w:p>
    <w:p w:rsidR="00045142" w:rsidRDefault="00045142" w:rsidP="00126F8F"/>
    <w:p w:rsidR="00045142" w:rsidRPr="00DD4800" w:rsidRDefault="00045142" w:rsidP="00E9592D">
      <w:pPr>
        <w:spacing w:before="120"/>
        <w:rPr>
          <w:b/>
          <w:sz w:val="28"/>
        </w:rPr>
      </w:pPr>
      <w:r w:rsidRPr="00DD4800">
        <w:rPr>
          <w:b/>
          <w:sz w:val="28"/>
        </w:rPr>
        <w:t>Warnings</w:t>
      </w:r>
    </w:p>
    <w:p w:rsidR="00045142" w:rsidRPr="00430A40" w:rsidRDefault="00045142" w:rsidP="00126F8F">
      <w:pPr>
        <w:rPr>
          <w:sz w:val="32"/>
        </w:rPr>
      </w:pPr>
      <w:r w:rsidRPr="00430A40">
        <w:rPr>
          <w:szCs w:val="22"/>
        </w:rPr>
        <w:t>MITRE PROVIDES MAEC "AS IS" AND MAKES NO WARRANTY, EXPRESS OR IMPLIED, AS TO THE ACCURACY, CAPABILITY, EFFICIENCY, MERCHANTABILITY, OR FUNCTIONING OF MAEC. IN NO EVENT WILL MITRE BE LIABLE FOR ANY GENERAL, CONSEQUENTIAL, INDIRECT, INCIDENTAL, EXEMPLARY, OR SPECIAL DAMAGES, RELATED TO MAEC OR ANY DERIVATIVE THEREOF, WHETHER SUCH CLAIM IS BASED ON WARRANTY, CONTRACT, OR TORT, EVEN IF MITRE HAS BEEN ADVISED OF THE POSSIBILITY OF SUCH DAMAGES.</w:t>
      </w:r>
      <w:r w:rsidRPr="00430A40">
        <w:rPr>
          <w:rStyle w:val="FootnoteReference"/>
          <w:szCs w:val="22"/>
        </w:rPr>
        <w:footnoteReference w:id="1"/>
      </w:r>
    </w:p>
    <w:p w:rsidR="00045142" w:rsidRDefault="00045142" w:rsidP="00126F8F"/>
    <w:p w:rsidR="00045142" w:rsidRPr="00DD4800" w:rsidRDefault="00045142" w:rsidP="00126F8F">
      <w:pPr>
        <w:rPr>
          <w:b/>
          <w:sz w:val="28"/>
        </w:rPr>
      </w:pPr>
      <w:r w:rsidRPr="00DD4800">
        <w:rPr>
          <w:b/>
          <w:sz w:val="28"/>
        </w:rPr>
        <w:t>Feedback</w:t>
      </w:r>
    </w:p>
    <w:p w:rsidR="00045142" w:rsidRPr="00430A40" w:rsidRDefault="00045142" w:rsidP="00126F8F">
      <w:pPr>
        <w:rPr>
          <w:sz w:val="28"/>
        </w:rPr>
        <w:sectPr w:rsidR="00045142" w:rsidRPr="00430A40" w:rsidSect="00167573">
          <w:headerReference w:type="first" r:id="rId13"/>
          <w:footerReference w:type="first" r:id="rId14"/>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16575D">
        <w:rPr>
          <w:szCs w:val="22"/>
        </w:rPr>
        <w:t>MAEC development team</w:t>
      </w:r>
      <w:r w:rsidRPr="00430A40">
        <w:rPr>
          <w:szCs w:val="22"/>
        </w:rPr>
        <w:t xml:space="preserve"> welcomes any feedback regarding the MAEC Language </w:t>
      </w:r>
      <w:r w:rsidR="000E13D7">
        <w:rPr>
          <w:szCs w:val="22"/>
        </w:rPr>
        <w:t xml:space="preserve">Container </w:t>
      </w:r>
      <w:r w:rsidRPr="00430A40">
        <w:rPr>
          <w:szCs w:val="22"/>
        </w:rPr>
        <w:t>Specification. Please send any comments, questions, or suggestions maec@mitre.org.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rsidR="000237FA" w:rsidRPr="00843F1F" w:rsidRDefault="000237FA" w:rsidP="00126F8F">
          <w:pPr>
            <w:pStyle w:val="TOCHeading"/>
            <w:rPr>
              <w:rFonts w:asciiTheme="minorHAnsi" w:hAnsiTheme="minorHAnsi"/>
              <w:color w:val="000000" w:themeColor="text1"/>
            </w:rPr>
          </w:pPr>
          <w:r w:rsidRPr="00843F1F">
            <w:rPr>
              <w:rFonts w:asciiTheme="minorHAnsi" w:hAnsiTheme="minorHAnsi"/>
              <w:color w:val="000000" w:themeColor="text1"/>
            </w:rPr>
            <w:t>Table of Contents</w:t>
          </w:r>
        </w:p>
        <w:p w:rsidR="007E049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390177217" w:history="1">
            <w:r w:rsidR="007E0491" w:rsidRPr="00E662EB">
              <w:rPr>
                <w:rStyle w:val="Hyperlink"/>
              </w:rPr>
              <w:t>1</w:t>
            </w:r>
            <w:r w:rsidR="007E0491">
              <w:rPr>
                <w:rFonts w:eastAsiaTheme="minorEastAsia" w:cstheme="minorBidi"/>
                <w:b w:val="0"/>
                <w:sz w:val="22"/>
                <w:szCs w:val="22"/>
              </w:rPr>
              <w:tab/>
            </w:r>
            <w:r w:rsidR="007E0491" w:rsidRPr="00E662EB">
              <w:rPr>
                <w:rStyle w:val="Hyperlink"/>
              </w:rPr>
              <w:t>Overview</w:t>
            </w:r>
            <w:r w:rsidR="007E0491">
              <w:rPr>
                <w:webHidden/>
              </w:rPr>
              <w:tab/>
            </w:r>
            <w:r w:rsidR="007E0491">
              <w:rPr>
                <w:webHidden/>
              </w:rPr>
              <w:fldChar w:fldCharType="begin"/>
            </w:r>
            <w:r w:rsidR="007E0491">
              <w:rPr>
                <w:webHidden/>
              </w:rPr>
              <w:instrText xml:space="preserve"> PAGEREF _Toc390177217 \h </w:instrText>
            </w:r>
            <w:r w:rsidR="007E0491">
              <w:rPr>
                <w:webHidden/>
              </w:rPr>
            </w:r>
            <w:r w:rsidR="007E0491">
              <w:rPr>
                <w:webHidden/>
              </w:rPr>
              <w:fldChar w:fldCharType="separate"/>
            </w:r>
            <w:r w:rsidR="007E0491">
              <w:rPr>
                <w:webHidden/>
              </w:rPr>
              <w:t>1</w:t>
            </w:r>
            <w:r w:rsidR="007E0491">
              <w:rPr>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18" w:history="1">
            <w:r w:rsidR="007E0491" w:rsidRPr="00E662EB">
              <w:rPr>
                <w:rStyle w:val="Hyperlink"/>
                <w:noProof/>
              </w:rPr>
              <w:t>1.1</w:t>
            </w:r>
            <w:r w:rsidR="007E0491">
              <w:rPr>
                <w:rFonts w:eastAsiaTheme="minorEastAsia" w:cstheme="minorBidi"/>
                <w:noProof/>
                <w:sz w:val="22"/>
                <w:szCs w:val="22"/>
              </w:rPr>
              <w:tab/>
            </w:r>
            <w:r w:rsidR="007E0491" w:rsidRPr="00E662EB">
              <w:rPr>
                <w:rStyle w:val="Hyperlink"/>
                <w:noProof/>
              </w:rPr>
              <w:t>Additional Documents and Information</w:t>
            </w:r>
            <w:r w:rsidR="007E0491">
              <w:rPr>
                <w:noProof/>
                <w:webHidden/>
              </w:rPr>
              <w:tab/>
            </w:r>
            <w:r w:rsidR="007E0491">
              <w:rPr>
                <w:noProof/>
                <w:webHidden/>
              </w:rPr>
              <w:fldChar w:fldCharType="begin"/>
            </w:r>
            <w:r w:rsidR="007E0491">
              <w:rPr>
                <w:noProof/>
                <w:webHidden/>
              </w:rPr>
              <w:instrText xml:space="preserve"> PAGEREF _Toc390177218 \h </w:instrText>
            </w:r>
            <w:r w:rsidR="007E0491">
              <w:rPr>
                <w:noProof/>
                <w:webHidden/>
              </w:rPr>
            </w:r>
            <w:r w:rsidR="007E0491">
              <w:rPr>
                <w:noProof/>
                <w:webHidden/>
              </w:rPr>
              <w:fldChar w:fldCharType="separate"/>
            </w:r>
            <w:r w:rsidR="007E0491">
              <w:rPr>
                <w:noProof/>
                <w:webHidden/>
              </w:rPr>
              <w:t>2</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19" w:history="1">
            <w:r w:rsidR="007E0491" w:rsidRPr="00E662EB">
              <w:rPr>
                <w:rStyle w:val="Hyperlink"/>
                <w:noProof/>
              </w:rPr>
              <w:t>1.2</w:t>
            </w:r>
            <w:r w:rsidR="007E0491">
              <w:rPr>
                <w:rFonts w:eastAsiaTheme="minorEastAsia" w:cstheme="minorBidi"/>
                <w:noProof/>
                <w:sz w:val="22"/>
                <w:szCs w:val="22"/>
              </w:rPr>
              <w:tab/>
            </w:r>
            <w:r w:rsidR="007E0491" w:rsidRPr="00E662EB">
              <w:rPr>
                <w:rStyle w:val="Hyperlink"/>
                <w:noProof/>
              </w:rPr>
              <w:t>Data Model Conventions</w:t>
            </w:r>
            <w:r w:rsidR="007E0491">
              <w:rPr>
                <w:noProof/>
                <w:webHidden/>
              </w:rPr>
              <w:tab/>
            </w:r>
            <w:r w:rsidR="007E0491">
              <w:rPr>
                <w:noProof/>
                <w:webHidden/>
              </w:rPr>
              <w:fldChar w:fldCharType="begin"/>
            </w:r>
            <w:r w:rsidR="007E0491">
              <w:rPr>
                <w:noProof/>
                <w:webHidden/>
              </w:rPr>
              <w:instrText xml:space="preserve"> PAGEREF _Toc390177219 \h </w:instrText>
            </w:r>
            <w:r w:rsidR="007E0491">
              <w:rPr>
                <w:noProof/>
                <w:webHidden/>
              </w:rPr>
            </w:r>
            <w:r w:rsidR="007E0491">
              <w:rPr>
                <w:noProof/>
                <w:webHidden/>
              </w:rPr>
              <w:fldChar w:fldCharType="separate"/>
            </w:r>
            <w:r w:rsidR="007E0491">
              <w:rPr>
                <w:noProof/>
                <w:webHidden/>
              </w:rPr>
              <w:t>3</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20" w:history="1">
            <w:r w:rsidR="007E0491" w:rsidRPr="00E662EB">
              <w:rPr>
                <w:rStyle w:val="Hyperlink"/>
                <w:noProof/>
              </w:rPr>
              <w:t>1.2.1</w:t>
            </w:r>
            <w:r w:rsidR="007E0491">
              <w:rPr>
                <w:rFonts w:eastAsiaTheme="minorEastAsia" w:cstheme="minorBidi"/>
                <w:noProof/>
                <w:sz w:val="22"/>
                <w:szCs w:val="22"/>
              </w:rPr>
              <w:tab/>
            </w:r>
            <w:r w:rsidR="007E0491" w:rsidRPr="00E662EB">
              <w:rPr>
                <w:rStyle w:val="Hyperlink"/>
                <w:noProof/>
              </w:rPr>
              <w:t>Data Model Fields and Types</w:t>
            </w:r>
            <w:r w:rsidR="007E0491">
              <w:rPr>
                <w:noProof/>
                <w:webHidden/>
              </w:rPr>
              <w:tab/>
            </w:r>
            <w:r w:rsidR="007E0491">
              <w:rPr>
                <w:noProof/>
                <w:webHidden/>
              </w:rPr>
              <w:fldChar w:fldCharType="begin"/>
            </w:r>
            <w:r w:rsidR="007E0491">
              <w:rPr>
                <w:noProof/>
                <w:webHidden/>
              </w:rPr>
              <w:instrText xml:space="preserve"> PAGEREF _Toc390177220 \h </w:instrText>
            </w:r>
            <w:r w:rsidR="007E0491">
              <w:rPr>
                <w:noProof/>
                <w:webHidden/>
              </w:rPr>
            </w:r>
            <w:r w:rsidR="007E0491">
              <w:rPr>
                <w:noProof/>
                <w:webHidden/>
              </w:rPr>
              <w:fldChar w:fldCharType="separate"/>
            </w:r>
            <w:r w:rsidR="007E0491">
              <w:rPr>
                <w:noProof/>
                <w:webHidden/>
              </w:rPr>
              <w:t>3</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21" w:history="1">
            <w:r w:rsidR="007E0491" w:rsidRPr="00E662EB">
              <w:rPr>
                <w:rStyle w:val="Hyperlink"/>
                <w:noProof/>
              </w:rPr>
              <w:t>1.2.2</w:t>
            </w:r>
            <w:r w:rsidR="007E0491">
              <w:rPr>
                <w:rFonts w:eastAsiaTheme="minorEastAsia" w:cstheme="minorBidi"/>
                <w:noProof/>
                <w:sz w:val="22"/>
                <w:szCs w:val="22"/>
              </w:rPr>
              <w:tab/>
            </w:r>
            <w:r w:rsidR="007E0491" w:rsidRPr="00E662EB">
              <w:rPr>
                <w:rStyle w:val="Hyperlink"/>
                <w:noProof/>
              </w:rPr>
              <w:t>XML Attributes and Elements</w:t>
            </w:r>
            <w:r w:rsidR="007E0491">
              <w:rPr>
                <w:noProof/>
                <w:webHidden/>
              </w:rPr>
              <w:tab/>
            </w:r>
            <w:r w:rsidR="007E0491">
              <w:rPr>
                <w:noProof/>
                <w:webHidden/>
              </w:rPr>
              <w:fldChar w:fldCharType="begin"/>
            </w:r>
            <w:r w:rsidR="007E0491">
              <w:rPr>
                <w:noProof/>
                <w:webHidden/>
              </w:rPr>
              <w:instrText xml:space="preserve"> PAGEREF _Toc390177221 \h </w:instrText>
            </w:r>
            <w:r w:rsidR="007E0491">
              <w:rPr>
                <w:noProof/>
                <w:webHidden/>
              </w:rPr>
            </w:r>
            <w:r w:rsidR="007E0491">
              <w:rPr>
                <w:noProof/>
                <w:webHidden/>
              </w:rPr>
              <w:fldChar w:fldCharType="separate"/>
            </w:r>
            <w:r w:rsidR="007E0491">
              <w:rPr>
                <w:noProof/>
                <w:webHidden/>
              </w:rPr>
              <w:t>3</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22" w:history="1">
            <w:r w:rsidR="007E0491" w:rsidRPr="00E662EB">
              <w:rPr>
                <w:rStyle w:val="Hyperlink"/>
                <w:noProof/>
              </w:rPr>
              <w:t>1.2.3</w:t>
            </w:r>
            <w:r w:rsidR="007E0491">
              <w:rPr>
                <w:rFonts w:eastAsiaTheme="minorEastAsia" w:cstheme="minorBidi"/>
                <w:noProof/>
                <w:sz w:val="22"/>
                <w:szCs w:val="22"/>
              </w:rPr>
              <w:tab/>
            </w:r>
            <w:r w:rsidR="007E0491" w:rsidRPr="00E662EB">
              <w:rPr>
                <w:rStyle w:val="Hyperlink"/>
                <w:noProof/>
              </w:rPr>
              <w:t>Non-MAEC Data Models</w:t>
            </w:r>
            <w:r w:rsidR="007E0491">
              <w:rPr>
                <w:noProof/>
                <w:webHidden/>
              </w:rPr>
              <w:tab/>
            </w:r>
            <w:r w:rsidR="007E0491">
              <w:rPr>
                <w:noProof/>
                <w:webHidden/>
              </w:rPr>
              <w:fldChar w:fldCharType="begin"/>
            </w:r>
            <w:r w:rsidR="007E0491">
              <w:rPr>
                <w:noProof/>
                <w:webHidden/>
              </w:rPr>
              <w:instrText xml:space="preserve"> PAGEREF _Toc390177222 \h </w:instrText>
            </w:r>
            <w:r w:rsidR="007E0491">
              <w:rPr>
                <w:noProof/>
                <w:webHidden/>
              </w:rPr>
            </w:r>
            <w:r w:rsidR="007E0491">
              <w:rPr>
                <w:noProof/>
                <w:webHidden/>
              </w:rPr>
              <w:fldChar w:fldCharType="separate"/>
            </w:r>
            <w:r w:rsidR="007E0491">
              <w:rPr>
                <w:noProof/>
                <w:webHidden/>
              </w:rPr>
              <w:t>4</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23" w:history="1">
            <w:r w:rsidR="007E0491" w:rsidRPr="00E662EB">
              <w:rPr>
                <w:rStyle w:val="Hyperlink"/>
                <w:noProof/>
              </w:rPr>
              <w:t>1.2.4</w:t>
            </w:r>
            <w:r w:rsidR="007E0491">
              <w:rPr>
                <w:rFonts w:eastAsiaTheme="minorEastAsia" w:cstheme="minorBidi"/>
                <w:noProof/>
                <w:sz w:val="22"/>
                <w:szCs w:val="22"/>
              </w:rPr>
              <w:tab/>
            </w:r>
            <w:r w:rsidR="007E0491" w:rsidRPr="00E662EB">
              <w:rPr>
                <w:rStyle w:val="Hyperlink"/>
                <w:noProof/>
              </w:rPr>
              <w:t>Primitive Data Types</w:t>
            </w:r>
            <w:r w:rsidR="007E0491">
              <w:rPr>
                <w:noProof/>
                <w:webHidden/>
              </w:rPr>
              <w:tab/>
            </w:r>
            <w:r w:rsidR="007E0491">
              <w:rPr>
                <w:noProof/>
                <w:webHidden/>
              </w:rPr>
              <w:fldChar w:fldCharType="begin"/>
            </w:r>
            <w:r w:rsidR="007E0491">
              <w:rPr>
                <w:noProof/>
                <w:webHidden/>
              </w:rPr>
              <w:instrText xml:space="preserve"> PAGEREF _Toc390177223 \h </w:instrText>
            </w:r>
            <w:r w:rsidR="007E0491">
              <w:rPr>
                <w:noProof/>
                <w:webHidden/>
              </w:rPr>
            </w:r>
            <w:r w:rsidR="007E0491">
              <w:rPr>
                <w:noProof/>
                <w:webHidden/>
              </w:rPr>
              <w:fldChar w:fldCharType="separate"/>
            </w:r>
            <w:r w:rsidR="007E0491">
              <w:rPr>
                <w:noProof/>
                <w:webHidden/>
              </w:rPr>
              <w:t>4</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24" w:history="1">
            <w:r w:rsidR="007E0491" w:rsidRPr="00E662EB">
              <w:rPr>
                <w:rStyle w:val="Hyperlink"/>
                <w:noProof/>
              </w:rPr>
              <w:t>1.3</w:t>
            </w:r>
            <w:r w:rsidR="007E0491">
              <w:rPr>
                <w:rFonts w:eastAsiaTheme="minorEastAsia" w:cstheme="minorBidi"/>
                <w:noProof/>
                <w:sz w:val="22"/>
                <w:szCs w:val="22"/>
              </w:rPr>
              <w:tab/>
            </w:r>
            <w:r w:rsidR="007E0491" w:rsidRPr="00E662EB">
              <w:rPr>
                <w:rStyle w:val="Hyperlink"/>
                <w:noProof/>
              </w:rPr>
              <w:t>Controlled Vocabularies</w:t>
            </w:r>
            <w:r w:rsidR="007E0491">
              <w:rPr>
                <w:noProof/>
                <w:webHidden/>
              </w:rPr>
              <w:tab/>
            </w:r>
            <w:r w:rsidR="007E0491">
              <w:rPr>
                <w:noProof/>
                <w:webHidden/>
              </w:rPr>
              <w:fldChar w:fldCharType="begin"/>
            </w:r>
            <w:r w:rsidR="007E0491">
              <w:rPr>
                <w:noProof/>
                <w:webHidden/>
              </w:rPr>
              <w:instrText xml:space="preserve"> PAGEREF _Toc390177224 \h </w:instrText>
            </w:r>
            <w:r w:rsidR="007E0491">
              <w:rPr>
                <w:noProof/>
                <w:webHidden/>
              </w:rPr>
            </w:r>
            <w:r w:rsidR="007E0491">
              <w:rPr>
                <w:noProof/>
                <w:webHidden/>
              </w:rPr>
              <w:fldChar w:fldCharType="separate"/>
            </w:r>
            <w:r w:rsidR="007E0491">
              <w:rPr>
                <w:noProof/>
                <w:webHidden/>
              </w:rPr>
              <w:t>4</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25" w:history="1">
            <w:r w:rsidR="007E0491" w:rsidRPr="00E662EB">
              <w:rPr>
                <w:rStyle w:val="Hyperlink"/>
                <w:noProof/>
              </w:rPr>
              <w:t>1.4</w:t>
            </w:r>
            <w:r w:rsidR="007E0491">
              <w:rPr>
                <w:rFonts w:eastAsiaTheme="minorEastAsia" w:cstheme="minorBidi"/>
                <w:noProof/>
                <w:sz w:val="22"/>
                <w:szCs w:val="22"/>
              </w:rPr>
              <w:tab/>
            </w:r>
            <w:r w:rsidR="007E0491" w:rsidRPr="00E662EB">
              <w:rPr>
                <w:rStyle w:val="Hyperlink"/>
                <w:noProof/>
              </w:rPr>
              <w:t>ID Formats</w:t>
            </w:r>
            <w:r w:rsidR="007E0491">
              <w:rPr>
                <w:noProof/>
                <w:webHidden/>
              </w:rPr>
              <w:tab/>
            </w:r>
            <w:r w:rsidR="007E0491">
              <w:rPr>
                <w:noProof/>
                <w:webHidden/>
              </w:rPr>
              <w:fldChar w:fldCharType="begin"/>
            </w:r>
            <w:r w:rsidR="007E0491">
              <w:rPr>
                <w:noProof/>
                <w:webHidden/>
              </w:rPr>
              <w:instrText xml:space="preserve"> PAGEREF _Toc390177225 \h </w:instrText>
            </w:r>
            <w:r w:rsidR="007E0491">
              <w:rPr>
                <w:noProof/>
                <w:webHidden/>
              </w:rPr>
            </w:r>
            <w:r w:rsidR="007E0491">
              <w:rPr>
                <w:noProof/>
                <w:webHidden/>
              </w:rPr>
              <w:fldChar w:fldCharType="separate"/>
            </w:r>
            <w:r w:rsidR="007E0491">
              <w:rPr>
                <w:noProof/>
                <w:webHidden/>
              </w:rPr>
              <w:t>5</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26" w:history="1">
            <w:r w:rsidR="007E0491" w:rsidRPr="00E662EB">
              <w:rPr>
                <w:rStyle w:val="Hyperlink"/>
                <w:noProof/>
              </w:rPr>
              <w:t>1.5</w:t>
            </w:r>
            <w:r w:rsidR="007E0491">
              <w:rPr>
                <w:rFonts w:eastAsiaTheme="minorEastAsia" w:cstheme="minorBidi"/>
                <w:noProof/>
                <w:sz w:val="22"/>
                <w:szCs w:val="22"/>
              </w:rPr>
              <w:tab/>
            </w:r>
            <w:r w:rsidR="007E0491" w:rsidRPr="00E662EB">
              <w:rPr>
                <w:rStyle w:val="Hyperlink"/>
                <w:noProof/>
              </w:rPr>
              <w:t>XML Implementation</w:t>
            </w:r>
            <w:r w:rsidR="007E0491">
              <w:rPr>
                <w:noProof/>
                <w:webHidden/>
              </w:rPr>
              <w:tab/>
            </w:r>
            <w:r w:rsidR="007E0491">
              <w:rPr>
                <w:noProof/>
                <w:webHidden/>
              </w:rPr>
              <w:fldChar w:fldCharType="begin"/>
            </w:r>
            <w:r w:rsidR="007E0491">
              <w:rPr>
                <w:noProof/>
                <w:webHidden/>
              </w:rPr>
              <w:instrText xml:space="preserve"> PAGEREF _Toc390177226 \h </w:instrText>
            </w:r>
            <w:r w:rsidR="007E0491">
              <w:rPr>
                <w:noProof/>
                <w:webHidden/>
              </w:rPr>
            </w:r>
            <w:r w:rsidR="007E0491">
              <w:rPr>
                <w:noProof/>
                <w:webHidden/>
              </w:rPr>
              <w:fldChar w:fldCharType="separate"/>
            </w:r>
            <w:r w:rsidR="007E0491">
              <w:rPr>
                <w:noProof/>
                <w:webHidden/>
              </w:rPr>
              <w:t>7</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27" w:history="1">
            <w:r w:rsidR="007E0491" w:rsidRPr="00E662EB">
              <w:rPr>
                <w:rStyle w:val="Hyperlink"/>
                <w:noProof/>
              </w:rPr>
              <w:t>1.6</w:t>
            </w:r>
            <w:r w:rsidR="007E0491">
              <w:rPr>
                <w:rFonts w:eastAsiaTheme="minorEastAsia" w:cstheme="minorBidi"/>
                <w:noProof/>
                <w:sz w:val="22"/>
                <w:szCs w:val="22"/>
              </w:rPr>
              <w:tab/>
            </w:r>
            <w:r w:rsidR="007E0491" w:rsidRPr="00E662EB">
              <w:rPr>
                <w:rStyle w:val="Hyperlink"/>
                <w:noProof/>
              </w:rPr>
              <w:t>Document Conventions</w:t>
            </w:r>
            <w:r w:rsidR="007E0491">
              <w:rPr>
                <w:noProof/>
                <w:webHidden/>
              </w:rPr>
              <w:tab/>
            </w:r>
            <w:r w:rsidR="007E0491">
              <w:rPr>
                <w:noProof/>
                <w:webHidden/>
              </w:rPr>
              <w:fldChar w:fldCharType="begin"/>
            </w:r>
            <w:r w:rsidR="007E0491">
              <w:rPr>
                <w:noProof/>
                <w:webHidden/>
              </w:rPr>
              <w:instrText xml:space="preserve"> PAGEREF _Toc390177227 \h </w:instrText>
            </w:r>
            <w:r w:rsidR="007E0491">
              <w:rPr>
                <w:noProof/>
                <w:webHidden/>
              </w:rPr>
            </w:r>
            <w:r w:rsidR="007E0491">
              <w:rPr>
                <w:noProof/>
                <w:webHidden/>
              </w:rPr>
              <w:fldChar w:fldCharType="separate"/>
            </w:r>
            <w:r w:rsidR="007E0491">
              <w:rPr>
                <w:noProof/>
                <w:webHidden/>
              </w:rPr>
              <w:t>7</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28" w:history="1">
            <w:r w:rsidR="007E0491" w:rsidRPr="00E662EB">
              <w:rPr>
                <w:rStyle w:val="Hyperlink"/>
                <w:noProof/>
              </w:rPr>
              <w:t>1.6.1</w:t>
            </w:r>
            <w:r w:rsidR="007E0491">
              <w:rPr>
                <w:rFonts w:eastAsiaTheme="minorEastAsia" w:cstheme="minorBidi"/>
                <w:noProof/>
                <w:sz w:val="22"/>
                <w:szCs w:val="22"/>
              </w:rPr>
              <w:tab/>
            </w:r>
            <w:r w:rsidR="007E0491" w:rsidRPr="00E662EB">
              <w:rPr>
                <w:rStyle w:val="Hyperlink"/>
                <w:noProof/>
              </w:rPr>
              <w:t>Key Words</w:t>
            </w:r>
            <w:r w:rsidR="007E0491">
              <w:rPr>
                <w:noProof/>
                <w:webHidden/>
              </w:rPr>
              <w:tab/>
            </w:r>
            <w:r w:rsidR="007E0491">
              <w:rPr>
                <w:noProof/>
                <w:webHidden/>
              </w:rPr>
              <w:fldChar w:fldCharType="begin"/>
            </w:r>
            <w:r w:rsidR="007E0491">
              <w:rPr>
                <w:noProof/>
                <w:webHidden/>
              </w:rPr>
              <w:instrText xml:space="preserve"> PAGEREF _Toc390177228 \h </w:instrText>
            </w:r>
            <w:r w:rsidR="007E0491">
              <w:rPr>
                <w:noProof/>
                <w:webHidden/>
              </w:rPr>
            </w:r>
            <w:r w:rsidR="007E0491">
              <w:rPr>
                <w:noProof/>
                <w:webHidden/>
              </w:rPr>
              <w:fldChar w:fldCharType="separate"/>
            </w:r>
            <w:r w:rsidR="007E0491">
              <w:rPr>
                <w:noProof/>
                <w:webHidden/>
              </w:rPr>
              <w:t>7</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29" w:history="1">
            <w:r w:rsidR="007E0491" w:rsidRPr="00E662EB">
              <w:rPr>
                <w:rStyle w:val="Hyperlink"/>
                <w:noProof/>
              </w:rPr>
              <w:t>1.6.2</w:t>
            </w:r>
            <w:r w:rsidR="007E0491">
              <w:rPr>
                <w:rFonts w:eastAsiaTheme="minorEastAsia" w:cstheme="minorBidi"/>
                <w:noProof/>
                <w:sz w:val="22"/>
                <w:szCs w:val="22"/>
              </w:rPr>
              <w:tab/>
            </w:r>
            <w:r w:rsidR="007E0491" w:rsidRPr="00E662EB">
              <w:rPr>
                <w:rStyle w:val="Hyperlink"/>
                <w:noProof/>
              </w:rPr>
              <w:t>Fonts</w:t>
            </w:r>
            <w:r w:rsidR="007E0491">
              <w:rPr>
                <w:noProof/>
                <w:webHidden/>
              </w:rPr>
              <w:tab/>
            </w:r>
            <w:r w:rsidR="007E0491">
              <w:rPr>
                <w:noProof/>
                <w:webHidden/>
              </w:rPr>
              <w:fldChar w:fldCharType="begin"/>
            </w:r>
            <w:r w:rsidR="007E0491">
              <w:rPr>
                <w:noProof/>
                <w:webHidden/>
              </w:rPr>
              <w:instrText xml:space="preserve"> PAGEREF _Toc390177229 \h </w:instrText>
            </w:r>
            <w:r w:rsidR="007E0491">
              <w:rPr>
                <w:noProof/>
                <w:webHidden/>
              </w:rPr>
            </w:r>
            <w:r w:rsidR="007E0491">
              <w:rPr>
                <w:noProof/>
                <w:webHidden/>
              </w:rPr>
              <w:fldChar w:fldCharType="separate"/>
            </w:r>
            <w:r w:rsidR="007E0491">
              <w:rPr>
                <w:noProof/>
                <w:webHidden/>
              </w:rPr>
              <w:t>7</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30" w:history="1">
            <w:r w:rsidR="007E0491" w:rsidRPr="00E662EB">
              <w:rPr>
                <w:rStyle w:val="Hyperlink"/>
                <w:noProof/>
              </w:rPr>
              <w:t>1.6.3</w:t>
            </w:r>
            <w:r w:rsidR="007E0491">
              <w:rPr>
                <w:rFonts w:eastAsiaTheme="minorEastAsia" w:cstheme="minorBidi"/>
                <w:noProof/>
                <w:sz w:val="22"/>
                <w:szCs w:val="22"/>
              </w:rPr>
              <w:tab/>
            </w:r>
            <w:r w:rsidR="007E0491" w:rsidRPr="00E662EB">
              <w:rPr>
                <w:rStyle w:val="Hyperlink"/>
                <w:noProof/>
              </w:rPr>
              <w:t>Namespaces</w:t>
            </w:r>
            <w:r w:rsidR="007E0491">
              <w:rPr>
                <w:noProof/>
                <w:webHidden/>
              </w:rPr>
              <w:tab/>
            </w:r>
            <w:r w:rsidR="007E0491">
              <w:rPr>
                <w:noProof/>
                <w:webHidden/>
              </w:rPr>
              <w:fldChar w:fldCharType="begin"/>
            </w:r>
            <w:r w:rsidR="007E0491">
              <w:rPr>
                <w:noProof/>
                <w:webHidden/>
              </w:rPr>
              <w:instrText xml:space="preserve"> PAGEREF _Toc390177230 \h </w:instrText>
            </w:r>
            <w:r w:rsidR="007E0491">
              <w:rPr>
                <w:noProof/>
                <w:webHidden/>
              </w:rPr>
            </w:r>
            <w:r w:rsidR="007E0491">
              <w:rPr>
                <w:noProof/>
                <w:webHidden/>
              </w:rPr>
              <w:fldChar w:fldCharType="separate"/>
            </w:r>
            <w:r w:rsidR="007E0491">
              <w:rPr>
                <w:noProof/>
                <w:webHidden/>
              </w:rPr>
              <w:t>8</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31" w:history="1">
            <w:r w:rsidR="007E0491" w:rsidRPr="00E662EB">
              <w:rPr>
                <w:rStyle w:val="Hyperlink"/>
                <w:noProof/>
              </w:rPr>
              <w:t>1.6.4</w:t>
            </w:r>
            <w:r w:rsidR="007E0491">
              <w:rPr>
                <w:rFonts w:eastAsiaTheme="minorEastAsia" w:cstheme="minorBidi"/>
                <w:noProof/>
                <w:sz w:val="22"/>
                <w:szCs w:val="22"/>
              </w:rPr>
              <w:tab/>
            </w:r>
            <w:r w:rsidR="007E0491" w:rsidRPr="00E662EB">
              <w:rPr>
                <w:rStyle w:val="Hyperlink"/>
                <w:noProof/>
              </w:rPr>
              <w:t>UML Diagrams</w:t>
            </w:r>
            <w:r w:rsidR="007E0491">
              <w:rPr>
                <w:noProof/>
                <w:webHidden/>
              </w:rPr>
              <w:tab/>
            </w:r>
            <w:r w:rsidR="007E0491">
              <w:rPr>
                <w:noProof/>
                <w:webHidden/>
              </w:rPr>
              <w:fldChar w:fldCharType="begin"/>
            </w:r>
            <w:r w:rsidR="007E0491">
              <w:rPr>
                <w:noProof/>
                <w:webHidden/>
              </w:rPr>
              <w:instrText xml:space="preserve"> PAGEREF _Toc390177231 \h </w:instrText>
            </w:r>
            <w:r w:rsidR="007E0491">
              <w:rPr>
                <w:noProof/>
                <w:webHidden/>
              </w:rPr>
            </w:r>
            <w:r w:rsidR="007E0491">
              <w:rPr>
                <w:noProof/>
                <w:webHidden/>
              </w:rPr>
              <w:fldChar w:fldCharType="separate"/>
            </w:r>
            <w:r w:rsidR="007E0491">
              <w:rPr>
                <w:noProof/>
                <w:webHidden/>
              </w:rPr>
              <w:t>8</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32" w:history="1">
            <w:r w:rsidR="007E0491" w:rsidRPr="00E662EB">
              <w:rPr>
                <w:rStyle w:val="Hyperlink"/>
                <w:noProof/>
              </w:rPr>
              <w:t>1.6.5</w:t>
            </w:r>
            <w:r w:rsidR="007E0491">
              <w:rPr>
                <w:rFonts w:eastAsiaTheme="minorEastAsia" w:cstheme="minorBidi"/>
                <w:noProof/>
                <w:sz w:val="22"/>
                <w:szCs w:val="22"/>
              </w:rPr>
              <w:tab/>
            </w:r>
            <w:r w:rsidR="007E0491" w:rsidRPr="00E662EB">
              <w:rPr>
                <w:rStyle w:val="Hyperlink"/>
                <w:noProof/>
              </w:rPr>
              <w:t>Property Table Notation</w:t>
            </w:r>
            <w:r w:rsidR="007E0491">
              <w:rPr>
                <w:noProof/>
                <w:webHidden/>
              </w:rPr>
              <w:tab/>
            </w:r>
            <w:r w:rsidR="007E0491">
              <w:rPr>
                <w:noProof/>
                <w:webHidden/>
              </w:rPr>
              <w:fldChar w:fldCharType="begin"/>
            </w:r>
            <w:r w:rsidR="007E0491">
              <w:rPr>
                <w:noProof/>
                <w:webHidden/>
              </w:rPr>
              <w:instrText xml:space="preserve"> PAGEREF _Toc390177232 \h </w:instrText>
            </w:r>
            <w:r w:rsidR="007E0491">
              <w:rPr>
                <w:noProof/>
                <w:webHidden/>
              </w:rPr>
            </w:r>
            <w:r w:rsidR="007E0491">
              <w:rPr>
                <w:noProof/>
                <w:webHidden/>
              </w:rPr>
              <w:fldChar w:fldCharType="separate"/>
            </w:r>
            <w:r w:rsidR="007E0491">
              <w:rPr>
                <w:noProof/>
                <w:webHidden/>
              </w:rPr>
              <w:t>8</w:t>
            </w:r>
            <w:r w:rsidR="007E0491">
              <w:rPr>
                <w:noProof/>
                <w:webHidden/>
              </w:rPr>
              <w:fldChar w:fldCharType="end"/>
            </w:r>
          </w:hyperlink>
        </w:p>
        <w:p w:rsidR="007E0491" w:rsidRDefault="004359E0">
          <w:pPr>
            <w:pStyle w:val="TOC1"/>
            <w:rPr>
              <w:rFonts w:eastAsiaTheme="minorEastAsia" w:cstheme="minorBidi"/>
              <w:b w:val="0"/>
              <w:sz w:val="22"/>
              <w:szCs w:val="22"/>
            </w:rPr>
          </w:pPr>
          <w:hyperlink w:anchor="_Toc390177233" w:history="1">
            <w:r w:rsidR="007E0491" w:rsidRPr="00E662EB">
              <w:rPr>
                <w:rStyle w:val="Hyperlink"/>
              </w:rPr>
              <w:t>2</w:t>
            </w:r>
            <w:r w:rsidR="007E0491">
              <w:rPr>
                <w:rFonts w:eastAsiaTheme="minorEastAsia" w:cstheme="minorBidi"/>
                <w:b w:val="0"/>
                <w:sz w:val="22"/>
                <w:szCs w:val="22"/>
              </w:rPr>
              <w:tab/>
            </w:r>
            <w:r w:rsidR="007E0491" w:rsidRPr="00E662EB">
              <w:rPr>
                <w:rStyle w:val="Hyperlink"/>
              </w:rPr>
              <w:t>MAEC Container Data Model</w:t>
            </w:r>
            <w:r w:rsidR="007E0491">
              <w:rPr>
                <w:webHidden/>
              </w:rPr>
              <w:tab/>
            </w:r>
            <w:r w:rsidR="007E0491">
              <w:rPr>
                <w:webHidden/>
              </w:rPr>
              <w:fldChar w:fldCharType="begin"/>
            </w:r>
            <w:r w:rsidR="007E0491">
              <w:rPr>
                <w:webHidden/>
              </w:rPr>
              <w:instrText xml:space="preserve"> PAGEREF _Toc390177233 \h </w:instrText>
            </w:r>
            <w:r w:rsidR="007E0491">
              <w:rPr>
                <w:webHidden/>
              </w:rPr>
            </w:r>
            <w:r w:rsidR="007E0491">
              <w:rPr>
                <w:webHidden/>
              </w:rPr>
              <w:fldChar w:fldCharType="separate"/>
            </w:r>
            <w:r w:rsidR="007E0491">
              <w:rPr>
                <w:webHidden/>
              </w:rPr>
              <w:t>12</w:t>
            </w:r>
            <w:r w:rsidR="007E0491">
              <w:rPr>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34" w:history="1">
            <w:r w:rsidR="007E0491" w:rsidRPr="00E662EB">
              <w:rPr>
                <w:rStyle w:val="Hyperlink"/>
                <w:noProof/>
              </w:rPr>
              <w:t>2.1</w:t>
            </w:r>
            <w:r w:rsidR="007E0491">
              <w:rPr>
                <w:rFonts w:eastAsiaTheme="minorEastAsia" w:cstheme="minorBidi"/>
                <w:noProof/>
                <w:sz w:val="22"/>
                <w:szCs w:val="22"/>
              </w:rPr>
              <w:tab/>
            </w:r>
            <w:r w:rsidR="007E0491" w:rsidRPr="00E662EB">
              <w:rPr>
                <w:rStyle w:val="Hyperlink"/>
                <w:noProof/>
              </w:rPr>
              <w:t>Container</w:t>
            </w:r>
            <w:r w:rsidR="007E0491">
              <w:rPr>
                <w:noProof/>
                <w:webHidden/>
              </w:rPr>
              <w:tab/>
            </w:r>
            <w:r w:rsidR="007E0491">
              <w:rPr>
                <w:noProof/>
                <w:webHidden/>
              </w:rPr>
              <w:fldChar w:fldCharType="begin"/>
            </w:r>
            <w:r w:rsidR="007E0491">
              <w:rPr>
                <w:noProof/>
                <w:webHidden/>
              </w:rPr>
              <w:instrText xml:space="preserve"> PAGEREF _Toc390177234 \h </w:instrText>
            </w:r>
            <w:r w:rsidR="007E0491">
              <w:rPr>
                <w:noProof/>
                <w:webHidden/>
              </w:rPr>
            </w:r>
            <w:r w:rsidR="007E0491">
              <w:rPr>
                <w:noProof/>
                <w:webHidden/>
              </w:rPr>
              <w:fldChar w:fldCharType="separate"/>
            </w:r>
            <w:r w:rsidR="007E0491">
              <w:rPr>
                <w:noProof/>
                <w:webHidden/>
              </w:rPr>
              <w:t>12</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35" w:history="1">
            <w:r w:rsidR="007E0491" w:rsidRPr="00E662EB">
              <w:rPr>
                <w:rStyle w:val="Hyperlink"/>
                <w:noProof/>
              </w:rPr>
              <w:t>2.1.1</w:t>
            </w:r>
            <w:r w:rsidR="007E0491">
              <w:rPr>
                <w:rFonts w:eastAsiaTheme="minorEastAsia" w:cstheme="minorBidi"/>
                <w:noProof/>
                <w:sz w:val="22"/>
                <w:szCs w:val="22"/>
              </w:rPr>
              <w:tab/>
            </w:r>
            <w:r w:rsidR="007E0491" w:rsidRPr="00E662EB">
              <w:rPr>
                <w:rStyle w:val="Hyperlink"/>
                <w:noProof/>
              </w:rPr>
              <w:t>ContainerType</w:t>
            </w:r>
            <w:r w:rsidR="007E0491">
              <w:rPr>
                <w:noProof/>
                <w:webHidden/>
              </w:rPr>
              <w:tab/>
            </w:r>
            <w:r w:rsidR="007E0491">
              <w:rPr>
                <w:noProof/>
                <w:webHidden/>
              </w:rPr>
              <w:fldChar w:fldCharType="begin"/>
            </w:r>
            <w:r w:rsidR="007E0491">
              <w:rPr>
                <w:noProof/>
                <w:webHidden/>
              </w:rPr>
              <w:instrText xml:space="preserve"> PAGEREF _Toc390177235 \h </w:instrText>
            </w:r>
            <w:r w:rsidR="007E0491">
              <w:rPr>
                <w:noProof/>
                <w:webHidden/>
              </w:rPr>
            </w:r>
            <w:r w:rsidR="007E0491">
              <w:rPr>
                <w:noProof/>
                <w:webHidden/>
              </w:rPr>
              <w:fldChar w:fldCharType="separate"/>
            </w:r>
            <w:r w:rsidR="007E0491">
              <w:rPr>
                <w:noProof/>
                <w:webHidden/>
              </w:rPr>
              <w:t>12</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36" w:history="1">
            <w:r w:rsidR="007E0491" w:rsidRPr="00E662EB">
              <w:rPr>
                <w:rStyle w:val="Hyperlink"/>
                <w:noProof/>
              </w:rPr>
              <w:t>2.2</w:t>
            </w:r>
            <w:r w:rsidR="007E0491">
              <w:rPr>
                <w:rFonts w:eastAsiaTheme="minorEastAsia" w:cstheme="minorBidi"/>
                <w:noProof/>
                <w:sz w:val="22"/>
                <w:szCs w:val="22"/>
              </w:rPr>
              <w:tab/>
            </w:r>
            <w:r w:rsidR="007E0491" w:rsidRPr="00E662EB">
              <w:rPr>
                <w:rStyle w:val="Hyperlink"/>
                <w:noProof/>
              </w:rPr>
              <w:t>List Types</w:t>
            </w:r>
            <w:r w:rsidR="007E0491">
              <w:rPr>
                <w:noProof/>
                <w:webHidden/>
              </w:rPr>
              <w:tab/>
            </w:r>
            <w:r w:rsidR="007E0491">
              <w:rPr>
                <w:noProof/>
                <w:webHidden/>
              </w:rPr>
              <w:fldChar w:fldCharType="begin"/>
            </w:r>
            <w:r w:rsidR="007E0491">
              <w:rPr>
                <w:noProof/>
                <w:webHidden/>
              </w:rPr>
              <w:instrText xml:space="preserve"> PAGEREF _Toc390177236 \h </w:instrText>
            </w:r>
            <w:r w:rsidR="007E0491">
              <w:rPr>
                <w:noProof/>
                <w:webHidden/>
              </w:rPr>
            </w:r>
            <w:r w:rsidR="007E0491">
              <w:rPr>
                <w:noProof/>
                <w:webHidden/>
              </w:rPr>
              <w:fldChar w:fldCharType="separate"/>
            </w:r>
            <w:r w:rsidR="007E0491">
              <w:rPr>
                <w:noProof/>
                <w:webHidden/>
              </w:rPr>
              <w:t>13</w:t>
            </w:r>
            <w:r w:rsidR="007E0491">
              <w:rPr>
                <w:noProof/>
                <w:webHidden/>
              </w:rPr>
              <w:fldChar w:fldCharType="end"/>
            </w:r>
          </w:hyperlink>
        </w:p>
        <w:p w:rsidR="007E0491" w:rsidRDefault="004359E0">
          <w:pPr>
            <w:pStyle w:val="TOC3"/>
            <w:tabs>
              <w:tab w:val="left" w:pos="1320"/>
              <w:tab w:val="right" w:leader="dot" w:pos="8630"/>
            </w:tabs>
            <w:rPr>
              <w:rFonts w:eastAsiaTheme="minorEastAsia" w:cstheme="minorBidi"/>
              <w:noProof/>
              <w:sz w:val="22"/>
              <w:szCs w:val="22"/>
            </w:rPr>
          </w:pPr>
          <w:hyperlink w:anchor="_Toc390177237" w:history="1">
            <w:r w:rsidR="007E0491" w:rsidRPr="00E662EB">
              <w:rPr>
                <w:rStyle w:val="Hyperlink"/>
                <w:noProof/>
              </w:rPr>
              <w:t>2.2.1</w:t>
            </w:r>
            <w:r w:rsidR="007E0491">
              <w:rPr>
                <w:rFonts w:eastAsiaTheme="minorEastAsia" w:cstheme="minorBidi"/>
                <w:noProof/>
                <w:sz w:val="22"/>
                <w:szCs w:val="22"/>
              </w:rPr>
              <w:tab/>
            </w:r>
            <w:r w:rsidR="007E0491" w:rsidRPr="00E662EB">
              <w:rPr>
                <w:rStyle w:val="Hyperlink"/>
                <w:noProof/>
              </w:rPr>
              <w:t>PackageListType</w:t>
            </w:r>
            <w:r w:rsidR="007E0491">
              <w:rPr>
                <w:noProof/>
                <w:webHidden/>
              </w:rPr>
              <w:tab/>
            </w:r>
            <w:r w:rsidR="007E0491">
              <w:rPr>
                <w:noProof/>
                <w:webHidden/>
              </w:rPr>
              <w:fldChar w:fldCharType="begin"/>
            </w:r>
            <w:r w:rsidR="007E0491">
              <w:rPr>
                <w:noProof/>
                <w:webHidden/>
              </w:rPr>
              <w:instrText xml:space="preserve"> PAGEREF _Toc390177237 \h </w:instrText>
            </w:r>
            <w:r w:rsidR="007E0491">
              <w:rPr>
                <w:noProof/>
                <w:webHidden/>
              </w:rPr>
            </w:r>
            <w:r w:rsidR="007E0491">
              <w:rPr>
                <w:noProof/>
                <w:webHidden/>
              </w:rPr>
              <w:fldChar w:fldCharType="separate"/>
            </w:r>
            <w:r w:rsidR="007E0491">
              <w:rPr>
                <w:noProof/>
                <w:webHidden/>
              </w:rPr>
              <w:t>13</w:t>
            </w:r>
            <w:r w:rsidR="007E0491">
              <w:rPr>
                <w:noProof/>
                <w:webHidden/>
              </w:rPr>
              <w:fldChar w:fldCharType="end"/>
            </w:r>
          </w:hyperlink>
        </w:p>
        <w:p w:rsidR="007E0491" w:rsidRDefault="004359E0">
          <w:pPr>
            <w:pStyle w:val="TOC1"/>
            <w:rPr>
              <w:rFonts w:eastAsiaTheme="minorEastAsia" w:cstheme="minorBidi"/>
              <w:b w:val="0"/>
              <w:sz w:val="22"/>
              <w:szCs w:val="22"/>
            </w:rPr>
          </w:pPr>
          <w:hyperlink w:anchor="_Toc390177238" w:history="1">
            <w:r w:rsidR="007E0491" w:rsidRPr="00E662EB">
              <w:rPr>
                <w:rStyle w:val="Hyperlink"/>
              </w:rPr>
              <w:t>References</w:t>
            </w:r>
            <w:r w:rsidR="007E0491">
              <w:rPr>
                <w:webHidden/>
              </w:rPr>
              <w:tab/>
            </w:r>
            <w:r w:rsidR="007E0491">
              <w:rPr>
                <w:webHidden/>
              </w:rPr>
              <w:fldChar w:fldCharType="begin"/>
            </w:r>
            <w:r w:rsidR="007E0491">
              <w:rPr>
                <w:webHidden/>
              </w:rPr>
              <w:instrText xml:space="preserve"> PAGEREF _Toc390177238 \h </w:instrText>
            </w:r>
            <w:r w:rsidR="007E0491">
              <w:rPr>
                <w:webHidden/>
              </w:rPr>
            </w:r>
            <w:r w:rsidR="007E0491">
              <w:rPr>
                <w:webHidden/>
              </w:rPr>
              <w:fldChar w:fldCharType="separate"/>
            </w:r>
            <w:r w:rsidR="007E0491">
              <w:rPr>
                <w:webHidden/>
              </w:rPr>
              <w:t>14</w:t>
            </w:r>
            <w:r w:rsidR="007E0491">
              <w:rPr>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39" w:history="1">
            <w:r w:rsidR="007E0491" w:rsidRPr="00E662EB">
              <w:rPr>
                <w:rStyle w:val="Hyperlink"/>
                <w:noProof/>
              </w:rPr>
              <w:t>A.1</w:t>
            </w:r>
            <w:r w:rsidR="007E0491">
              <w:rPr>
                <w:rFonts w:eastAsiaTheme="minorEastAsia" w:cstheme="minorBidi"/>
                <w:noProof/>
                <w:sz w:val="22"/>
                <w:szCs w:val="22"/>
              </w:rPr>
              <w:tab/>
            </w:r>
            <w:r w:rsidR="007E0491" w:rsidRPr="00E662EB">
              <w:rPr>
                <w:rStyle w:val="Hyperlink"/>
                <w:noProof/>
              </w:rPr>
              <w:t>MAEC Documents</w:t>
            </w:r>
            <w:r w:rsidR="007E0491">
              <w:rPr>
                <w:noProof/>
                <w:webHidden/>
              </w:rPr>
              <w:tab/>
            </w:r>
            <w:r w:rsidR="007E0491">
              <w:rPr>
                <w:noProof/>
                <w:webHidden/>
              </w:rPr>
              <w:fldChar w:fldCharType="begin"/>
            </w:r>
            <w:r w:rsidR="007E0491">
              <w:rPr>
                <w:noProof/>
                <w:webHidden/>
              </w:rPr>
              <w:instrText xml:space="preserve"> PAGEREF _Toc390177239 \h </w:instrText>
            </w:r>
            <w:r w:rsidR="007E0491">
              <w:rPr>
                <w:noProof/>
                <w:webHidden/>
              </w:rPr>
            </w:r>
            <w:r w:rsidR="007E0491">
              <w:rPr>
                <w:noProof/>
                <w:webHidden/>
              </w:rPr>
              <w:fldChar w:fldCharType="separate"/>
            </w:r>
            <w:r w:rsidR="007E0491">
              <w:rPr>
                <w:noProof/>
                <w:webHidden/>
              </w:rPr>
              <w:t>14</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40" w:history="1">
            <w:r w:rsidR="007E0491" w:rsidRPr="00E662EB">
              <w:rPr>
                <w:rStyle w:val="Hyperlink"/>
                <w:noProof/>
              </w:rPr>
              <w:t>A.2</w:t>
            </w:r>
            <w:r w:rsidR="007E0491">
              <w:rPr>
                <w:rFonts w:eastAsiaTheme="minorEastAsia" w:cstheme="minorBidi"/>
                <w:noProof/>
                <w:sz w:val="22"/>
                <w:szCs w:val="22"/>
              </w:rPr>
              <w:tab/>
            </w:r>
            <w:r w:rsidR="007E0491" w:rsidRPr="00E662EB">
              <w:rPr>
                <w:rStyle w:val="Hyperlink"/>
                <w:noProof/>
              </w:rPr>
              <w:t>MAEC Web Pages</w:t>
            </w:r>
            <w:r w:rsidR="007E0491">
              <w:rPr>
                <w:noProof/>
                <w:webHidden/>
              </w:rPr>
              <w:tab/>
            </w:r>
            <w:r w:rsidR="007E0491">
              <w:rPr>
                <w:noProof/>
                <w:webHidden/>
              </w:rPr>
              <w:fldChar w:fldCharType="begin"/>
            </w:r>
            <w:r w:rsidR="007E0491">
              <w:rPr>
                <w:noProof/>
                <w:webHidden/>
              </w:rPr>
              <w:instrText xml:space="preserve"> PAGEREF _Toc390177240 \h </w:instrText>
            </w:r>
            <w:r w:rsidR="007E0491">
              <w:rPr>
                <w:noProof/>
                <w:webHidden/>
              </w:rPr>
            </w:r>
            <w:r w:rsidR="007E0491">
              <w:rPr>
                <w:noProof/>
                <w:webHidden/>
              </w:rPr>
              <w:fldChar w:fldCharType="separate"/>
            </w:r>
            <w:r w:rsidR="007E0491">
              <w:rPr>
                <w:noProof/>
                <w:webHidden/>
              </w:rPr>
              <w:t>14</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41" w:history="1">
            <w:r w:rsidR="007E0491" w:rsidRPr="00E662EB">
              <w:rPr>
                <w:rStyle w:val="Hyperlink"/>
                <w:noProof/>
              </w:rPr>
              <w:t>A.3</w:t>
            </w:r>
            <w:r w:rsidR="007E0491">
              <w:rPr>
                <w:rFonts w:eastAsiaTheme="minorEastAsia" w:cstheme="minorBidi"/>
                <w:noProof/>
                <w:sz w:val="22"/>
                <w:szCs w:val="22"/>
              </w:rPr>
              <w:tab/>
            </w:r>
            <w:r w:rsidR="007E0491" w:rsidRPr="00E662EB">
              <w:rPr>
                <w:rStyle w:val="Hyperlink"/>
                <w:noProof/>
              </w:rPr>
              <w:t>MAEC Schema</w:t>
            </w:r>
            <w:r w:rsidR="007E0491">
              <w:rPr>
                <w:noProof/>
                <w:webHidden/>
              </w:rPr>
              <w:tab/>
            </w:r>
            <w:r w:rsidR="007E0491">
              <w:rPr>
                <w:noProof/>
                <w:webHidden/>
              </w:rPr>
              <w:fldChar w:fldCharType="begin"/>
            </w:r>
            <w:r w:rsidR="007E0491">
              <w:rPr>
                <w:noProof/>
                <w:webHidden/>
              </w:rPr>
              <w:instrText xml:space="preserve"> PAGEREF _Toc390177241 \h </w:instrText>
            </w:r>
            <w:r w:rsidR="007E0491">
              <w:rPr>
                <w:noProof/>
                <w:webHidden/>
              </w:rPr>
            </w:r>
            <w:r w:rsidR="007E0491">
              <w:rPr>
                <w:noProof/>
                <w:webHidden/>
              </w:rPr>
              <w:fldChar w:fldCharType="separate"/>
            </w:r>
            <w:r w:rsidR="007E0491">
              <w:rPr>
                <w:noProof/>
                <w:webHidden/>
              </w:rPr>
              <w:t>15</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42" w:history="1">
            <w:r w:rsidR="007E0491" w:rsidRPr="00E662EB">
              <w:rPr>
                <w:rStyle w:val="Hyperlink"/>
                <w:noProof/>
              </w:rPr>
              <w:t>A.4</w:t>
            </w:r>
            <w:r w:rsidR="007E0491">
              <w:rPr>
                <w:rFonts w:eastAsiaTheme="minorEastAsia" w:cstheme="minorBidi"/>
                <w:noProof/>
                <w:sz w:val="22"/>
                <w:szCs w:val="22"/>
              </w:rPr>
              <w:tab/>
            </w:r>
            <w:r w:rsidR="007E0491" w:rsidRPr="00E662EB">
              <w:rPr>
                <w:rStyle w:val="Hyperlink"/>
                <w:noProof/>
              </w:rPr>
              <w:t>MAEC Development</w:t>
            </w:r>
            <w:r w:rsidR="007E0491">
              <w:rPr>
                <w:noProof/>
                <w:webHidden/>
              </w:rPr>
              <w:tab/>
            </w:r>
            <w:r w:rsidR="007E0491">
              <w:rPr>
                <w:noProof/>
                <w:webHidden/>
              </w:rPr>
              <w:fldChar w:fldCharType="begin"/>
            </w:r>
            <w:r w:rsidR="007E0491">
              <w:rPr>
                <w:noProof/>
                <w:webHidden/>
              </w:rPr>
              <w:instrText xml:space="preserve"> PAGEREF _Toc390177242 \h </w:instrText>
            </w:r>
            <w:r w:rsidR="007E0491">
              <w:rPr>
                <w:noProof/>
                <w:webHidden/>
              </w:rPr>
            </w:r>
            <w:r w:rsidR="007E0491">
              <w:rPr>
                <w:noProof/>
                <w:webHidden/>
              </w:rPr>
              <w:fldChar w:fldCharType="separate"/>
            </w:r>
            <w:r w:rsidR="007E0491">
              <w:rPr>
                <w:noProof/>
                <w:webHidden/>
              </w:rPr>
              <w:t>15</w:t>
            </w:r>
            <w:r w:rsidR="007E0491">
              <w:rPr>
                <w:noProof/>
                <w:webHidden/>
              </w:rPr>
              <w:fldChar w:fldCharType="end"/>
            </w:r>
          </w:hyperlink>
        </w:p>
        <w:p w:rsidR="007E0491" w:rsidRDefault="004359E0">
          <w:pPr>
            <w:pStyle w:val="TOC2"/>
            <w:tabs>
              <w:tab w:val="left" w:pos="880"/>
              <w:tab w:val="right" w:leader="dot" w:pos="8630"/>
            </w:tabs>
            <w:rPr>
              <w:rFonts w:eastAsiaTheme="minorEastAsia" w:cstheme="minorBidi"/>
              <w:noProof/>
              <w:sz w:val="22"/>
              <w:szCs w:val="22"/>
            </w:rPr>
          </w:pPr>
          <w:hyperlink w:anchor="_Toc390177243" w:history="1">
            <w:r w:rsidR="007E0491" w:rsidRPr="00E662EB">
              <w:rPr>
                <w:rStyle w:val="Hyperlink"/>
                <w:noProof/>
              </w:rPr>
              <w:t>A.5</w:t>
            </w:r>
            <w:r w:rsidR="007E0491">
              <w:rPr>
                <w:rFonts w:eastAsiaTheme="minorEastAsia" w:cstheme="minorBidi"/>
                <w:noProof/>
                <w:sz w:val="22"/>
                <w:szCs w:val="22"/>
              </w:rPr>
              <w:tab/>
            </w:r>
            <w:r w:rsidR="007E0491" w:rsidRPr="00E662EB">
              <w:rPr>
                <w:rStyle w:val="Hyperlink"/>
                <w:noProof/>
              </w:rPr>
              <w:t>Other References</w:t>
            </w:r>
            <w:r w:rsidR="007E0491">
              <w:rPr>
                <w:noProof/>
                <w:webHidden/>
              </w:rPr>
              <w:tab/>
            </w:r>
            <w:r w:rsidR="007E0491">
              <w:rPr>
                <w:noProof/>
                <w:webHidden/>
              </w:rPr>
              <w:fldChar w:fldCharType="begin"/>
            </w:r>
            <w:r w:rsidR="007E0491">
              <w:rPr>
                <w:noProof/>
                <w:webHidden/>
              </w:rPr>
              <w:instrText xml:space="preserve"> PAGEREF _Toc390177243 \h </w:instrText>
            </w:r>
            <w:r w:rsidR="007E0491">
              <w:rPr>
                <w:noProof/>
                <w:webHidden/>
              </w:rPr>
            </w:r>
            <w:r w:rsidR="007E0491">
              <w:rPr>
                <w:noProof/>
                <w:webHidden/>
              </w:rPr>
              <w:fldChar w:fldCharType="separate"/>
            </w:r>
            <w:r w:rsidR="007E0491">
              <w:rPr>
                <w:noProof/>
                <w:webHidden/>
              </w:rPr>
              <w:t>16</w:t>
            </w:r>
            <w:r w:rsidR="007E0491">
              <w:rPr>
                <w:noProof/>
                <w:webHidden/>
              </w:rPr>
              <w:fldChar w:fldCharType="end"/>
            </w:r>
          </w:hyperlink>
        </w:p>
        <w:p w:rsidR="000237FA" w:rsidRDefault="00222FDB" w:rsidP="00126F8F">
          <w:r>
            <w:rPr>
              <w:noProof/>
              <w:sz w:val="28"/>
            </w:rPr>
            <w:fldChar w:fldCharType="end"/>
          </w:r>
        </w:p>
      </w:sdtContent>
    </w:sdt>
    <w:p w:rsidR="00E35CFD" w:rsidRPr="004C0216" w:rsidRDefault="00771B9C" w:rsidP="00126F8F">
      <w:pPr>
        <w:rPr>
          <w:kern w:val="32"/>
        </w:rPr>
      </w:pPr>
      <w:r w:rsidRPr="00E35CFD">
        <w:br w:type="page"/>
      </w:r>
    </w:p>
    <w:p w:rsidR="00A37462" w:rsidRDefault="00A37462" w:rsidP="00126F8F">
      <w:pPr>
        <w:pStyle w:val="Heading1"/>
        <w:sectPr w:rsidR="00A37462" w:rsidSect="00E9592D">
          <w:headerReference w:type="first" r:id="rId15"/>
          <w:footerReference w:type="first" r:id="rId16"/>
          <w:type w:val="oddPage"/>
          <w:pgSz w:w="12240" w:h="15840"/>
          <w:pgMar w:top="1530" w:right="1800" w:bottom="1440" w:left="1800" w:header="720" w:footer="720" w:gutter="0"/>
          <w:pgNumType w:fmt="lowerRoman"/>
          <w:cols w:space="720"/>
          <w:docGrid w:linePitch="360"/>
        </w:sectPr>
      </w:pPr>
    </w:p>
    <w:p w:rsidR="00EA0BDB" w:rsidRDefault="005D39DF" w:rsidP="00022327">
      <w:pPr>
        <w:pStyle w:val="Heading1"/>
      </w:pPr>
      <w:bookmarkStart w:id="1" w:name="_Toc390177217"/>
      <w:bookmarkEnd w:id="0"/>
      <w:r>
        <w:lastRenderedPageBreak/>
        <w:t>Overview</w:t>
      </w:r>
      <w:bookmarkEnd w:id="1"/>
    </w:p>
    <w:p w:rsidR="00A91314" w:rsidRDefault="00A91314" w:rsidP="00A91314">
      <w:pPr>
        <w:spacing w:after="240"/>
      </w:pPr>
      <w:r>
        <w:t xml:space="preserve">The </w:t>
      </w:r>
      <w:r w:rsidR="00114506">
        <w:t xml:space="preserve">Malware Attribute Enumeration and Characterization (MAEC) </w:t>
      </w:r>
      <w:r>
        <w:t xml:space="preserve">Language </w:t>
      </w:r>
      <w:r w:rsidRPr="00C453F5">
        <w:t>is defined by three data models</w:t>
      </w:r>
      <w:r w:rsidR="00E338C4">
        <w:t xml:space="preserve"> and a set of default controlled vocabularies</w:t>
      </w:r>
      <w:r w:rsidR="001D5163">
        <w:rPr>
          <w:rStyle w:val="FootnoteReference"/>
        </w:rPr>
        <w:footnoteReference w:id="3"/>
      </w:r>
      <w:r w:rsidR="00E338C4">
        <w:t xml:space="preserve">.  </w:t>
      </w:r>
      <w:r w:rsidR="00E338C4" w:rsidRPr="00C453F5">
        <w:t>A</w:t>
      </w:r>
      <w:r w:rsidR="00E338C4">
        <w:t xml:space="preserve">s </w:t>
      </w:r>
      <w:r w:rsidR="00E338C4" w:rsidRPr="00E338C4">
        <w:t xml:space="preserve">illustrated in </w:t>
      </w:r>
      <w:r w:rsidR="00E338C4" w:rsidRPr="00E338C4">
        <w:fldChar w:fldCharType="begin"/>
      </w:r>
      <w:r w:rsidR="00E338C4" w:rsidRPr="00E338C4">
        <w:instrText xml:space="preserve"> REF _Ref380916180 \h  \* MERGEFORMAT </w:instrText>
      </w:r>
      <w:r w:rsidR="00E338C4" w:rsidRPr="00E338C4">
        <w:fldChar w:fldCharType="separate"/>
      </w:r>
      <w:r w:rsidR="00E338C4" w:rsidRPr="00E338C4">
        <w:t xml:space="preserve">Figure </w:t>
      </w:r>
      <w:r w:rsidR="00E338C4" w:rsidRPr="00E338C4">
        <w:rPr>
          <w:noProof/>
        </w:rPr>
        <w:t>1</w:t>
      </w:r>
      <w:r w:rsidR="00E338C4" w:rsidRPr="00E338C4">
        <w:noBreakHyphen/>
      </w:r>
      <w:r w:rsidR="00E338C4" w:rsidRPr="00E338C4">
        <w:rPr>
          <w:noProof/>
        </w:rPr>
        <w:t>1</w:t>
      </w:r>
      <w:r w:rsidR="00E338C4" w:rsidRPr="00E338C4">
        <w:fldChar w:fldCharType="end"/>
      </w:r>
      <w:r w:rsidR="00E338C4" w:rsidRPr="00E338C4">
        <w:t>, “MAEC</w:t>
      </w:r>
      <w:r w:rsidR="00E338C4" w:rsidRPr="00C453F5">
        <w:t xml:space="preserve"> Bundle” is the</w:t>
      </w:r>
      <w:r w:rsidR="00E04835">
        <w:t xml:space="preserve"> (lowest)</w:t>
      </w:r>
      <w:r w:rsidR="00E338C4" w:rsidRPr="00C453F5">
        <w:t xml:space="preserve"> </w:t>
      </w:r>
      <w:r w:rsidR="00E338C4">
        <w:t>Tier 1</w:t>
      </w:r>
      <w:r w:rsidR="00E338C4" w:rsidRPr="00C453F5">
        <w:t xml:space="preserve"> data model; “MAEC Package</w:t>
      </w:r>
      <w:r w:rsidR="00E338C4">
        <w:t xml:space="preserve">” is the </w:t>
      </w:r>
      <w:r w:rsidR="00E04835">
        <w:t xml:space="preserve">(middle) </w:t>
      </w:r>
      <w:r w:rsidR="00E338C4">
        <w:t>Tier 2 data model; and “MAEC Container” is the</w:t>
      </w:r>
      <w:r w:rsidR="00E04835">
        <w:t xml:space="preserve"> (highest)</w:t>
      </w:r>
      <w:r w:rsidR="00E338C4">
        <w:t xml:space="preserve"> Tier 3 data model.  All three data models offer a stand-alone output format, so a lower level model can be used without the higher tier data model (although each model level </w:t>
      </w:r>
      <w:r w:rsidR="001D69CE">
        <w:t xml:space="preserve">encompasses and makes use of </w:t>
      </w:r>
      <w:r w:rsidR="00E338C4">
        <w:t>all lower tiers).</w:t>
      </w:r>
      <w:r>
        <w:t xml:space="preserve">  </w:t>
      </w:r>
    </w:p>
    <w:p w:rsidR="00E338C4" w:rsidRDefault="00E338C4" w:rsidP="00E338C4">
      <w:pPr>
        <w:spacing w:after="240"/>
        <w:jc w:val="center"/>
      </w:pPr>
      <w:r>
        <w:rPr>
          <w:noProof/>
        </w:rPr>
        <w:drawing>
          <wp:inline distT="0" distB="0" distL="0" distR="0" wp14:anchorId="18F06178" wp14:editId="58D8053F">
            <wp:extent cx="33528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_fig1.jpg"/>
                    <pic:cNvPicPr/>
                  </pic:nvPicPr>
                  <pic:blipFill rotWithShape="1">
                    <a:blip r:embed="rId17">
                      <a:extLst>
                        <a:ext uri="{28A0092B-C50C-407E-A947-70E740481C1C}">
                          <a14:useLocalDpi xmlns:a14="http://schemas.microsoft.com/office/drawing/2010/main" val="0"/>
                        </a:ext>
                      </a:extLst>
                    </a:blip>
                    <a:srcRect l="27381" t="17914" r="12755" b="28798"/>
                    <a:stretch/>
                  </pic:blipFill>
                  <pic:spPr bwMode="auto">
                    <a:xfrm>
                      <a:off x="0" y="0"/>
                      <a:ext cx="3352800" cy="2238375"/>
                    </a:xfrm>
                    <a:prstGeom prst="rect">
                      <a:avLst/>
                    </a:prstGeom>
                    <a:ln>
                      <a:noFill/>
                    </a:ln>
                    <a:extLst>
                      <a:ext uri="{53640926-AAD7-44D8-BBD7-CCE9431645EC}">
                        <a14:shadowObscured xmlns:a14="http://schemas.microsoft.com/office/drawing/2010/main"/>
                      </a:ext>
                    </a:extLst>
                  </pic:spPr>
                </pic:pic>
              </a:graphicData>
            </a:graphic>
          </wp:inline>
        </w:drawing>
      </w:r>
    </w:p>
    <w:p w:rsidR="00462E52" w:rsidRDefault="00A91314" w:rsidP="00A91314">
      <w:pPr>
        <w:jc w:val="center"/>
      </w:pPr>
      <w:bookmarkStart w:id="2" w:name="_Ref380916180"/>
      <w:r w:rsidRPr="00A91314">
        <w:rPr>
          <w:b/>
        </w:rPr>
        <w:t xml:space="preserve">Figure </w:t>
      </w:r>
      <w:r w:rsidRPr="00A91314">
        <w:rPr>
          <w:b/>
        </w:rPr>
        <w:fldChar w:fldCharType="begin"/>
      </w:r>
      <w:r w:rsidRPr="00A91314">
        <w:rPr>
          <w:b/>
        </w:rPr>
        <w:instrText xml:space="preserve"> STYLEREF 1 \s </w:instrText>
      </w:r>
      <w:r w:rsidRPr="00A91314">
        <w:rPr>
          <w:b/>
        </w:rPr>
        <w:fldChar w:fldCharType="separate"/>
      </w:r>
      <w:r w:rsidRPr="00A91314">
        <w:rPr>
          <w:b/>
          <w:noProof/>
        </w:rPr>
        <w:t>1</w:t>
      </w:r>
      <w:r w:rsidRPr="00A91314">
        <w:rPr>
          <w:b/>
        </w:rPr>
        <w:fldChar w:fldCharType="end"/>
      </w:r>
      <w:r w:rsidRPr="00A91314">
        <w:rPr>
          <w:b/>
        </w:rPr>
        <w:noBreakHyphen/>
      </w:r>
      <w:r w:rsidRPr="00A91314">
        <w:rPr>
          <w:b/>
        </w:rPr>
        <w:fldChar w:fldCharType="begin"/>
      </w:r>
      <w:r w:rsidRPr="00A91314">
        <w:rPr>
          <w:b/>
        </w:rPr>
        <w:instrText xml:space="preserve"> SEQ Figure \* ARABIC \s 1 </w:instrText>
      </w:r>
      <w:r w:rsidRPr="00A91314">
        <w:rPr>
          <w:b/>
        </w:rPr>
        <w:fldChar w:fldCharType="separate"/>
      </w:r>
      <w:r w:rsidRPr="00A91314">
        <w:rPr>
          <w:b/>
          <w:noProof/>
        </w:rPr>
        <w:t>1</w:t>
      </w:r>
      <w:r w:rsidRPr="00A91314">
        <w:rPr>
          <w:b/>
        </w:rPr>
        <w:fldChar w:fldCharType="end"/>
      </w:r>
      <w:bookmarkEnd w:id="2"/>
      <w:r w:rsidRPr="001829C5">
        <w:t>. MAEC data models</w:t>
      </w:r>
    </w:p>
    <w:p w:rsidR="00E338C4" w:rsidRDefault="00E338C4" w:rsidP="00AB0259"/>
    <w:p w:rsidR="00E338C4" w:rsidRDefault="00031E1E" w:rsidP="00AB0259">
      <w:r>
        <w:t>A complete discussion of the structure of the MAEC language</w:t>
      </w:r>
      <w:r w:rsidR="00E338C4">
        <w:t xml:space="preserve"> can be found in the MAEC </w:t>
      </w:r>
      <w:r w:rsidR="00E61A45">
        <w:t>Overview</w:t>
      </w:r>
      <w:r w:rsidR="00DF6BB9">
        <w:t xml:space="preserve"> [</w:t>
      </w:r>
      <w:r w:rsidR="00E61A45">
        <w:t>MAEC</w:t>
      </w:r>
      <w:r w:rsidR="00E61A45">
        <w:rPr>
          <w:vertAlign w:val="subscript"/>
        </w:rPr>
        <w:t>O</w:t>
      </w:r>
      <w:r w:rsidR="00DF6BB9">
        <w:t>]</w:t>
      </w:r>
      <w:r w:rsidR="00E338C4">
        <w:t xml:space="preserve">.  In </w:t>
      </w:r>
      <w:r>
        <w:t>brief</w:t>
      </w:r>
      <w:r w:rsidR="00E338C4">
        <w:t>:</w:t>
      </w:r>
    </w:p>
    <w:p w:rsidR="00DF6BB9" w:rsidRDefault="00DF6BB9" w:rsidP="00AB0259"/>
    <w:p w:rsidR="00E338C4" w:rsidRDefault="00E338C4" w:rsidP="00EE4981">
      <w:pPr>
        <w:pStyle w:val="ListParagraph"/>
        <w:numPr>
          <w:ilvl w:val="0"/>
          <w:numId w:val="11"/>
        </w:numPr>
        <w:spacing w:after="120"/>
        <w:contextualSpacing w:val="0"/>
      </w:pPr>
      <w:r>
        <w:t>MAEC Bundle</w:t>
      </w:r>
      <w:r w:rsidR="00EE4981">
        <w:t xml:space="preserve"> </w:t>
      </w:r>
      <w:r w:rsidR="00DF6BB9">
        <w:t xml:space="preserve">– </w:t>
      </w:r>
      <w:r>
        <w:t xml:space="preserve">provides the ability to </w:t>
      </w:r>
      <w:r w:rsidR="0019409E">
        <w:t xml:space="preserve">capture and </w:t>
      </w:r>
      <w:r>
        <w:t xml:space="preserve">share data </w:t>
      </w:r>
      <w:r w:rsidR="0019409E">
        <w:t xml:space="preserve">obtained from the analysis of </w:t>
      </w:r>
      <w:r>
        <w:t xml:space="preserve">a single </w:t>
      </w:r>
      <w:r w:rsidRPr="004E7B2E">
        <w:t xml:space="preserve">malware instance.  </w:t>
      </w:r>
      <w:r>
        <w:t xml:space="preserve">Its underlying structure is formed by </w:t>
      </w:r>
      <w:r w:rsidRPr="00E338C4">
        <w:rPr>
          <w:rFonts w:cs="Courier New"/>
        </w:rPr>
        <w:t>Actions</w:t>
      </w:r>
      <w:r w:rsidRPr="00F03700">
        <w:t xml:space="preserve">, </w:t>
      </w:r>
      <w:r w:rsidRPr="00E338C4">
        <w:rPr>
          <w:rFonts w:cs="Courier New"/>
        </w:rPr>
        <w:t>Behaviors</w:t>
      </w:r>
      <w:r w:rsidRPr="00F03700">
        <w:t xml:space="preserve">, and </w:t>
      </w:r>
      <w:r w:rsidRPr="00E338C4">
        <w:rPr>
          <w:rFonts w:cs="Courier New"/>
        </w:rPr>
        <w:t>Capabilities</w:t>
      </w:r>
      <w:r>
        <w:t>.</w:t>
      </w:r>
    </w:p>
    <w:p w:rsidR="00E338C4" w:rsidRDefault="00E338C4" w:rsidP="00EE4981">
      <w:pPr>
        <w:pStyle w:val="ListParagraph"/>
        <w:numPr>
          <w:ilvl w:val="0"/>
          <w:numId w:val="11"/>
        </w:numPr>
        <w:spacing w:after="120"/>
        <w:contextualSpacing w:val="0"/>
      </w:pPr>
      <w:r>
        <w:t>MAEC Package</w:t>
      </w:r>
      <w:r w:rsidR="00EE4981">
        <w:t xml:space="preserve"> </w:t>
      </w:r>
      <w:r w:rsidR="00DF6BB9">
        <w:t xml:space="preserve">– </w:t>
      </w:r>
      <w:r>
        <w:t xml:space="preserve">enables a user to </w:t>
      </w:r>
      <w:r w:rsidR="0019409E">
        <w:t xml:space="preserve">capture and </w:t>
      </w:r>
      <w:r>
        <w:t xml:space="preserve">share MAEC characterized data for one or </w:t>
      </w:r>
      <w:r w:rsidRPr="002A5CBD">
        <w:t xml:space="preserve">more </w:t>
      </w:r>
      <w:r w:rsidRPr="00605883">
        <w:rPr>
          <w:rFonts w:cs="Courier New"/>
        </w:rPr>
        <w:t>Malware Subjects</w:t>
      </w:r>
      <w:r w:rsidR="005D56E6">
        <w:t>; in most such cases,</w:t>
      </w:r>
      <w:r w:rsidR="001D69CE">
        <w:t xml:space="preserve"> </w:t>
      </w:r>
      <w:r w:rsidRPr="002A5CBD">
        <w:t xml:space="preserve">the </w:t>
      </w:r>
      <w:r w:rsidRPr="00605883">
        <w:rPr>
          <w:rFonts w:cs="Courier New"/>
        </w:rPr>
        <w:t>Malware Subjects</w:t>
      </w:r>
      <w:r w:rsidRPr="002A5CBD">
        <w:t xml:space="preserve"> are related. </w:t>
      </w:r>
      <w:r w:rsidR="00DF6BB9">
        <w:t xml:space="preserve">A Malware Subject </w:t>
      </w:r>
      <w:r w:rsidR="00DF6BB9">
        <w:rPr>
          <w:rFonts w:cs="Courier New"/>
        </w:rPr>
        <w:t>i</w:t>
      </w:r>
      <w:r w:rsidR="00DF6BB9" w:rsidRPr="002A5CBD">
        <w:t>s MAEC’s representation of a malware instance and all of</w:t>
      </w:r>
      <w:r w:rsidR="00DF6BB9">
        <w:t xml:space="preserve"> the known data associated with it</w:t>
      </w:r>
      <w:r w:rsidR="0019409E">
        <w:t>, including data derived from analysis and metadata</w:t>
      </w:r>
      <w:r w:rsidR="00DF6BB9">
        <w:t>.</w:t>
      </w:r>
      <w:r w:rsidRPr="002A5CBD">
        <w:t xml:space="preserve"> </w:t>
      </w:r>
    </w:p>
    <w:p w:rsidR="00DF6BB9" w:rsidRDefault="00DF6BB9" w:rsidP="00EE4981">
      <w:pPr>
        <w:pStyle w:val="ListParagraph"/>
        <w:numPr>
          <w:ilvl w:val="0"/>
          <w:numId w:val="11"/>
        </w:numPr>
        <w:spacing w:after="120"/>
        <w:contextualSpacing w:val="0"/>
      </w:pPr>
      <w:r>
        <w:t>MAEC Container</w:t>
      </w:r>
      <w:r w:rsidR="00EE4981">
        <w:t xml:space="preserve"> </w:t>
      </w:r>
      <w:r>
        <w:t>– enables a user to share any collection of MAEC characterized data</w:t>
      </w:r>
      <w:r w:rsidR="005D56E6">
        <w:t>, including one or more Packages.</w:t>
      </w:r>
    </w:p>
    <w:p w:rsidR="00E338C4" w:rsidRDefault="00E338C4" w:rsidP="00AB0259"/>
    <w:p w:rsidR="00462E52" w:rsidRDefault="00E338C4" w:rsidP="00AB0259">
      <w:r>
        <w:lastRenderedPageBreak/>
        <w:t xml:space="preserve">This document </w:t>
      </w:r>
      <w:r w:rsidR="00EE4981">
        <w:t>serves as</w:t>
      </w:r>
      <w:r>
        <w:t xml:space="preserve"> the specification for the MAEC Container data model. </w:t>
      </w:r>
      <w:r w:rsidR="002D3567">
        <w:t xml:space="preserve">Before we present the Container data model in Section 2, we provide relevant background information in Subsections </w:t>
      </w:r>
      <w:r w:rsidR="002D3567">
        <w:fldChar w:fldCharType="begin"/>
      </w:r>
      <w:r w:rsidR="002D3567">
        <w:instrText xml:space="preserve"> REF _Ref388860285 \r \h </w:instrText>
      </w:r>
      <w:r w:rsidR="002D3567">
        <w:fldChar w:fldCharType="separate"/>
      </w:r>
      <w:r w:rsidR="002D3567">
        <w:t>1.1</w:t>
      </w:r>
      <w:r w:rsidR="002D3567">
        <w:fldChar w:fldCharType="end"/>
      </w:r>
      <w:r w:rsidR="002D3567">
        <w:t xml:space="preserve"> through </w:t>
      </w:r>
      <w:r w:rsidR="002D3567">
        <w:fldChar w:fldCharType="begin"/>
      </w:r>
      <w:r w:rsidR="002D3567">
        <w:instrText xml:space="preserve"> REF _Ref388860303 \r \h </w:instrText>
      </w:r>
      <w:r w:rsidR="002D3567">
        <w:fldChar w:fldCharType="separate"/>
      </w:r>
      <w:r w:rsidR="002D3567">
        <w:t>1.6</w:t>
      </w:r>
      <w:r w:rsidR="002D3567">
        <w:fldChar w:fldCharType="end"/>
      </w:r>
      <w:r w:rsidR="002D3567">
        <w:t>.</w:t>
      </w:r>
      <w:r>
        <w:t xml:space="preserve"> </w:t>
      </w:r>
    </w:p>
    <w:p w:rsidR="006359AA" w:rsidRPr="006359AA" w:rsidRDefault="00462E52" w:rsidP="006359AA">
      <w:pPr>
        <w:pStyle w:val="Heading2"/>
      </w:pPr>
      <w:bookmarkStart w:id="3" w:name="_Ref388860285"/>
      <w:bookmarkStart w:id="4" w:name="_Toc390177218"/>
      <w:r w:rsidRPr="006359AA">
        <w:t xml:space="preserve">Additional </w:t>
      </w:r>
      <w:r w:rsidR="002D3567">
        <w:t xml:space="preserve">Documents and </w:t>
      </w:r>
      <w:r w:rsidRPr="006359AA">
        <w:t>Information</w:t>
      </w:r>
      <w:bookmarkEnd w:id="3"/>
      <w:bookmarkEnd w:id="4"/>
    </w:p>
    <w:p w:rsidR="00AB0259" w:rsidRDefault="003532D7" w:rsidP="00AB0259">
      <w:r w:rsidRPr="000C41A7">
        <w:rPr>
          <w:noProof/>
        </w:rPr>
        <w:drawing>
          <wp:anchor distT="0" distB="0" distL="114300" distR="114300" simplePos="0" relativeHeight="251659264" behindDoc="1" locked="0" layoutInCell="1" allowOverlap="1" wp14:anchorId="4789AA85" wp14:editId="075F95EC">
            <wp:simplePos x="0" y="0"/>
            <wp:positionH relativeFrom="column">
              <wp:posOffset>4880610</wp:posOffset>
            </wp:positionH>
            <wp:positionV relativeFrom="paragraph">
              <wp:posOffset>377825</wp:posOffset>
            </wp:positionV>
            <wp:extent cx="172720" cy="172720"/>
            <wp:effectExtent l="0" t="0" r="0" b="0"/>
            <wp:wrapNone/>
            <wp:docPr id="1026" name="Picture 2" descr="C:\Users\dbeck\AppData\Local\Microsoft\Windows\Temporary Internet Files\Content.IE5\WWA4NONN\MC900438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eck\AppData\Local\Microsoft\Windows\Temporary Internet Files\Content.IE5\WWA4NONN\MC900438059[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extLst/>
                  </pic:spPr>
                </pic:pic>
              </a:graphicData>
            </a:graphic>
            <wp14:sizeRelH relativeFrom="page">
              <wp14:pctWidth>0</wp14:pctWidth>
            </wp14:sizeRelH>
            <wp14:sizeRelV relativeFrom="page">
              <wp14:pctHeight>0</wp14:pctHeight>
            </wp14:sizeRelV>
          </wp:anchor>
        </w:drawing>
      </w:r>
      <w:r w:rsidR="003305EB" w:rsidRPr="000C41A7">
        <w:rPr>
          <w:noProof/>
        </w:rPr>
        <w:drawing>
          <wp:anchor distT="0" distB="0" distL="114300" distR="114300" simplePos="0" relativeHeight="251661312" behindDoc="1" locked="0" layoutInCell="1" allowOverlap="1" wp14:anchorId="27D10BA1" wp14:editId="19B7D4B1">
            <wp:simplePos x="0" y="0"/>
            <wp:positionH relativeFrom="column">
              <wp:posOffset>2813050</wp:posOffset>
            </wp:positionH>
            <wp:positionV relativeFrom="paragraph">
              <wp:posOffset>370205</wp:posOffset>
            </wp:positionV>
            <wp:extent cx="188595" cy="183515"/>
            <wp:effectExtent l="0" t="0" r="1905" b="6985"/>
            <wp:wrapNone/>
            <wp:docPr id="1027" name="Picture 3" descr="C:\Users\dbeck\AppData\Local\Microsoft\Windows\Temporary Internet Files\Content.IE5\CVPZEYW4\MC900442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beck\AppData\Local\Microsoft\Windows\Temporary Internet Files\Content.IE5\CVPZEYW4\MC900442132[1].png"/>
                    <pic:cNvPicPr>
                      <a:picLocks noChangeAspect="1" noChangeArrowheads="1"/>
                    </pic:cNvPicPr>
                  </pic:nvPicPr>
                  <pic:blipFill>
                    <a:blip r:embed="rId19"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595" cy="183515"/>
                    </a:xfrm>
                    <a:prstGeom prst="rect">
                      <a:avLst/>
                    </a:prstGeom>
                    <a:noFill/>
                    <a:extLst/>
                  </pic:spPr>
                </pic:pic>
              </a:graphicData>
            </a:graphic>
            <wp14:sizeRelH relativeFrom="page">
              <wp14:pctWidth>0</wp14:pctWidth>
            </wp14:sizeRelH>
            <wp14:sizeRelV relativeFrom="page">
              <wp14:pctHeight>0</wp14:pctHeight>
            </wp14:sizeRelV>
          </wp:anchor>
        </w:drawing>
      </w:r>
      <w:r w:rsidR="00BD4EAC">
        <w:t>Numerous</w:t>
      </w:r>
      <w:r w:rsidR="00AB0259">
        <w:t xml:space="preserve"> overview, specification, and supporting documents </w:t>
      </w:r>
      <w:r w:rsidR="00BD4EAC">
        <w:t xml:space="preserve">are </w:t>
      </w:r>
      <w:r w:rsidR="00EE4981">
        <w:t>available</w:t>
      </w:r>
      <w:r w:rsidR="00BD4EAC">
        <w:t xml:space="preserve"> for </w:t>
      </w:r>
      <w:r w:rsidR="00AB0259">
        <w:t xml:space="preserve">the MAEC </w:t>
      </w:r>
      <w:r w:rsidR="00114506">
        <w:t>L</w:t>
      </w:r>
      <w:r w:rsidR="00AB0259">
        <w:t xml:space="preserve">anguage.  All documents are shown in </w:t>
      </w:r>
      <w:r w:rsidR="00AB0259">
        <w:fldChar w:fldCharType="begin"/>
      </w:r>
      <w:r w:rsidR="00AB0259">
        <w:instrText xml:space="preserve"> REF _Ref387936127 \h </w:instrText>
      </w:r>
      <w:r w:rsidR="00AB0259">
        <w:fldChar w:fldCharType="separate"/>
      </w:r>
      <w:r w:rsidR="00AB0259" w:rsidRPr="000C4865">
        <w:t xml:space="preserve">Figure </w:t>
      </w:r>
      <w:r w:rsidR="00AB0259" w:rsidRPr="000C4865">
        <w:rPr>
          <w:noProof/>
        </w:rPr>
        <w:t>1</w:t>
      </w:r>
      <w:r w:rsidR="00AB0259" w:rsidRPr="000C4865">
        <w:noBreakHyphen/>
      </w:r>
      <w:r w:rsidR="00AB0259" w:rsidRPr="000C4865">
        <w:rPr>
          <w:noProof/>
        </w:rPr>
        <w:t>1</w:t>
      </w:r>
      <w:r w:rsidR="00AB0259">
        <w:fldChar w:fldCharType="end"/>
      </w:r>
      <w:r w:rsidR="002B74EF">
        <w:t xml:space="preserve"> </w:t>
      </w:r>
      <w:r w:rsidR="003305EB">
        <w:t>Icons are used to indicate whether the material is contained in an actual document (      ) or captured on a Web page (      ).</w:t>
      </w:r>
      <w:r w:rsidR="002B74EF">
        <w:t xml:space="preserve">  This document is highlighted in yellow.</w:t>
      </w:r>
      <w:r w:rsidR="003305EB" w:rsidRPr="003305EB">
        <w:rPr>
          <w:noProof/>
        </w:rPr>
        <w:t xml:space="preserve"> </w:t>
      </w:r>
    </w:p>
    <w:p w:rsidR="00AB0259" w:rsidRDefault="00AB0259" w:rsidP="00AB0259"/>
    <w:p w:rsidR="0065641F" w:rsidRDefault="00E61A45" w:rsidP="003305EB">
      <w:pPr>
        <w:pStyle w:val="Caption"/>
        <w:jc w:val="center"/>
        <w:rPr>
          <w:color w:val="auto"/>
          <w:sz w:val="24"/>
        </w:rPr>
      </w:pPr>
      <w:r>
        <w:rPr>
          <w:noProof/>
          <w:color w:val="auto"/>
          <w:sz w:val="24"/>
        </w:rPr>
        <w:drawing>
          <wp:inline distT="0" distB="0" distL="0" distR="0" wp14:anchorId="2958F421" wp14:editId="549A511B">
            <wp:extent cx="5451894" cy="28467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CONTAINER.jpg"/>
                    <pic:cNvPicPr/>
                  </pic:nvPicPr>
                  <pic:blipFill rotWithShape="1">
                    <a:blip r:embed="rId20">
                      <a:extLst>
                        <a:ext uri="{28A0092B-C50C-407E-A947-70E740481C1C}">
                          <a14:useLocalDpi xmlns:a14="http://schemas.microsoft.com/office/drawing/2010/main" val="0"/>
                        </a:ext>
                      </a:extLst>
                    </a:blip>
                    <a:srcRect t="12016" r="3455" b="20774"/>
                    <a:stretch/>
                  </pic:blipFill>
                  <pic:spPr bwMode="auto">
                    <a:xfrm>
                      <a:off x="0" y="0"/>
                      <a:ext cx="5462366" cy="2852185"/>
                    </a:xfrm>
                    <a:prstGeom prst="rect">
                      <a:avLst/>
                    </a:prstGeom>
                    <a:ln>
                      <a:noFill/>
                    </a:ln>
                    <a:extLst>
                      <a:ext uri="{53640926-AAD7-44D8-BBD7-CCE9431645EC}">
                        <a14:shadowObscured xmlns:a14="http://schemas.microsoft.com/office/drawing/2010/main"/>
                      </a:ext>
                    </a:extLst>
                  </pic:spPr>
                </pic:pic>
              </a:graphicData>
            </a:graphic>
          </wp:inline>
        </w:drawing>
      </w:r>
    </w:p>
    <w:p w:rsidR="00AB0259" w:rsidRDefault="00AB0259" w:rsidP="00AB0259">
      <w:pPr>
        <w:pStyle w:val="Caption"/>
        <w:jc w:val="center"/>
        <w:rPr>
          <w:b w:val="0"/>
          <w:color w:val="auto"/>
          <w:sz w:val="24"/>
        </w:rPr>
      </w:pPr>
      <w:r w:rsidRPr="000C4865">
        <w:rPr>
          <w:color w:val="auto"/>
          <w:sz w:val="24"/>
        </w:rPr>
        <w:t xml:space="preserve">Figure </w:t>
      </w:r>
      <w:r w:rsidRPr="000C4865">
        <w:rPr>
          <w:color w:val="auto"/>
          <w:sz w:val="24"/>
        </w:rPr>
        <w:fldChar w:fldCharType="begin"/>
      </w:r>
      <w:r w:rsidRPr="000C4865">
        <w:rPr>
          <w:color w:val="auto"/>
          <w:sz w:val="24"/>
        </w:rPr>
        <w:instrText xml:space="preserve"> STYLEREF 1 \s </w:instrText>
      </w:r>
      <w:r w:rsidRPr="000C4865">
        <w:rPr>
          <w:color w:val="auto"/>
          <w:sz w:val="24"/>
        </w:rPr>
        <w:fldChar w:fldCharType="separate"/>
      </w:r>
      <w:r w:rsidRPr="000C4865">
        <w:rPr>
          <w:noProof/>
          <w:color w:val="auto"/>
          <w:sz w:val="24"/>
        </w:rPr>
        <w:t>1</w:t>
      </w:r>
      <w:r w:rsidRPr="000C4865">
        <w:rPr>
          <w:color w:val="auto"/>
          <w:sz w:val="24"/>
        </w:rPr>
        <w:fldChar w:fldCharType="end"/>
      </w:r>
      <w:r w:rsidRPr="000C4865">
        <w:rPr>
          <w:color w:val="auto"/>
          <w:sz w:val="24"/>
        </w:rPr>
        <w:noBreakHyphen/>
      </w:r>
      <w:r w:rsidRPr="000C4865">
        <w:rPr>
          <w:color w:val="auto"/>
          <w:sz w:val="24"/>
        </w:rPr>
        <w:fldChar w:fldCharType="begin"/>
      </w:r>
      <w:r w:rsidRPr="000C4865">
        <w:rPr>
          <w:color w:val="auto"/>
          <w:sz w:val="24"/>
        </w:rPr>
        <w:instrText xml:space="preserve"> SEQ Figure \* ARABIC \s 1 </w:instrText>
      </w:r>
      <w:r w:rsidRPr="000C4865">
        <w:rPr>
          <w:color w:val="auto"/>
          <w:sz w:val="24"/>
        </w:rPr>
        <w:fldChar w:fldCharType="separate"/>
      </w:r>
      <w:r w:rsidRPr="000C4865">
        <w:rPr>
          <w:noProof/>
          <w:color w:val="auto"/>
          <w:sz w:val="24"/>
        </w:rPr>
        <w:t>1</w:t>
      </w:r>
      <w:r w:rsidRPr="000C4865">
        <w:rPr>
          <w:color w:val="auto"/>
          <w:sz w:val="24"/>
        </w:rPr>
        <w:fldChar w:fldCharType="end"/>
      </w:r>
      <w:r w:rsidRPr="000C4865">
        <w:rPr>
          <w:color w:val="auto"/>
          <w:sz w:val="24"/>
        </w:rPr>
        <w:t xml:space="preserve">.  </w:t>
      </w:r>
      <w:r w:rsidRPr="000C4865">
        <w:rPr>
          <w:b w:val="0"/>
          <w:color w:val="auto"/>
          <w:sz w:val="24"/>
        </w:rPr>
        <w:t xml:space="preserve">MAEC </w:t>
      </w:r>
      <w:r>
        <w:rPr>
          <w:b w:val="0"/>
          <w:color w:val="auto"/>
          <w:sz w:val="24"/>
        </w:rPr>
        <w:t xml:space="preserve">Language </w:t>
      </w:r>
      <w:r w:rsidRPr="000C4865">
        <w:rPr>
          <w:b w:val="0"/>
          <w:color w:val="auto"/>
          <w:sz w:val="24"/>
        </w:rPr>
        <w:t>v4.1 documents</w:t>
      </w:r>
    </w:p>
    <w:p w:rsidR="00AB0259" w:rsidRDefault="00114506" w:rsidP="00AB0259">
      <w:pPr>
        <w:rPr>
          <w:lang w:val="en"/>
        </w:rPr>
      </w:pPr>
      <w:r>
        <w:rPr>
          <w:lang w:val="en"/>
        </w:rPr>
        <w:t>All documents can be found on the MAEC Website [MAEC]</w:t>
      </w:r>
      <w:r w:rsidR="00EE4981">
        <w:rPr>
          <w:lang w:val="en"/>
        </w:rPr>
        <w:t>, and a</w:t>
      </w:r>
      <w:r>
        <w:rPr>
          <w:lang w:val="en"/>
        </w:rPr>
        <w:t xml:space="preserve"> summary</w:t>
      </w:r>
      <w:r w:rsidR="008554C1">
        <w:rPr>
          <w:lang w:val="en"/>
        </w:rPr>
        <w:t xml:space="preserve"> and link to</w:t>
      </w:r>
      <w:r>
        <w:rPr>
          <w:lang w:val="en"/>
        </w:rPr>
        <w:t xml:space="preserve"> each is </w:t>
      </w:r>
      <w:r w:rsidR="008554C1">
        <w:rPr>
          <w:lang w:val="en"/>
        </w:rPr>
        <w:t xml:space="preserve">provided </w:t>
      </w:r>
      <w:r>
        <w:rPr>
          <w:lang w:val="en"/>
        </w:rPr>
        <w:t>below</w:t>
      </w:r>
      <w:r w:rsidR="00AB0259">
        <w:rPr>
          <w:lang w:val="en"/>
        </w:rPr>
        <w:t>:</w:t>
      </w:r>
    </w:p>
    <w:p w:rsidR="00AF547E" w:rsidRDefault="00AF547E" w:rsidP="00AF547E">
      <w:pPr>
        <w:rPr>
          <w:lang w:val="en"/>
        </w:rPr>
      </w:pPr>
    </w:p>
    <w:p w:rsidR="00C203DE" w:rsidRDefault="004359E0" w:rsidP="00C203DE">
      <w:pPr>
        <w:pStyle w:val="ListParagraph"/>
        <w:numPr>
          <w:ilvl w:val="0"/>
          <w:numId w:val="10"/>
        </w:numPr>
        <w:spacing w:after="120"/>
        <w:contextualSpacing w:val="0"/>
        <w:rPr>
          <w:lang w:val="en"/>
        </w:rPr>
      </w:pPr>
      <w:hyperlink r:id="rId21" w:history="1">
        <w:r w:rsidR="00C203DE" w:rsidRPr="002564DE">
          <w:rPr>
            <w:rStyle w:val="Hyperlink"/>
            <w:lang w:val="en"/>
          </w:rPr>
          <w:t>Overview</w:t>
        </w:r>
      </w:hyperlink>
      <w:r w:rsidR="00C203DE">
        <w:rPr>
          <w:lang w:val="en"/>
        </w:rPr>
        <w:t xml:space="preserve">: Introduces and motivates MAEC, provides an overview of the MAEC language, and presents a collection of high level use cases </w:t>
      </w:r>
      <w:r w:rsidR="00C203DE" w:rsidRPr="003800A5">
        <w:t>[</w:t>
      </w:r>
      <w:r w:rsidR="00C203DE">
        <w:t>MAEC</w:t>
      </w:r>
      <w:r w:rsidR="00C203DE">
        <w:rPr>
          <w:vertAlign w:val="subscript"/>
        </w:rPr>
        <w:t>O</w:t>
      </w:r>
      <w:r w:rsidR="00C203DE" w:rsidRPr="003800A5">
        <w:t>]</w:t>
      </w:r>
      <w:r w:rsidR="00C203DE">
        <w:rPr>
          <w:lang w:val="en"/>
        </w:rPr>
        <w:t>.</w:t>
      </w:r>
    </w:p>
    <w:p w:rsidR="00C203DE" w:rsidRDefault="004359E0" w:rsidP="00C203DE">
      <w:pPr>
        <w:pStyle w:val="ListParagraph"/>
        <w:numPr>
          <w:ilvl w:val="0"/>
          <w:numId w:val="10"/>
        </w:numPr>
        <w:spacing w:after="120"/>
        <w:contextualSpacing w:val="0"/>
        <w:rPr>
          <w:lang w:val="en"/>
        </w:rPr>
      </w:pPr>
      <w:hyperlink r:id="rId22" w:history="1">
        <w:r w:rsidR="00C203DE" w:rsidRPr="005F642A">
          <w:rPr>
            <w:rStyle w:val="Hyperlink"/>
            <w:lang w:val="en"/>
          </w:rPr>
          <w:t>Detailed Use Cases</w:t>
        </w:r>
      </w:hyperlink>
      <w:r w:rsidR="00C203DE">
        <w:rPr>
          <w:lang w:val="en"/>
        </w:rPr>
        <w:t>: Provides explicit examples to illustrate how MAEC can be used to capture malware information stemming from various forms of malware analysis [</w:t>
      </w:r>
      <w:r w:rsidR="00C203DE">
        <w:t>EXAM</w:t>
      </w:r>
      <w:r w:rsidR="00C203DE">
        <w:rPr>
          <w:vertAlign w:val="subscript"/>
        </w:rPr>
        <w:t>D</w:t>
      </w:r>
      <w:r w:rsidR="00C203DE">
        <w:rPr>
          <w:lang w:val="en"/>
        </w:rPr>
        <w:t xml:space="preserve">]. </w:t>
      </w:r>
    </w:p>
    <w:p w:rsidR="00C203DE" w:rsidRDefault="004359E0" w:rsidP="00C203DE">
      <w:pPr>
        <w:pStyle w:val="ListParagraph"/>
        <w:numPr>
          <w:ilvl w:val="0"/>
          <w:numId w:val="10"/>
        </w:numPr>
        <w:spacing w:after="120"/>
        <w:contextualSpacing w:val="0"/>
        <w:rPr>
          <w:lang w:val="en"/>
        </w:rPr>
      </w:pPr>
      <w:hyperlink r:id="rId23" w:history="1">
        <w:r w:rsidR="00C203DE" w:rsidRPr="00220EA5">
          <w:rPr>
            <w:rStyle w:val="Hyperlink"/>
            <w:lang w:val="en"/>
          </w:rPr>
          <w:t>Characterizing Malware with MAEC and STIX</w:t>
        </w:r>
      </w:hyperlink>
      <w:r w:rsidR="00C203DE" w:rsidRPr="009128DD">
        <w:rPr>
          <w:lang w:val="en"/>
        </w:rPr>
        <w:t>:</w:t>
      </w:r>
      <w:r w:rsidR="00C203DE">
        <w:rPr>
          <w:lang w:val="en"/>
        </w:rPr>
        <w:t xml:space="preserve"> Describes the use of MAEC and STIX in the context of malware characterization and malware metadata exchange </w:t>
      </w:r>
      <w:r w:rsidR="00C203DE">
        <w:t>[MAEC</w:t>
      </w:r>
      <w:r w:rsidR="00C203DE">
        <w:rPr>
          <w:vertAlign w:val="subscript"/>
        </w:rPr>
        <w:t>S</w:t>
      </w:r>
      <w:r w:rsidR="00C203DE">
        <w:t>]</w:t>
      </w:r>
      <w:r w:rsidR="00C203DE">
        <w:rPr>
          <w:lang w:val="en"/>
        </w:rPr>
        <w:t>.</w:t>
      </w:r>
    </w:p>
    <w:p w:rsidR="00C203DE" w:rsidRDefault="004359E0" w:rsidP="00C203DE">
      <w:pPr>
        <w:pStyle w:val="ListParagraph"/>
        <w:numPr>
          <w:ilvl w:val="0"/>
          <w:numId w:val="10"/>
        </w:numPr>
        <w:spacing w:after="120"/>
        <w:contextualSpacing w:val="0"/>
        <w:rPr>
          <w:lang w:val="en"/>
        </w:rPr>
      </w:pPr>
      <w:hyperlink r:id="rId24" w:history="1">
        <w:r w:rsidR="00C203DE" w:rsidRPr="0010130B">
          <w:rPr>
            <w:rStyle w:val="Hyperlink"/>
            <w:lang w:val="en"/>
          </w:rPr>
          <w:t>Container Spec</w:t>
        </w:r>
        <w:r w:rsidR="00C203DE" w:rsidRPr="0010130B">
          <w:rPr>
            <w:rStyle w:val="Hyperlink"/>
            <w:lang w:val="en"/>
          </w:rPr>
          <w:t>i</w:t>
        </w:r>
        <w:r w:rsidR="00C203DE" w:rsidRPr="0010130B">
          <w:rPr>
            <w:rStyle w:val="Hyperlink"/>
            <w:lang w:val="en"/>
          </w:rPr>
          <w:t>fication</w:t>
        </w:r>
      </w:hyperlink>
      <w:r w:rsidR="00C203DE">
        <w:rPr>
          <w:lang w:val="en"/>
        </w:rPr>
        <w:t xml:space="preserve">: Specification for the MAEC Container data model </w:t>
      </w:r>
      <w:r w:rsidR="00C203DE" w:rsidRPr="00863885">
        <w:t>[</w:t>
      </w:r>
      <w:r w:rsidR="00C203DE">
        <w:t>SPEC</w:t>
      </w:r>
      <w:r w:rsidR="00C203DE">
        <w:rPr>
          <w:vertAlign w:val="subscript"/>
        </w:rPr>
        <w:t>C</w:t>
      </w:r>
      <w:r w:rsidR="00C203DE" w:rsidRPr="00863885">
        <w:t>]</w:t>
      </w:r>
      <w:r w:rsidR="00C203DE">
        <w:rPr>
          <w:lang w:val="en"/>
        </w:rPr>
        <w:t>. (This document.)</w:t>
      </w:r>
    </w:p>
    <w:p w:rsidR="00C203DE" w:rsidRDefault="004359E0" w:rsidP="00C203DE">
      <w:pPr>
        <w:pStyle w:val="ListParagraph"/>
        <w:numPr>
          <w:ilvl w:val="0"/>
          <w:numId w:val="10"/>
        </w:numPr>
        <w:spacing w:after="120"/>
        <w:contextualSpacing w:val="0"/>
        <w:rPr>
          <w:lang w:val="en"/>
        </w:rPr>
      </w:pPr>
      <w:hyperlink r:id="rId25" w:history="1">
        <w:r w:rsidR="00C203DE" w:rsidRPr="0010130B">
          <w:rPr>
            <w:rStyle w:val="Hyperlink"/>
            <w:lang w:val="en"/>
          </w:rPr>
          <w:t>Package Specificat</w:t>
        </w:r>
        <w:r w:rsidR="00C203DE" w:rsidRPr="0010130B">
          <w:rPr>
            <w:rStyle w:val="Hyperlink"/>
            <w:lang w:val="en"/>
          </w:rPr>
          <w:t>i</w:t>
        </w:r>
        <w:r w:rsidR="00C203DE" w:rsidRPr="0010130B">
          <w:rPr>
            <w:rStyle w:val="Hyperlink"/>
            <w:lang w:val="en"/>
          </w:rPr>
          <w:t>on</w:t>
        </w:r>
      </w:hyperlink>
      <w:r w:rsidR="00C203DE">
        <w:rPr>
          <w:lang w:val="en"/>
        </w:rPr>
        <w:t xml:space="preserve">: Specification for the MAEC Package data model </w:t>
      </w:r>
      <w:r w:rsidR="00C203DE" w:rsidRPr="00863885">
        <w:t>[</w:t>
      </w:r>
      <w:r w:rsidR="00C203DE">
        <w:t>SPEC</w:t>
      </w:r>
      <w:r w:rsidR="00C203DE">
        <w:rPr>
          <w:vertAlign w:val="subscript"/>
        </w:rPr>
        <w:t>P</w:t>
      </w:r>
      <w:r w:rsidR="00C203DE" w:rsidRPr="00863885">
        <w:t>]</w:t>
      </w:r>
      <w:r w:rsidR="00C203DE">
        <w:rPr>
          <w:lang w:val="en"/>
        </w:rPr>
        <w:t>.</w:t>
      </w:r>
    </w:p>
    <w:p w:rsidR="00C203DE" w:rsidRPr="00242C29" w:rsidRDefault="004359E0" w:rsidP="00C203DE">
      <w:pPr>
        <w:pStyle w:val="ListParagraph"/>
        <w:numPr>
          <w:ilvl w:val="0"/>
          <w:numId w:val="10"/>
        </w:numPr>
        <w:spacing w:after="120"/>
        <w:contextualSpacing w:val="0"/>
        <w:rPr>
          <w:lang w:val="en"/>
        </w:rPr>
      </w:pPr>
      <w:hyperlink r:id="rId26" w:history="1">
        <w:r w:rsidR="00C203DE" w:rsidRPr="0010130B">
          <w:rPr>
            <w:rStyle w:val="Hyperlink"/>
            <w:lang w:val="en"/>
          </w:rPr>
          <w:t>Bundle Specifica</w:t>
        </w:r>
        <w:r w:rsidR="00C203DE" w:rsidRPr="0010130B">
          <w:rPr>
            <w:rStyle w:val="Hyperlink"/>
            <w:lang w:val="en"/>
          </w:rPr>
          <w:t>t</w:t>
        </w:r>
        <w:r w:rsidR="00C203DE" w:rsidRPr="0010130B">
          <w:rPr>
            <w:rStyle w:val="Hyperlink"/>
            <w:lang w:val="en"/>
          </w:rPr>
          <w:t>ion</w:t>
        </w:r>
      </w:hyperlink>
      <w:r w:rsidR="00C203DE">
        <w:rPr>
          <w:lang w:val="en"/>
        </w:rPr>
        <w:t xml:space="preserve">: Specification for the MAEC Bundle data </w:t>
      </w:r>
      <w:r w:rsidR="00C203DE" w:rsidRPr="00242C29">
        <w:rPr>
          <w:lang w:val="en"/>
        </w:rPr>
        <w:t>model</w:t>
      </w:r>
      <w:r w:rsidR="00C203DE">
        <w:rPr>
          <w:lang w:val="en"/>
        </w:rPr>
        <w:t xml:space="preserve"> [MAEC</w:t>
      </w:r>
      <w:r w:rsidR="00C203DE" w:rsidRPr="00B206CB">
        <w:rPr>
          <w:vertAlign w:val="subscript"/>
          <w:lang w:val="en"/>
        </w:rPr>
        <w:t>B</w:t>
      </w:r>
      <w:r w:rsidR="00C203DE">
        <w:rPr>
          <w:lang w:val="en"/>
        </w:rPr>
        <w:t>]</w:t>
      </w:r>
      <w:r w:rsidR="00C203DE" w:rsidRPr="00242C29">
        <w:rPr>
          <w:lang w:val="en"/>
        </w:rPr>
        <w:t>.</w:t>
      </w:r>
    </w:p>
    <w:p w:rsidR="00C203DE" w:rsidRDefault="004359E0" w:rsidP="00C203DE">
      <w:pPr>
        <w:pStyle w:val="ListParagraph"/>
        <w:numPr>
          <w:ilvl w:val="0"/>
          <w:numId w:val="10"/>
        </w:numPr>
        <w:spacing w:after="120"/>
        <w:contextualSpacing w:val="0"/>
        <w:rPr>
          <w:lang w:val="en"/>
        </w:rPr>
      </w:pPr>
      <w:hyperlink r:id="rId27" w:history="1">
        <w:r w:rsidR="00C203DE" w:rsidRPr="0010130B">
          <w:rPr>
            <w:rStyle w:val="Hyperlink"/>
            <w:lang w:val="en"/>
          </w:rPr>
          <w:t>Default Vocabulary Specifica</w:t>
        </w:r>
        <w:bookmarkStart w:id="5" w:name="_GoBack"/>
        <w:bookmarkEnd w:id="5"/>
        <w:r w:rsidR="00C203DE" w:rsidRPr="0010130B">
          <w:rPr>
            <w:rStyle w:val="Hyperlink"/>
            <w:lang w:val="en"/>
          </w:rPr>
          <w:t>t</w:t>
        </w:r>
        <w:r w:rsidR="00C203DE" w:rsidRPr="0010130B">
          <w:rPr>
            <w:rStyle w:val="Hyperlink"/>
            <w:lang w:val="en"/>
          </w:rPr>
          <w:t>ion</w:t>
        </w:r>
      </w:hyperlink>
      <w:r w:rsidR="00C203DE">
        <w:rPr>
          <w:lang w:val="en"/>
        </w:rPr>
        <w:t xml:space="preserve">: Specification for the MAEC Default Vocabularies </w:t>
      </w:r>
      <w:r w:rsidR="00C203DE" w:rsidRPr="00863885">
        <w:t>[</w:t>
      </w:r>
      <w:r w:rsidR="00C203DE">
        <w:t>SPEC</w:t>
      </w:r>
      <w:r w:rsidR="00C203DE">
        <w:rPr>
          <w:vertAlign w:val="subscript"/>
        </w:rPr>
        <w:t>V</w:t>
      </w:r>
      <w:r w:rsidR="00C203DE" w:rsidRPr="00863885">
        <w:t>]</w:t>
      </w:r>
      <w:r w:rsidR="00C203DE">
        <w:rPr>
          <w:lang w:val="en"/>
        </w:rPr>
        <w:t>.</w:t>
      </w:r>
    </w:p>
    <w:p w:rsidR="00C203DE" w:rsidRDefault="004359E0" w:rsidP="00C203DE">
      <w:pPr>
        <w:pStyle w:val="ListParagraph"/>
        <w:numPr>
          <w:ilvl w:val="0"/>
          <w:numId w:val="10"/>
        </w:numPr>
        <w:spacing w:after="120"/>
        <w:contextualSpacing w:val="0"/>
        <w:rPr>
          <w:lang w:val="en"/>
        </w:rPr>
      </w:pPr>
      <w:hyperlink r:id="rId28" w:history="1">
        <w:r w:rsidR="00C203DE" w:rsidRPr="00220EA5">
          <w:rPr>
            <w:rStyle w:val="Hyperlink"/>
            <w:lang w:val="en"/>
          </w:rPr>
          <w:t>Ties to Existing Standards</w:t>
        </w:r>
      </w:hyperlink>
      <w:r w:rsidR="00C203DE" w:rsidRPr="00B84EDC">
        <w:rPr>
          <w:lang w:val="en"/>
        </w:rPr>
        <w:t>:</w:t>
      </w:r>
      <w:r w:rsidR="00C203DE">
        <w:rPr>
          <w:lang w:val="en"/>
        </w:rPr>
        <w:t xml:space="preserve"> Provides an overview of how MAEC is related to MMDEF, CybOX, CPE, CVE, and STIX [TIES].</w:t>
      </w:r>
    </w:p>
    <w:p w:rsidR="00C203DE" w:rsidRDefault="004359E0" w:rsidP="00C203DE">
      <w:pPr>
        <w:pStyle w:val="ListParagraph"/>
        <w:numPr>
          <w:ilvl w:val="0"/>
          <w:numId w:val="10"/>
        </w:numPr>
        <w:spacing w:after="120"/>
        <w:contextualSpacing w:val="0"/>
        <w:rPr>
          <w:lang w:val="en"/>
        </w:rPr>
      </w:pPr>
      <w:hyperlink r:id="rId29" w:history="1">
        <w:r w:rsidR="00C203DE" w:rsidRPr="00220EA5">
          <w:rPr>
            <w:rStyle w:val="Hyperlink"/>
            <w:lang w:val="en"/>
          </w:rPr>
          <w:t>Terminology</w:t>
        </w:r>
      </w:hyperlink>
      <w:r w:rsidR="00C203DE" w:rsidRPr="00B84EDC">
        <w:rPr>
          <w:lang w:val="en"/>
        </w:rPr>
        <w:t>:</w:t>
      </w:r>
      <w:r w:rsidR="00C203DE">
        <w:rPr>
          <w:lang w:val="en"/>
        </w:rPr>
        <w:t xml:space="preserve">  Contains terms </w:t>
      </w:r>
      <w:r w:rsidR="00C203DE" w:rsidRPr="007E4289">
        <w:t>associated with malware and malware analysis, as well as terminology that is specific to MAEC</w:t>
      </w:r>
      <w:r w:rsidR="00C203DE">
        <w:t xml:space="preserve"> [TERM]</w:t>
      </w:r>
      <w:r w:rsidR="00C203DE" w:rsidRPr="007E4289">
        <w:t>.</w:t>
      </w:r>
    </w:p>
    <w:p w:rsidR="00C203DE" w:rsidRDefault="004359E0" w:rsidP="00C203DE">
      <w:pPr>
        <w:pStyle w:val="ListParagraph"/>
        <w:numPr>
          <w:ilvl w:val="0"/>
          <w:numId w:val="10"/>
        </w:numPr>
        <w:spacing w:after="120"/>
        <w:contextualSpacing w:val="0"/>
        <w:rPr>
          <w:lang w:val="en"/>
        </w:rPr>
      </w:pPr>
      <w:hyperlink r:id="rId30" w:history="1">
        <w:r w:rsidR="00C203DE" w:rsidRPr="00220EA5">
          <w:rPr>
            <w:rStyle w:val="Hyperlink"/>
            <w:lang w:val="en"/>
          </w:rPr>
          <w:t>FAQs</w:t>
        </w:r>
      </w:hyperlink>
      <w:r w:rsidR="00C203DE" w:rsidRPr="00B84EDC">
        <w:rPr>
          <w:lang w:val="en"/>
        </w:rPr>
        <w:t>:</w:t>
      </w:r>
      <w:r w:rsidR="00C203DE">
        <w:rPr>
          <w:lang w:val="en"/>
        </w:rPr>
        <w:t xml:space="preserve"> Frequently asked questions about MAEC including questions about the language, use, relationships to other efforts, and the MAEC community [FAQ].</w:t>
      </w:r>
    </w:p>
    <w:p w:rsidR="00C203DE" w:rsidRDefault="004359E0" w:rsidP="00C203DE">
      <w:pPr>
        <w:pStyle w:val="ListParagraph"/>
        <w:numPr>
          <w:ilvl w:val="0"/>
          <w:numId w:val="10"/>
        </w:numPr>
        <w:spacing w:after="120"/>
        <w:contextualSpacing w:val="0"/>
        <w:rPr>
          <w:lang w:val="en"/>
        </w:rPr>
      </w:pPr>
      <w:hyperlink r:id="rId31" w:history="1">
        <w:r w:rsidR="00C203DE" w:rsidRPr="00220EA5">
          <w:rPr>
            <w:rStyle w:val="Hyperlink"/>
            <w:lang w:val="en"/>
          </w:rPr>
          <w:t>Versioning Policy</w:t>
        </w:r>
      </w:hyperlink>
      <w:r w:rsidR="00C203DE" w:rsidRPr="00B84EDC">
        <w:rPr>
          <w:lang w:val="en"/>
        </w:rPr>
        <w:t>:</w:t>
      </w:r>
      <w:r w:rsidR="00C203DE">
        <w:rPr>
          <w:lang w:val="en"/>
        </w:rPr>
        <w:t xml:space="preserve"> Details the current methodology for determining whether a revision will require a major version change, a minor version change, or an update version change. Note that the MAEC schemas and default vocabularies are versioned independently of the MAEC Language, and their version numbers may or may not coincide with each other or with that of the MAEC Language [VER].</w:t>
      </w:r>
    </w:p>
    <w:p w:rsidR="00AF547E" w:rsidRPr="00C203DE" w:rsidRDefault="004359E0" w:rsidP="00C203DE">
      <w:pPr>
        <w:pStyle w:val="ListParagraph"/>
        <w:numPr>
          <w:ilvl w:val="0"/>
          <w:numId w:val="10"/>
        </w:numPr>
        <w:spacing w:after="120"/>
        <w:contextualSpacing w:val="0"/>
        <w:rPr>
          <w:lang w:val="en"/>
        </w:rPr>
      </w:pPr>
      <w:hyperlink r:id="rId32" w:history="1">
        <w:r w:rsidR="00C203DE" w:rsidRPr="00220EA5">
          <w:rPr>
            <w:rStyle w:val="Hyperlink"/>
            <w:lang w:val="en"/>
          </w:rPr>
          <w:t>Requirements and Recommendations for MAEC Compatibility</w:t>
        </w:r>
      </w:hyperlink>
      <w:r w:rsidR="00C203DE" w:rsidRPr="00B84EDC">
        <w:rPr>
          <w:lang w:val="en"/>
        </w:rPr>
        <w:t>:</w:t>
      </w:r>
      <w:r w:rsidR="00C203DE">
        <w:rPr>
          <w:lang w:val="en"/>
        </w:rPr>
        <w:t xml:space="preserve"> Specifies requirements for MAEC-compatible tools, services, and repositories [REQ].</w:t>
      </w:r>
    </w:p>
    <w:p w:rsidR="0040433D" w:rsidRDefault="0040433D" w:rsidP="006359AA">
      <w:pPr>
        <w:pStyle w:val="Heading2"/>
      </w:pPr>
      <w:bookmarkStart w:id="6" w:name="_Toc390177219"/>
      <w:r>
        <w:t>Data Model Conventions</w:t>
      </w:r>
      <w:bookmarkEnd w:id="6"/>
    </w:p>
    <w:p w:rsidR="0040433D" w:rsidRDefault="0040433D" w:rsidP="0040433D">
      <w:r w:rsidRPr="00210E1E">
        <w:t xml:space="preserve">The following </w:t>
      </w:r>
      <w:r w:rsidR="009D46D6">
        <w:t xml:space="preserve">information and </w:t>
      </w:r>
      <w:r w:rsidRPr="00210E1E">
        <w:t xml:space="preserve">conventions are used </w:t>
      </w:r>
      <w:r w:rsidR="009D46D6">
        <w:t>to define</w:t>
      </w:r>
      <w:r w:rsidRPr="00210E1E">
        <w:t xml:space="preserve"> </w:t>
      </w:r>
      <w:r>
        <w:t>the</w:t>
      </w:r>
      <w:r w:rsidRPr="00210E1E">
        <w:t xml:space="preserve"> </w:t>
      </w:r>
      <w:r w:rsidR="005C501F">
        <w:t xml:space="preserve">MAEC </w:t>
      </w:r>
      <w:r w:rsidRPr="00210E1E">
        <w:t>data model</w:t>
      </w:r>
      <w:r w:rsidR="005C501F">
        <w:t>s, and may or may not apply to the particular MAEC data model</w:t>
      </w:r>
      <w:r w:rsidRPr="00210E1E">
        <w:t xml:space="preserve"> </w:t>
      </w:r>
      <w:r w:rsidR="009D46D6">
        <w:t xml:space="preserve">documented </w:t>
      </w:r>
      <w:r>
        <w:t>in</w:t>
      </w:r>
      <w:r w:rsidR="009D46D6">
        <w:t xml:space="preserve"> Section</w:t>
      </w:r>
      <w:r>
        <w:t xml:space="preserve"> </w:t>
      </w:r>
      <w:r w:rsidR="009D46D6">
        <w:fldChar w:fldCharType="begin"/>
      </w:r>
      <w:r w:rsidR="009D46D6">
        <w:instrText xml:space="preserve"> REF _Ref387938694 \r \h </w:instrText>
      </w:r>
      <w:r w:rsidR="009D46D6">
        <w:fldChar w:fldCharType="separate"/>
      </w:r>
      <w:r w:rsidR="009D46D6">
        <w:t>2</w:t>
      </w:r>
      <w:r w:rsidR="009D46D6">
        <w:fldChar w:fldCharType="end"/>
      </w:r>
      <w:r>
        <w:t>.</w:t>
      </w:r>
    </w:p>
    <w:p w:rsidR="009D46D6" w:rsidRDefault="009D46D6" w:rsidP="006359AA">
      <w:pPr>
        <w:pStyle w:val="Heading3"/>
      </w:pPr>
      <w:bookmarkStart w:id="7" w:name="_Toc390177220"/>
      <w:r>
        <w:t>Data Model Fields and Types</w:t>
      </w:r>
      <w:bookmarkEnd w:id="7"/>
    </w:p>
    <w:p w:rsidR="009D46D6" w:rsidRDefault="009D46D6" w:rsidP="009D46D6">
      <w:r>
        <w:t xml:space="preserve">In </w:t>
      </w:r>
      <w:r w:rsidR="008852DB">
        <w:t xml:space="preserve">Section </w:t>
      </w:r>
      <w:r w:rsidR="008852DB">
        <w:fldChar w:fldCharType="begin"/>
      </w:r>
      <w:r w:rsidR="008852DB">
        <w:instrText xml:space="preserve"> REF _Ref387938694 \r \h </w:instrText>
      </w:r>
      <w:r w:rsidR="008852DB">
        <w:fldChar w:fldCharType="separate"/>
      </w:r>
      <w:r w:rsidR="008852DB">
        <w:t>2</w:t>
      </w:r>
      <w:r w:rsidR="008852DB">
        <w:fldChar w:fldCharType="end"/>
      </w:r>
      <w:r w:rsidR="008852DB">
        <w:t xml:space="preserve">, </w:t>
      </w:r>
      <w:r>
        <w:t xml:space="preserve">we define the types associated with the </w:t>
      </w:r>
      <w:r w:rsidR="008852DB">
        <w:t xml:space="preserve">MAEC Container </w:t>
      </w:r>
      <w:r>
        <w:t xml:space="preserve">data model fields.  It is important to understand that “fields” correspond to the malware-related properties captured in a MAEC document and “types” are used to define and express the underlying data model used in the fields.  </w:t>
      </w:r>
    </w:p>
    <w:p w:rsidR="009D46D6" w:rsidRDefault="009D46D6" w:rsidP="006359AA">
      <w:pPr>
        <w:pStyle w:val="Heading3"/>
      </w:pPr>
      <w:bookmarkStart w:id="8" w:name="_Toc390177221"/>
      <w:r>
        <w:t>XML Attributes and Elements</w:t>
      </w:r>
      <w:bookmarkEnd w:id="8"/>
    </w:p>
    <w:p w:rsidR="009D46D6" w:rsidRDefault="009D46D6" w:rsidP="009D46D6">
      <w:r>
        <w:t>Our methodology for representing a field as either an attribute or an element in the XML implementation</w:t>
      </w:r>
      <w:r w:rsidR="009A40AA">
        <w:rPr>
          <w:rStyle w:val="FootnoteReference"/>
        </w:rPr>
        <w:footnoteReference w:id="4"/>
      </w:r>
      <w:r>
        <w:t xml:space="preserve"> is based primarily on the determination of the complexity of the field.  Generally, simple fields such as identifiers, data types, and timestamps are represented as attributes.  Complex fields, for example, those that have multiplicity greater than one (such as lists), are represented as elements. However, in this specification we have attempted, as much as possible, to abstract away these XML-specific implementation details to provide a more general view of the MAEC </w:t>
      </w:r>
      <w:r w:rsidR="008852DB">
        <w:t xml:space="preserve">Container </w:t>
      </w:r>
      <w:r>
        <w:t>data model.</w:t>
      </w:r>
    </w:p>
    <w:p w:rsidR="009D46D6" w:rsidRDefault="009D46D6" w:rsidP="006359AA">
      <w:pPr>
        <w:pStyle w:val="Heading3"/>
      </w:pPr>
      <w:bookmarkStart w:id="9" w:name="_Toc390177222"/>
      <w:r>
        <w:lastRenderedPageBreak/>
        <w:t>Non-MAEC Data Models</w:t>
      </w:r>
      <w:bookmarkEnd w:id="9"/>
    </w:p>
    <w:p w:rsidR="000A2C90" w:rsidRDefault="009D46D6" w:rsidP="00957CAD">
      <w:r>
        <w:t>MAEC draws several components from the CybOX Language (see [</w:t>
      </w:r>
      <w:r w:rsidR="00E61A45">
        <w:t>MAEC</w:t>
      </w:r>
      <w:r w:rsidR="00E61A45">
        <w:rPr>
          <w:vertAlign w:val="subscript"/>
        </w:rPr>
        <w:t>O</w:t>
      </w:r>
      <w:r>
        <w:t>]); consequently, the reader is referred to [CYBOX] for the definitions of these entities.  In this specification, we do not define any types that are part of a non-MAEC data model.  Instead we make note of the referenced data model’s specification and explicitly define only the extensions (i.e., new fields and types) that have been made as an extension of the base type.</w:t>
      </w:r>
      <w:r w:rsidR="00210E1E" w:rsidRPr="00210E1E">
        <w:t xml:space="preserve"> </w:t>
      </w:r>
    </w:p>
    <w:p w:rsidR="000A2C90" w:rsidRDefault="000A2C90" w:rsidP="006359AA">
      <w:pPr>
        <w:pStyle w:val="Heading3"/>
      </w:pPr>
      <w:bookmarkStart w:id="10" w:name="_Toc390177223"/>
      <w:r>
        <w:t>Primitive Data Types</w:t>
      </w:r>
      <w:bookmarkEnd w:id="10"/>
    </w:p>
    <w:p w:rsidR="000A2C90" w:rsidRDefault="000A2C90" w:rsidP="000A2C90">
      <w:pPr>
        <w:pStyle w:val="Default"/>
        <w:rPr>
          <w:rFonts w:asciiTheme="minorHAnsi" w:hAnsiTheme="minorHAnsi" w:cstheme="minorHAnsi"/>
          <w:color w:val="auto"/>
        </w:rPr>
      </w:pPr>
      <w:r w:rsidRPr="000A2C90">
        <w:rPr>
          <w:rFonts w:asciiTheme="minorHAnsi" w:hAnsiTheme="minorHAnsi" w:cstheme="minorHAnsi"/>
          <w:color w:val="auto"/>
        </w:rPr>
        <w:t xml:space="preserve">The following primitive datatypes are used in the </w:t>
      </w:r>
      <w:r>
        <w:rPr>
          <w:rFonts w:asciiTheme="minorHAnsi" w:hAnsiTheme="minorHAnsi" w:cstheme="minorHAnsi"/>
          <w:color w:val="auto"/>
        </w:rPr>
        <w:t>MAEC</w:t>
      </w:r>
      <w:r w:rsidRPr="000A2C90">
        <w:rPr>
          <w:rFonts w:asciiTheme="minorHAnsi" w:hAnsiTheme="minorHAnsi" w:cstheme="minorHAnsi"/>
          <w:color w:val="auto"/>
        </w:rPr>
        <w:t xml:space="preserve"> Language. </w:t>
      </w:r>
    </w:p>
    <w:p w:rsidR="004A51B3" w:rsidRPr="000A2C90" w:rsidRDefault="004A51B3" w:rsidP="000A2C90">
      <w:pPr>
        <w:pStyle w:val="Default"/>
        <w:rPr>
          <w:rFonts w:asciiTheme="minorHAnsi" w:hAnsiTheme="minorHAnsi" w:cstheme="minorHAnsi"/>
          <w:color w:val="auto"/>
        </w:rPr>
      </w:pPr>
    </w:p>
    <w:p w:rsidR="000A2C90" w:rsidRPr="00FC652C" w:rsidRDefault="000A2C90" w:rsidP="00DF6BB9">
      <w:pPr>
        <w:pStyle w:val="Default"/>
        <w:numPr>
          <w:ilvl w:val="0"/>
          <w:numId w:val="5"/>
        </w:numPr>
        <w:spacing w:after="68"/>
        <w:rPr>
          <w:szCs w:val="22"/>
        </w:rPr>
      </w:pPr>
      <w:r w:rsidRPr="00FC652C">
        <w:rPr>
          <w:szCs w:val="22"/>
        </w:rPr>
        <w:t>binary – Data of this type conforms to the World Wide Web Consortium (W3C) Recommendation for hex-encoded binary data [</w:t>
      </w:r>
      <w:r w:rsidR="00981CAF">
        <w:rPr>
          <w:szCs w:val="22"/>
        </w:rPr>
        <w:t>W3C</w:t>
      </w:r>
      <w:r w:rsidRPr="008C3E91">
        <w:rPr>
          <w:szCs w:val="22"/>
          <w:vertAlign w:val="subscript"/>
        </w:rPr>
        <w:t>1</w:t>
      </w:r>
      <w:r w:rsidRPr="00FC652C">
        <w:rPr>
          <w:szCs w:val="22"/>
        </w:rPr>
        <w:t xml:space="preserve">]. </w:t>
      </w:r>
    </w:p>
    <w:p w:rsidR="000A2C90" w:rsidRPr="00FC652C" w:rsidRDefault="000A2C90" w:rsidP="00DF6BB9">
      <w:pPr>
        <w:pStyle w:val="Default"/>
        <w:numPr>
          <w:ilvl w:val="0"/>
          <w:numId w:val="5"/>
        </w:numPr>
        <w:spacing w:after="68"/>
        <w:rPr>
          <w:szCs w:val="22"/>
        </w:rPr>
      </w:pPr>
      <w:r w:rsidRPr="00FC652C">
        <w:rPr>
          <w:szCs w:val="22"/>
        </w:rPr>
        <w:t>boolean – Data of this type conforms to the W3C Recommendation for boolean data [</w:t>
      </w:r>
      <w:r w:rsidR="00981CAF">
        <w:rPr>
          <w:szCs w:val="22"/>
        </w:rPr>
        <w:t>W3C</w:t>
      </w:r>
      <w:r w:rsidRPr="008C3E91">
        <w:rPr>
          <w:szCs w:val="22"/>
          <w:vertAlign w:val="subscript"/>
        </w:rPr>
        <w:t>2</w:t>
      </w:r>
      <w:r w:rsidRPr="00FC652C">
        <w:rPr>
          <w:szCs w:val="22"/>
        </w:rPr>
        <w:t xml:space="preserve">]. </w:t>
      </w:r>
    </w:p>
    <w:p w:rsidR="000A2C90" w:rsidRPr="00FC652C" w:rsidRDefault="000A2C90" w:rsidP="00DF6BB9">
      <w:pPr>
        <w:pStyle w:val="Default"/>
        <w:numPr>
          <w:ilvl w:val="0"/>
          <w:numId w:val="5"/>
        </w:numPr>
        <w:spacing w:after="68"/>
        <w:rPr>
          <w:szCs w:val="22"/>
        </w:rPr>
      </w:pPr>
      <w:r w:rsidRPr="00FC652C">
        <w:rPr>
          <w:szCs w:val="22"/>
        </w:rPr>
        <w:t>double – Data of this type conforms to the W3C R</w:t>
      </w:r>
      <w:r w:rsidR="00981CAF">
        <w:rPr>
          <w:szCs w:val="22"/>
        </w:rPr>
        <w:t>ecommendation for double data [W3C</w:t>
      </w:r>
      <w:r w:rsidRPr="008C3E91">
        <w:rPr>
          <w:szCs w:val="22"/>
          <w:vertAlign w:val="subscript"/>
        </w:rPr>
        <w:t>3</w:t>
      </w:r>
      <w:r w:rsidRPr="00FC652C">
        <w:rPr>
          <w:szCs w:val="22"/>
        </w:rPr>
        <w:t xml:space="preserve">]. </w:t>
      </w:r>
    </w:p>
    <w:p w:rsidR="000A2C90" w:rsidRPr="00FC652C" w:rsidRDefault="000A2C90" w:rsidP="00DF6BB9">
      <w:pPr>
        <w:pStyle w:val="Default"/>
        <w:numPr>
          <w:ilvl w:val="0"/>
          <w:numId w:val="5"/>
        </w:numPr>
        <w:spacing w:after="68"/>
        <w:rPr>
          <w:szCs w:val="22"/>
        </w:rPr>
      </w:pPr>
      <w:r w:rsidRPr="00FC652C">
        <w:rPr>
          <w:szCs w:val="22"/>
        </w:rPr>
        <w:t>float – Data of this type conforms to the W3C Recommendation for float data [</w:t>
      </w:r>
      <w:r w:rsidR="00981CAF">
        <w:rPr>
          <w:szCs w:val="22"/>
        </w:rPr>
        <w:t>W3C</w:t>
      </w:r>
      <w:r w:rsidR="00981CAF" w:rsidRPr="008C3E91">
        <w:rPr>
          <w:szCs w:val="22"/>
          <w:vertAlign w:val="subscript"/>
        </w:rPr>
        <w:t>4</w:t>
      </w:r>
      <w:r w:rsidRPr="00FC652C">
        <w:rPr>
          <w:szCs w:val="22"/>
        </w:rPr>
        <w:t xml:space="preserve">]. </w:t>
      </w:r>
    </w:p>
    <w:p w:rsidR="000A2C90" w:rsidRDefault="000A2C90" w:rsidP="00DF6BB9">
      <w:pPr>
        <w:pStyle w:val="Default"/>
        <w:numPr>
          <w:ilvl w:val="0"/>
          <w:numId w:val="5"/>
        </w:numPr>
        <w:spacing w:after="68"/>
        <w:rPr>
          <w:szCs w:val="22"/>
        </w:rPr>
      </w:pPr>
      <w:r w:rsidRPr="00FC652C">
        <w:rPr>
          <w:szCs w:val="22"/>
        </w:rPr>
        <w:t>int – Data of this type conforms to the W3C Re</w:t>
      </w:r>
      <w:r w:rsidR="00981CAF">
        <w:rPr>
          <w:szCs w:val="22"/>
        </w:rPr>
        <w:t>commendation for integer data [W3C</w:t>
      </w:r>
      <w:r w:rsidR="00981CAF" w:rsidRPr="008C3E91">
        <w:rPr>
          <w:szCs w:val="22"/>
          <w:vertAlign w:val="subscript"/>
        </w:rPr>
        <w:t>5</w:t>
      </w:r>
      <w:r w:rsidRPr="00FC652C">
        <w:rPr>
          <w:szCs w:val="22"/>
        </w:rPr>
        <w:t xml:space="preserve">]. </w:t>
      </w:r>
    </w:p>
    <w:p w:rsidR="009440D3" w:rsidRPr="00FC652C" w:rsidRDefault="009440D3" w:rsidP="00DF6BB9">
      <w:pPr>
        <w:pStyle w:val="Default"/>
        <w:numPr>
          <w:ilvl w:val="0"/>
          <w:numId w:val="5"/>
        </w:numPr>
        <w:spacing w:after="68"/>
        <w:rPr>
          <w:szCs w:val="22"/>
        </w:rPr>
      </w:pPr>
      <w:r>
        <w:rPr>
          <w:szCs w:val="22"/>
        </w:rPr>
        <w:t>QName – Data of this type conforms to the W3C Recommendation for an XML namespace-qualified name</w:t>
      </w:r>
      <w:r w:rsidR="00C653B7">
        <w:rPr>
          <w:szCs w:val="22"/>
        </w:rPr>
        <w:t xml:space="preserve"> [W3C</w:t>
      </w:r>
      <w:r w:rsidR="00C653B7" w:rsidRPr="008C3E91">
        <w:rPr>
          <w:szCs w:val="22"/>
          <w:vertAlign w:val="subscript"/>
        </w:rPr>
        <w:t>6</w:t>
      </w:r>
      <w:r w:rsidR="00C653B7">
        <w:rPr>
          <w:szCs w:val="22"/>
        </w:rPr>
        <w:t>]</w:t>
      </w:r>
      <w:r>
        <w:rPr>
          <w:szCs w:val="22"/>
        </w:rPr>
        <w:t>.</w:t>
      </w:r>
    </w:p>
    <w:p w:rsidR="000A2C90" w:rsidRPr="00FC652C" w:rsidRDefault="000A2C90" w:rsidP="00DF6BB9">
      <w:pPr>
        <w:pStyle w:val="Default"/>
        <w:numPr>
          <w:ilvl w:val="0"/>
          <w:numId w:val="5"/>
        </w:numPr>
        <w:spacing w:after="68"/>
        <w:rPr>
          <w:szCs w:val="22"/>
        </w:rPr>
      </w:pPr>
      <w:r w:rsidRPr="00FC652C">
        <w:rPr>
          <w:szCs w:val="22"/>
        </w:rPr>
        <w:t>string – Data of this type conforms to the W3C Recommendation for string data [</w:t>
      </w:r>
      <w:r w:rsidR="00981CAF">
        <w:rPr>
          <w:szCs w:val="22"/>
        </w:rPr>
        <w:t>W3C</w:t>
      </w:r>
      <w:r w:rsidR="00C653B7" w:rsidRPr="008C3E91">
        <w:rPr>
          <w:szCs w:val="22"/>
          <w:vertAlign w:val="subscript"/>
        </w:rPr>
        <w:t>7</w:t>
      </w:r>
      <w:r w:rsidRPr="00FC652C">
        <w:rPr>
          <w:szCs w:val="22"/>
        </w:rPr>
        <w:t xml:space="preserve">]. </w:t>
      </w:r>
    </w:p>
    <w:p w:rsidR="000A2C90" w:rsidRPr="00FC652C" w:rsidRDefault="000A2C90" w:rsidP="00DF6BB9">
      <w:pPr>
        <w:pStyle w:val="Default"/>
        <w:numPr>
          <w:ilvl w:val="0"/>
          <w:numId w:val="5"/>
        </w:numPr>
        <w:spacing w:after="68"/>
        <w:rPr>
          <w:szCs w:val="22"/>
        </w:rPr>
      </w:pPr>
      <w:r w:rsidRPr="00FC652C">
        <w:rPr>
          <w:szCs w:val="22"/>
        </w:rPr>
        <w:t>unsigned int – Data of this type conforms to the W3C Recommen</w:t>
      </w:r>
      <w:r w:rsidR="00981CAF">
        <w:rPr>
          <w:szCs w:val="22"/>
        </w:rPr>
        <w:t>dation for unsigned int data [W3C</w:t>
      </w:r>
      <w:r w:rsidR="00C653B7" w:rsidRPr="008C3E91">
        <w:rPr>
          <w:szCs w:val="22"/>
          <w:vertAlign w:val="subscript"/>
        </w:rPr>
        <w:t>8</w:t>
      </w:r>
      <w:r w:rsidRPr="00FC652C">
        <w:rPr>
          <w:szCs w:val="22"/>
        </w:rPr>
        <w:t xml:space="preserve">]. </w:t>
      </w:r>
    </w:p>
    <w:p w:rsidR="000A2C90" w:rsidRPr="00FC652C" w:rsidRDefault="000A2C90" w:rsidP="00DF6BB9">
      <w:pPr>
        <w:pStyle w:val="Default"/>
        <w:numPr>
          <w:ilvl w:val="0"/>
          <w:numId w:val="5"/>
        </w:numPr>
        <w:spacing w:after="68"/>
        <w:rPr>
          <w:szCs w:val="22"/>
        </w:rPr>
      </w:pPr>
      <w:r w:rsidRPr="00FC652C">
        <w:rPr>
          <w:szCs w:val="22"/>
        </w:rPr>
        <w:t>URI – Data of this type conforms to the W3C Re</w:t>
      </w:r>
      <w:r w:rsidR="00981CAF">
        <w:rPr>
          <w:szCs w:val="22"/>
        </w:rPr>
        <w:t>commendation for anyURI data [W3C</w:t>
      </w:r>
      <w:r w:rsidR="00C653B7" w:rsidRPr="008C3E91">
        <w:rPr>
          <w:szCs w:val="22"/>
          <w:vertAlign w:val="subscript"/>
        </w:rPr>
        <w:t>9</w:t>
      </w:r>
      <w:r w:rsidRPr="00FC652C">
        <w:rPr>
          <w:szCs w:val="22"/>
        </w:rPr>
        <w:t xml:space="preserve">]. </w:t>
      </w:r>
    </w:p>
    <w:p w:rsidR="001905E3" w:rsidRPr="001905E3" w:rsidRDefault="00F00801" w:rsidP="00DF6BB9">
      <w:pPr>
        <w:pStyle w:val="Default"/>
        <w:numPr>
          <w:ilvl w:val="0"/>
          <w:numId w:val="5"/>
        </w:numPr>
        <w:rPr>
          <w:szCs w:val="22"/>
        </w:rPr>
      </w:pPr>
      <w:r w:rsidRPr="00FC652C">
        <w:rPr>
          <w:szCs w:val="22"/>
        </w:rPr>
        <w:t>d</w:t>
      </w:r>
      <w:r w:rsidR="000A2C90" w:rsidRPr="00FC652C">
        <w:rPr>
          <w:szCs w:val="22"/>
        </w:rPr>
        <w:t xml:space="preserve">ateTime – Data of this type represents a time value that conforms to the yyyy-mm-ddThh:mm:ss format. </w:t>
      </w:r>
    </w:p>
    <w:p w:rsidR="001F322D" w:rsidRDefault="001F322D" w:rsidP="006359AA">
      <w:pPr>
        <w:pStyle w:val="Heading2"/>
      </w:pPr>
      <w:bookmarkStart w:id="11" w:name="_Toc390177224"/>
      <w:bookmarkStart w:id="12" w:name="_Ref381104976"/>
      <w:r>
        <w:t>Controlled Vocabularies</w:t>
      </w:r>
      <w:bookmarkEnd w:id="11"/>
    </w:p>
    <w:p w:rsidR="001F322D" w:rsidRDefault="001F322D" w:rsidP="001F322D">
      <w:r>
        <w:t xml:space="preserve">Some of the fields defined in the MAEC schemas are of type </w:t>
      </w:r>
      <w:r w:rsidRPr="006A79AB">
        <w:rPr>
          <w:rFonts w:ascii="Courier New" w:hAnsi="Courier New" w:cs="Courier New"/>
        </w:rPr>
        <w:t>cyboxCommon:</w:t>
      </w:r>
      <w:r>
        <w:rPr>
          <w:rFonts w:ascii="Courier New" w:hAnsi="Courier New" w:cs="Courier New"/>
        </w:rPr>
        <w:t xml:space="preserve"> </w:t>
      </w:r>
      <w:r w:rsidRPr="006A79AB">
        <w:rPr>
          <w:rFonts w:ascii="Courier New" w:hAnsi="Courier New" w:cs="Courier New"/>
        </w:rPr>
        <w:t>ControlledVocabularyStringType</w:t>
      </w:r>
      <w:r>
        <w:t xml:space="preserve">.  A field of this type is </w:t>
      </w:r>
      <w:r w:rsidRPr="00F536E0">
        <w:t xml:space="preserve">implemented through the </w:t>
      </w:r>
      <w:r w:rsidRPr="006A79AB">
        <w:rPr>
          <w:rFonts w:ascii="Courier New" w:hAnsi="Courier New" w:cs="Courier New"/>
        </w:rPr>
        <w:t>xsi:type</w:t>
      </w:r>
      <w:r w:rsidRPr="00F536E0">
        <w:t xml:space="preserve"> </w:t>
      </w:r>
      <w:r>
        <w:t>XML abstract type</w:t>
      </w:r>
      <w:r w:rsidRPr="00F536E0">
        <w:t xml:space="preserve"> extension mechanism. The default vocabulary </w:t>
      </w:r>
      <w:r>
        <w:t xml:space="preserve">applicable to the particular </w:t>
      </w:r>
      <w:r w:rsidRPr="00F536E0">
        <w:t xml:space="preserve">type </w:t>
      </w:r>
      <w:r>
        <w:t xml:space="preserve">will be provided in the “Description” column of the property table.  Default vocabularies are defined </w:t>
      </w:r>
      <w:r w:rsidRPr="00F536E0">
        <w:t xml:space="preserve">in the maec_default_vocabularies.xsd file </w:t>
      </w:r>
      <w:r>
        <w:t>available at [REL</w:t>
      </w:r>
      <w:r w:rsidRPr="008C3E91">
        <w:rPr>
          <w:vertAlign w:val="subscript"/>
        </w:rPr>
        <w:t>D</w:t>
      </w:r>
      <w:r>
        <w:t>]</w:t>
      </w:r>
      <w:hyperlink r:id="rId33" w:history="1"/>
      <w:r w:rsidRPr="00F536E0">
        <w:t>.</w:t>
      </w:r>
      <w:r>
        <w:t xml:space="preserve">  Please see</w:t>
      </w:r>
      <w:r w:rsidR="004929DC">
        <w:t xml:space="preserve"> the MAEC Default Vocabularies Specification document</w:t>
      </w:r>
      <w:r w:rsidR="00F14C17">
        <w:t xml:space="preserve"> [SPEC</w:t>
      </w:r>
      <w:r w:rsidR="00F14C17">
        <w:rPr>
          <w:vertAlign w:val="subscript"/>
        </w:rPr>
        <w:t>V</w:t>
      </w:r>
      <w:r w:rsidR="00F14C17" w:rsidRPr="00863885">
        <w:t>]</w:t>
      </w:r>
      <w:r>
        <w:t xml:space="preserve"> for more information.</w:t>
      </w:r>
    </w:p>
    <w:p w:rsidR="00EB1CE8" w:rsidRDefault="00EB1CE8" w:rsidP="006359AA">
      <w:pPr>
        <w:pStyle w:val="Heading2"/>
      </w:pPr>
      <w:bookmarkStart w:id="13" w:name="_Ref388861538"/>
      <w:bookmarkStart w:id="14" w:name="_Toc390177225"/>
      <w:r>
        <w:lastRenderedPageBreak/>
        <w:t>ID Formats</w:t>
      </w:r>
      <w:bookmarkEnd w:id="12"/>
      <w:bookmarkEnd w:id="13"/>
      <w:bookmarkEnd w:id="14"/>
    </w:p>
    <w:p w:rsidR="00EB1CE8" w:rsidRDefault="00EB1CE8" w:rsidP="00EB1CE8">
      <w:r>
        <w:t>In MAEC v4.1, all MAEC IDs are captured and formatted as XML QNames</w:t>
      </w:r>
      <w:r>
        <w:rPr>
          <w:rStyle w:val="FootnoteReference"/>
        </w:rPr>
        <w:footnoteReference w:id="5"/>
      </w:r>
      <w:r>
        <w:t>.  Each such ID includes both a namespace portion (optional) and an ID portion (required), separated by a colon (“:”).  The recommended approach to creating a MAEC ID is to define a producer namespace and namespace prefix and then use the form:</w:t>
      </w:r>
    </w:p>
    <w:p w:rsidR="00EB1CE8" w:rsidRDefault="00EB1CE8" w:rsidP="00EB1CE8"/>
    <w:p w:rsidR="00EB1CE8" w:rsidRPr="0060522C" w:rsidRDefault="00EB1CE8" w:rsidP="00EB1CE8">
      <w:pPr>
        <w:rPr>
          <w:rFonts w:ascii="Courier New" w:hAnsi="Courier New" w:cs="Courier New"/>
        </w:rPr>
      </w:pPr>
      <w:r w:rsidRPr="0060522C">
        <w:rPr>
          <w:rFonts w:ascii="Courier New" w:hAnsi="Courier New" w:cs="Courier New"/>
        </w:rPr>
        <w:t>[ns prefix]:[construct type]-[GUID]</w:t>
      </w:r>
    </w:p>
    <w:p w:rsidR="00EB1CE8" w:rsidRDefault="00EB1CE8" w:rsidP="00EB1CE8"/>
    <w:p w:rsidR="00EB1CE8" w:rsidRDefault="00EB1CE8" w:rsidP="00EB1CE8">
      <w:r>
        <w:t xml:space="preserve">The “ns prefix” SHOULD be a namespace prefix bound to a namespace owned/controlled by the producer of the content.  For consistency across MAEC documents, the “construct type” SHOULD correspond to the labels provided in </w:t>
      </w:r>
      <w:r w:rsidR="00F14428">
        <w:fldChar w:fldCharType="begin"/>
      </w:r>
      <w:r w:rsidR="00F14428">
        <w:instrText xml:space="preserve"> REF _Ref387570946 \h </w:instrText>
      </w:r>
      <w:r w:rsidR="00F14428">
        <w:fldChar w:fldCharType="separate"/>
      </w:r>
      <w:r w:rsidR="0041248F" w:rsidRPr="006D47CF">
        <w:t xml:space="preserve">Table </w:t>
      </w:r>
      <w:r w:rsidR="0041248F">
        <w:rPr>
          <w:noProof/>
        </w:rPr>
        <w:t>1</w:t>
      </w:r>
      <w:r w:rsidR="0041248F">
        <w:noBreakHyphen/>
      </w:r>
      <w:r w:rsidR="0041248F">
        <w:rPr>
          <w:noProof/>
        </w:rPr>
        <w:t>1</w:t>
      </w:r>
      <w:r w:rsidR="00F14428">
        <w:fldChar w:fldCharType="end"/>
      </w:r>
      <w:r w:rsidR="00F14428">
        <w:t xml:space="preserve"> </w:t>
      </w:r>
      <w:r>
        <w:t>below (datatypes are defined in MAEC v4.1 unless otherwise indicated).  Finally, the “GUID” SHOULD correspond to a globally unique ID. For example</w:t>
      </w:r>
      <w:r w:rsidR="004E7C03">
        <w:t>, a MAEC Bundle could have the following ID</w:t>
      </w:r>
      <w:r>
        <w:t>:</w:t>
      </w:r>
    </w:p>
    <w:p w:rsidR="00EB1CE8" w:rsidRDefault="00EB1CE8" w:rsidP="00EB1CE8"/>
    <w:p w:rsidR="00EB1CE8" w:rsidRPr="0060522C" w:rsidRDefault="00EB1CE8" w:rsidP="00EB1CE8">
      <w:pPr>
        <w:rPr>
          <w:rFonts w:ascii="Courier New" w:hAnsi="Courier New" w:cs="Courier New"/>
        </w:rPr>
      </w:pPr>
      <w:r>
        <w:rPr>
          <w:rFonts w:ascii="Courier New" w:hAnsi="Courier New" w:cs="Courier New"/>
        </w:rPr>
        <w:t>some</w:t>
      </w:r>
      <w:r w:rsidRPr="0060522C">
        <w:rPr>
          <w:rFonts w:ascii="Courier New" w:hAnsi="Courier New" w:cs="Courier New"/>
        </w:rPr>
        <w:t>company:b</w:t>
      </w:r>
      <w:r>
        <w:rPr>
          <w:rFonts w:ascii="Courier New" w:hAnsi="Courier New" w:cs="Courier New"/>
        </w:rPr>
        <w:t>undle</w:t>
      </w:r>
      <w:r w:rsidRPr="00803189">
        <w:rPr>
          <w:rFonts w:ascii="Courier New" w:hAnsi="Courier New" w:cs="Courier New"/>
        </w:rPr>
        <w:t>-</w:t>
      </w:r>
      <w:r w:rsidRPr="00A6753E">
        <w:rPr>
          <w:rFonts w:ascii="Courier New" w:hAnsi="Courier New" w:cs="Courier New"/>
        </w:rPr>
        <w:t>2f44522e-8164-4050-8e13-e01f9a</w:t>
      </w:r>
    </w:p>
    <w:p w:rsidR="00EB1CE8" w:rsidRDefault="00EB1CE8" w:rsidP="00EB1CE8"/>
    <w:p w:rsidR="00EB1CE8" w:rsidRDefault="00EB1CE8" w:rsidP="00EB1CE8">
      <w:r>
        <w:t xml:space="preserve">In order to use this approach, the namespace </w:t>
      </w:r>
      <w:r w:rsidR="004E7C03">
        <w:t xml:space="preserve">and </w:t>
      </w:r>
      <w:r>
        <w:t>prefix MUST be defined in the head of the XML document</w:t>
      </w:r>
      <w:r w:rsidR="004E7C03">
        <w:t>, e.g.</w:t>
      </w:r>
      <w:r w:rsidR="001F322D">
        <w:t>,</w:t>
      </w:r>
      <w:r w:rsidR="004E7C03">
        <w:t xml:space="preserve"> </w:t>
      </w:r>
      <w:r w:rsidRPr="0060522C">
        <w:rPr>
          <w:rFonts w:ascii="Courier New" w:hAnsi="Courier New" w:cs="Courier New"/>
        </w:rPr>
        <w:t>xmlns:</w:t>
      </w:r>
      <w:r>
        <w:rPr>
          <w:rFonts w:ascii="Courier New" w:hAnsi="Courier New" w:cs="Courier New"/>
        </w:rPr>
        <w:t>some</w:t>
      </w:r>
      <w:r w:rsidRPr="0060522C">
        <w:rPr>
          <w:rFonts w:ascii="Courier New" w:hAnsi="Courier New" w:cs="Courier New"/>
        </w:rPr>
        <w:t>company=</w:t>
      </w:r>
      <w:r w:rsidR="00C03FB6" w:rsidRPr="00C03FB6">
        <w:rPr>
          <w:rFonts w:ascii="Courier New" w:hAnsi="Courier New" w:cs="Courier New"/>
        </w:rPr>
        <w:t>“</w:t>
      </w:r>
      <w:r w:rsidRPr="00A306C0">
        <w:rPr>
          <w:rFonts w:ascii="Courier New" w:hAnsi="Courier New" w:cs="Courier New"/>
        </w:rPr>
        <w:t>http://company.example.com</w:t>
      </w:r>
      <w:r>
        <w:rPr>
          <w:rFonts w:ascii="Courier New" w:hAnsi="Courier New" w:cs="Courier New"/>
        </w:rPr>
        <w:t>”</w:t>
      </w:r>
      <w:r>
        <w:rPr>
          <w:rFonts w:cs="Courier New"/>
        </w:rPr>
        <w:t>.</w:t>
      </w:r>
    </w:p>
    <w:p w:rsidR="00EB1CE8" w:rsidRDefault="00EB1CE8" w:rsidP="00EB1CE8"/>
    <w:p w:rsidR="00EB1CE8" w:rsidRPr="00E732ED" w:rsidRDefault="00EB1CE8" w:rsidP="00EB1CE8">
      <w:r>
        <w:t>This format provides high assurance that IDs will be both meaningful and unique.  Meaning comes from the producer namespace, which denotes who is producing it, as well as the construct type, which denotes to what the ID pertains.  Uniqueness is achieved when the meaningful portion is combined with a globally unique ID.</w:t>
      </w:r>
    </w:p>
    <w:p w:rsidR="00EB1CE8" w:rsidRDefault="00EB1CE8" w:rsidP="006359AA">
      <w:pPr>
        <w:pStyle w:val="Heading2"/>
        <w:sectPr w:rsidR="00EB1CE8" w:rsidSect="002D3567">
          <w:footerReference w:type="default" r:id="rId34"/>
          <w:pgSz w:w="12240" w:h="15840"/>
          <w:pgMar w:top="1440" w:right="1710" w:bottom="1440" w:left="1620" w:header="720" w:footer="720" w:gutter="0"/>
          <w:pgNumType w:start="1"/>
          <w:cols w:space="720"/>
          <w:docGrid w:linePitch="360"/>
        </w:sectPr>
      </w:pPr>
    </w:p>
    <w:p w:rsidR="00EB1CE8" w:rsidRPr="005F22EF" w:rsidRDefault="00EB1CE8" w:rsidP="00EB1CE8">
      <w:pPr>
        <w:pStyle w:val="Caption"/>
        <w:keepNext/>
        <w:keepLines/>
        <w:jc w:val="center"/>
        <w:rPr>
          <w:color w:val="auto"/>
          <w:sz w:val="24"/>
        </w:rPr>
      </w:pPr>
      <w:bookmarkStart w:id="15" w:name="_Ref387570946"/>
      <w:r w:rsidRPr="006D47CF">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1248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1248F">
        <w:rPr>
          <w:noProof/>
          <w:color w:val="auto"/>
          <w:sz w:val="24"/>
        </w:rPr>
        <w:t>1</w:t>
      </w:r>
      <w:r>
        <w:rPr>
          <w:color w:val="auto"/>
          <w:sz w:val="24"/>
        </w:rPr>
        <w:fldChar w:fldCharType="end"/>
      </w:r>
      <w:bookmarkEnd w:id="15"/>
      <w:r w:rsidRPr="006D47CF">
        <w:rPr>
          <w:color w:val="auto"/>
          <w:sz w:val="24"/>
        </w:rPr>
        <w:t>. Recommended construct type labels</w:t>
      </w:r>
    </w:p>
    <w:tbl>
      <w:tblPr>
        <w:tblStyle w:val="TableGrid"/>
        <w:tblW w:w="11538" w:type="dxa"/>
        <w:tblLayout w:type="fixed"/>
        <w:tblLook w:val="04A0" w:firstRow="1" w:lastRow="0" w:firstColumn="1" w:lastColumn="0" w:noHBand="0" w:noVBand="1"/>
      </w:tblPr>
      <w:tblGrid>
        <w:gridCol w:w="3816"/>
        <w:gridCol w:w="4482"/>
        <w:gridCol w:w="3240"/>
      </w:tblGrid>
      <w:tr w:rsidR="00EB1CE8" w:rsidRPr="00127ECD" w:rsidTr="00E2006B">
        <w:tc>
          <w:tcPr>
            <w:tcW w:w="3816" w:type="dxa"/>
            <w:vAlign w:val="center"/>
          </w:tcPr>
          <w:p w:rsidR="00EB1CE8" w:rsidRPr="00870548" w:rsidRDefault="00EB1CE8" w:rsidP="00E2006B">
            <w:pPr>
              <w:keepNext/>
              <w:keepLines/>
              <w:rPr>
                <w:b/>
              </w:rPr>
            </w:pPr>
            <w:r w:rsidRPr="00870548">
              <w:rPr>
                <w:b/>
              </w:rPr>
              <w:t>Construct</w:t>
            </w:r>
            <w:r>
              <w:rPr>
                <w:b/>
              </w:rPr>
              <w:t xml:space="preserve"> Name</w:t>
            </w:r>
          </w:p>
        </w:tc>
        <w:tc>
          <w:tcPr>
            <w:tcW w:w="4482" w:type="dxa"/>
            <w:vAlign w:val="center"/>
          </w:tcPr>
          <w:p w:rsidR="00EB1CE8" w:rsidRPr="00870548" w:rsidRDefault="00EB1CE8" w:rsidP="00E2006B">
            <w:pPr>
              <w:keepNext/>
              <w:keepLines/>
              <w:rPr>
                <w:b/>
              </w:rPr>
            </w:pPr>
            <w:r>
              <w:rPr>
                <w:b/>
              </w:rPr>
              <w:t>Datat</w:t>
            </w:r>
            <w:r w:rsidRPr="00870548">
              <w:rPr>
                <w:b/>
              </w:rPr>
              <w:t>ype (</w:t>
            </w:r>
            <w:r>
              <w:rPr>
                <w:b/>
              </w:rPr>
              <w:t xml:space="preserve">defining </w:t>
            </w:r>
            <w:r w:rsidRPr="00870548">
              <w:rPr>
                <w:b/>
              </w:rPr>
              <w:t>ID)</w:t>
            </w:r>
          </w:p>
        </w:tc>
        <w:tc>
          <w:tcPr>
            <w:tcW w:w="3240" w:type="dxa"/>
            <w:vAlign w:val="center"/>
          </w:tcPr>
          <w:p w:rsidR="00EB1CE8" w:rsidRPr="00870548" w:rsidRDefault="00EB1CE8" w:rsidP="00E2006B">
            <w:pPr>
              <w:keepNext/>
              <w:keepLines/>
              <w:rPr>
                <w:b/>
              </w:rPr>
            </w:pPr>
            <w:r>
              <w:rPr>
                <w:b/>
              </w:rPr>
              <w:t>Construct Type (in ID)</w:t>
            </w:r>
          </w:p>
        </w:tc>
      </w:tr>
      <w:tr w:rsidR="00EB1CE8" w:rsidTr="00E2006B">
        <w:tc>
          <w:tcPr>
            <w:tcW w:w="3816" w:type="dxa"/>
            <w:vAlign w:val="center"/>
          </w:tcPr>
          <w:p w:rsidR="00EB1CE8" w:rsidRPr="00870548" w:rsidRDefault="00EB1CE8" w:rsidP="00E2006B">
            <w:pPr>
              <w:rPr>
                <w:rFonts w:cs="Courier New"/>
                <w:b/>
                <w:szCs w:val="22"/>
              </w:rPr>
            </w:pPr>
            <w:r w:rsidRPr="00870548">
              <w:rPr>
                <w:rFonts w:cs="Courier New"/>
                <w:b/>
                <w:szCs w:val="22"/>
              </w:rPr>
              <w:t>BUNDLE IDs and IDREFs</w:t>
            </w:r>
          </w:p>
        </w:tc>
        <w:tc>
          <w:tcPr>
            <w:tcW w:w="4482" w:type="dxa"/>
            <w:vAlign w:val="center"/>
          </w:tcPr>
          <w:p w:rsidR="00EB1CE8" w:rsidRPr="00870548" w:rsidRDefault="00EB1CE8" w:rsidP="00E2006B">
            <w:pPr>
              <w:rPr>
                <w:rFonts w:cs="Courier New"/>
                <w:sz w:val="22"/>
                <w:szCs w:val="22"/>
              </w:rPr>
            </w:pPr>
          </w:p>
        </w:tc>
        <w:tc>
          <w:tcPr>
            <w:tcW w:w="3240" w:type="dxa"/>
            <w:vAlign w:val="center"/>
          </w:tcPr>
          <w:p w:rsidR="00EB1CE8" w:rsidRPr="00870548" w:rsidRDefault="00EB1CE8" w:rsidP="00E2006B">
            <w:pPr>
              <w:rPr>
                <w:rFonts w:cs="Courier New"/>
                <w:szCs w:val="22"/>
              </w:rPr>
            </w:pPr>
          </w:p>
        </w:tc>
      </w:tr>
      <w:tr w:rsidR="00EB1CE8" w:rsidTr="00E2006B">
        <w:tc>
          <w:tcPr>
            <w:tcW w:w="3816" w:type="dxa"/>
            <w:vAlign w:val="center"/>
          </w:tcPr>
          <w:p w:rsidR="00EB1CE8" w:rsidRPr="00870548" w:rsidRDefault="00EB1CE8" w:rsidP="00E2006B">
            <w:pPr>
              <w:rPr>
                <w:rFonts w:cs="Courier New"/>
                <w:szCs w:val="22"/>
              </w:rPr>
            </w:pPr>
            <w:r w:rsidRPr="00870548">
              <w:rPr>
                <w:rFonts w:cs="Courier New"/>
                <w:szCs w:val="22"/>
              </w:rPr>
              <w:t>action_collection</w:t>
            </w:r>
          </w:p>
        </w:tc>
        <w:tc>
          <w:tcPr>
            <w:tcW w:w="4482" w:type="dxa"/>
            <w:vAlign w:val="center"/>
          </w:tcPr>
          <w:p w:rsidR="00EB1CE8" w:rsidRPr="00870548" w:rsidRDefault="00EB1CE8" w:rsidP="00E2006B">
            <w:pPr>
              <w:rPr>
                <w:rFonts w:ascii="Courier New" w:hAnsi="Courier New" w:cs="Courier New"/>
                <w:sz w:val="22"/>
                <w:szCs w:val="22"/>
              </w:rPr>
            </w:pPr>
            <w:r w:rsidRPr="00870548">
              <w:rPr>
                <w:rFonts w:ascii="Courier New" w:hAnsi="Courier New" w:cs="Courier New"/>
                <w:sz w:val="22"/>
                <w:szCs w:val="22"/>
              </w:rPr>
              <w:t>ActionCollectionType</w:t>
            </w:r>
          </w:p>
        </w:tc>
        <w:tc>
          <w:tcPr>
            <w:tcW w:w="3240" w:type="dxa"/>
            <w:vAlign w:val="center"/>
          </w:tcPr>
          <w:p w:rsidR="00EB1CE8" w:rsidRPr="00870548" w:rsidRDefault="00EB1CE8" w:rsidP="00E2006B">
            <w:pPr>
              <w:rPr>
                <w:rFonts w:cs="Courier New"/>
                <w:szCs w:val="22"/>
              </w:rPr>
            </w:pPr>
            <w:r>
              <w:rPr>
                <w:rFonts w:cs="Courier New"/>
                <w:szCs w:val="22"/>
              </w:rPr>
              <w:t>a</w:t>
            </w:r>
            <w:r w:rsidRPr="00870548">
              <w:rPr>
                <w:rFonts w:cs="Courier New"/>
                <w:szCs w:val="22"/>
              </w:rPr>
              <w:t>ct</w:t>
            </w:r>
            <w:r>
              <w:rPr>
                <w:rFonts w:cs="Courier New"/>
                <w:szCs w:val="22"/>
              </w:rPr>
              <w:t>ion_collection</w:t>
            </w:r>
          </w:p>
        </w:tc>
      </w:tr>
      <w:tr w:rsidR="00EB1CE8" w:rsidTr="00E2006B">
        <w:tc>
          <w:tcPr>
            <w:tcW w:w="3816" w:type="dxa"/>
            <w:vAlign w:val="center"/>
          </w:tcPr>
          <w:p w:rsidR="00EB1CE8" w:rsidRPr="00870548" w:rsidRDefault="00EB1CE8" w:rsidP="00E2006B">
            <w:pPr>
              <w:rPr>
                <w:rFonts w:cs="Courier New"/>
                <w:szCs w:val="22"/>
              </w:rPr>
            </w:pPr>
            <w:r w:rsidRPr="00870548">
              <w:rPr>
                <w:rFonts w:cs="Courier New"/>
                <w:szCs w:val="22"/>
              </w:rPr>
              <w:t>action_implementation</w:t>
            </w:r>
          </w:p>
        </w:tc>
        <w:tc>
          <w:tcPr>
            <w:tcW w:w="4482" w:type="dxa"/>
            <w:vAlign w:val="center"/>
          </w:tcPr>
          <w:p w:rsidR="00EB1CE8" w:rsidRPr="00870548" w:rsidRDefault="00EB1CE8" w:rsidP="00E2006B">
            <w:pPr>
              <w:rPr>
                <w:rFonts w:ascii="Courier New" w:hAnsi="Courier New" w:cs="Courier New"/>
                <w:sz w:val="22"/>
                <w:szCs w:val="22"/>
              </w:rPr>
            </w:pPr>
            <w:r w:rsidRPr="00870548">
              <w:rPr>
                <w:rFonts w:ascii="Courier New" w:hAnsi="Courier New" w:cs="Courier New"/>
                <w:sz w:val="22"/>
                <w:szCs w:val="22"/>
              </w:rPr>
              <w:t>ActionImplementationType</w:t>
            </w:r>
          </w:p>
        </w:tc>
        <w:tc>
          <w:tcPr>
            <w:tcW w:w="3240" w:type="dxa"/>
            <w:vAlign w:val="center"/>
          </w:tcPr>
          <w:p w:rsidR="00EB1CE8" w:rsidRPr="00870548" w:rsidRDefault="00EB1CE8" w:rsidP="00E2006B">
            <w:pPr>
              <w:rPr>
                <w:rFonts w:cs="Courier New"/>
                <w:szCs w:val="22"/>
              </w:rPr>
            </w:pPr>
            <w:r>
              <w:rPr>
                <w:rFonts w:cs="Courier New"/>
                <w:szCs w:val="22"/>
              </w:rPr>
              <w:t>action_implementation</w:t>
            </w:r>
          </w:p>
        </w:tc>
      </w:tr>
      <w:tr w:rsidR="00EB1CE8" w:rsidTr="00E2006B">
        <w:tc>
          <w:tcPr>
            <w:tcW w:w="3816" w:type="dxa"/>
            <w:vAlign w:val="center"/>
          </w:tcPr>
          <w:p w:rsidR="00EB1CE8" w:rsidRPr="00870548" w:rsidRDefault="00EB1CE8" w:rsidP="00E2006B">
            <w:pPr>
              <w:rPr>
                <w:rFonts w:cs="Courier New"/>
                <w:szCs w:val="22"/>
              </w:rPr>
            </w:pPr>
            <w:r w:rsidRPr="00870548">
              <w:rPr>
                <w:rFonts w:cs="Courier New"/>
                <w:szCs w:val="22"/>
              </w:rPr>
              <w:t>action_equivalence_reference</w:t>
            </w:r>
          </w:p>
        </w:tc>
        <w:tc>
          <w:tcPr>
            <w:tcW w:w="4482" w:type="dxa"/>
            <w:vAlign w:val="center"/>
          </w:tcPr>
          <w:p w:rsidR="00EB1CE8" w:rsidRDefault="00EB1CE8" w:rsidP="00E2006B">
            <w:pPr>
              <w:rPr>
                <w:rFonts w:ascii="Courier New" w:hAnsi="Courier New" w:cs="Courier New"/>
                <w:sz w:val="22"/>
                <w:szCs w:val="22"/>
              </w:rPr>
            </w:pPr>
            <w:r w:rsidRPr="00870548">
              <w:rPr>
                <w:rFonts w:ascii="Courier New" w:hAnsi="Courier New" w:cs="Courier New"/>
                <w:sz w:val="22"/>
                <w:szCs w:val="22"/>
              </w:rPr>
              <w:t>BehavioralAction</w:t>
            </w:r>
          </w:p>
          <w:p w:rsidR="00EB1CE8" w:rsidRPr="00870548" w:rsidRDefault="00EB1CE8" w:rsidP="00E2006B">
            <w:pPr>
              <w:rPr>
                <w:rFonts w:ascii="Courier New" w:hAnsi="Courier New" w:cs="Courier New"/>
                <w:sz w:val="22"/>
                <w:szCs w:val="22"/>
              </w:rPr>
            </w:pPr>
            <w:r w:rsidRPr="00870548">
              <w:rPr>
                <w:rFonts w:ascii="Courier New" w:hAnsi="Courier New" w:cs="Courier New"/>
                <w:sz w:val="22"/>
                <w:szCs w:val="22"/>
              </w:rPr>
              <w:t>EquivalenceReferenceType</w:t>
            </w:r>
          </w:p>
        </w:tc>
        <w:tc>
          <w:tcPr>
            <w:tcW w:w="3240" w:type="dxa"/>
            <w:vAlign w:val="center"/>
          </w:tcPr>
          <w:p w:rsidR="00EB1CE8" w:rsidRPr="00870548" w:rsidRDefault="00EB1CE8" w:rsidP="00E2006B">
            <w:pPr>
              <w:rPr>
                <w:rFonts w:cs="Courier New"/>
                <w:szCs w:val="22"/>
              </w:rPr>
            </w:pPr>
            <w:r>
              <w:rPr>
                <w:rFonts w:cs="Courier New"/>
                <w:szCs w:val="22"/>
              </w:rPr>
              <w:t>action_equivalence</w:t>
            </w:r>
          </w:p>
        </w:tc>
      </w:tr>
      <w:tr w:rsidR="00EB1CE8" w:rsidTr="00E2006B">
        <w:tc>
          <w:tcPr>
            <w:tcW w:w="3816" w:type="dxa"/>
            <w:vAlign w:val="center"/>
          </w:tcPr>
          <w:p w:rsidR="00EB1CE8" w:rsidRPr="00870548" w:rsidRDefault="00EB1CE8" w:rsidP="00E2006B">
            <w:pPr>
              <w:rPr>
                <w:szCs w:val="22"/>
              </w:rPr>
            </w:pPr>
            <w:r w:rsidRPr="00870548">
              <w:rPr>
                <w:szCs w:val="22"/>
              </w:rPr>
              <w:t>action</w:t>
            </w:r>
          </w:p>
        </w:tc>
        <w:tc>
          <w:tcPr>
            <w:tcW w:w="4482" w:type="dxa"/>
            <w:vAlign w:val="center"/>
          </w:tcPr>
          <w:p w:rsidR="00EB1CE8" w:rsidRPr="00870548" w:rsidRDefault="00EB1CE8" w:rsidP="00E2006B">
            <w:pPr>
              <w:rPr>
                <w:rFonts w:ascii="Courier New" w:hAnsi="Courier New" w:cs="Courier New"/>
                <w:sz w:val="22"/>
                <w:szCs w:val="22"/>
              </w:rPr>
            </w:pPr>
            <w:r>
              <w:rPr>
                <w:rFonts w:ascii="Courier New" w:hAnsi="Courier New" w:cs="Courier New"/>
                <w:sz w:val="22"/>
                <w:szCs w:val="22"/>
              </w:rPr>
              <w:t>cybox</w:t>
            </w:r>
            <w:r w:rsidRPr="00870548">
              <w:rPr>
                <w:rFonts w:ascii="Courier New" w:hAnsi="Courier New" w:cs="Courier New"/>
                <w:sz w:val="22"/>
                <w:szCs w:val="22"/>
              </w:rPr>
              <w:t>:ActionType</w:t>
            </w:r>
          </w:p>
        </w:tc>
        <w:tc>
          <w:tcPr>
            <w:tcW w:w="3240" w:type="dxa"/>
            <w:vAlign w:val="center"/>
          </w:tcPr>
          <w:p w:rsidR="00EB1CE8" w:rsidRPr="00870548" w:rsidRDefault="00EB1CE8" w:rsidP="00E2006B">
            <w:pPr>
              <w:rPr>
                <w:szCs w:val="22"/>
              </w:rPr>
            </w:pPr>
            <w:r>
              <w:rPr>
                <w:szCs w:val="22"/>
              </w:rPr>
              <w:t>action</w:t>
            </w:r>
          </w:p>
        </w:tc>
      </w:tr>
      <w:tr w:rsidR="00EB1CE8" w:rsidTr="00E2006B">
        <w:tc>
          <w:tcPr>
            <w:tcW w:w="3816" w:type="dxa"/>
            <w:vAlign w:val="center"/>
          </w:tcPr>
          <w:p w:rsidR="00EB1CE8" w:rsidRPr="00870548" w:rsidRDefault="00EB1CE8" w:rsidP="00E2006B">
            <w:pPr>
              <w:rPr>
                <w:szCs w:val="22"/>
              </w:rPr>
            </w:pPr>
            <w:r w:rsidRPr="00870548">
              <w:rPr>
                <w:szCs w:val="22"/>
              </w:rPr>
              <w:t>behavior</w:t>
            </w:r>
          </w:p>
        </w:tc>
        <w:tc>
          <w:tcPr>
            <w:tcW w:w="4482" w:type="dxa"/>
            <w:vAlign w:val="center"/>
          </w:tcPr>
          <w:p w:rsidR="00EB1CE8" w:rsidRPr="00870548" w:rsidRDefault="00EB1CE8" w:rsidP="00E2006B">
            <w:pPr>
              <w:rPr>
                <w:rFonts w:ascii="Courier New" w:hAnsi="Courier New" w:cs="Courier New"/>
                <w:sz w:val="22"/>
                <w:szCs w:val="22"/>
              </w:rPr>
            </w:pPr>
            <w:r>
              <w:rPr>
                <w:rFonts w:ascii="Courier New" w:hAnsi="Courier New" w:cs="Courier New"/>
                <w:sz w:val="22"/>
                <w:szCs w:val="22"/>
              </w:rPr>
              <w:t>BehaviorType</w:t>
            </w:r>
          </w:p>
        </w:tc>
        <w:tc>
          <w:tcPr>
            <w:tcW w:w="3240" w:type="dxa"/>
            <w:vAlign w:val="center"/>
          </w:tcPr>
          <w:p w:rsidR="00EB1CE8" w:rsidRPr="00870548" w:rsidRDefault="00EB1CE8" w:rsidP="00E2006B">
            <w:pPr>
              <w:rPr>
                <w:szCs w:val="22"/>
              </w:rPr>
            </w:pPr>
            <w:r w:rsidRPr="00870548">
              <w:rPr>
                <w:szCs w:val="22"/>
              </w:rPr>
              <w:t>b</w:t>
            </w:r>
            <w:r>
              <w:rPr>
                <w:szCs w:val="22"/>
              </w:rPr>
              <w:t>ehavior</w:t>
            </w:r>
          </w:p>
        </w:tc>
      </w:tr>
      <w:tr w:rsidR="00EB1CE8" w:rsidTr="00E2006B">
        <w:tc>
          <w:tcPr>
            <w:tcW w:w="3816" w:type="dxa"/>
            <w:vAlign w:val="center"/>
          </w:tcPr>
          <w:p w:rsidR="00EB1CE8" w:rsidRPr="00870548" w:rsidRDefault="00EB1CE8" w:rsidP="00E2006B">
            <w:pPr>
              <w:rPr>
                <w:szCs w:val="22"/>
              </w:rPr>
            </w:pPr>
            <w:r w:rsidRPr="00870548">
              <w:rPr>
                <w:szCs w:val="22"/>
              </w:rPr>
              <w:t>behavior_collection</w:t>
            </w:r>
          </w:p>
        </w:tc>
        <w:tc>
          <w:tcPr>
            <w:tcW w:w="4482" w:type="dxa"/>
            <w:vAlign w:val="center"/>
          </w:tcPr>
          <w:p w:rsidR="00EB1CE8" w:rsidRPr="00870548" w:rsidRDefault="00EB1CE8" w:rsidP="00E2006B">
            <w:pPr>
              <w:rPr>
                <w:rFonts w:ascii="Courier New" w:hAnsi="Courier New" w:cs="Courier New"/>
                <w:sz w:val="22"/>
                <w:szCs w:val="22"/>
              </w:rPr>
            </w:pPr>
            <w:r w:rsidRPr="00870548">
              <w:rPr>
                <w:rFonts w:ascii="Courier New" w:hAnsi="Courier New" w:cs="Courier New"/>
                <w:sz w:val="22"/>
                <w:szCs w:val="22"/>
              </w:rPr>
              <w:t>BehaviorCollectionType</w:t>
            </w:r>
          </w:p>
        </w:tc>
        <w:tc>
          <w:tcPr>
            <w:tcW w:w="3240" w:type="dxa"/>
            <w:vAlign w:val="center"/>
          </w:tcPr>
          <w:p w:rsidR="00EB1CE8" w:rsidRPr="00870548" w:rsidRDefault="00EB1CE8" w:rsidP="00E2006B">
            <w:pPr>
              <w:rPr>
                <w:szCs w:val="22"/>
              </w:rPr>
            </w:pPr>
            <w:r>
              <w:rPr>
                <w:szCs w:val="22"/>
              </w:rPr>
              <w:t>behavior_collection</w:t>
            </w:r>
          </w:p>
        </w:tc>
      </w:tr>
      <w:tr w:rsidR="00EB1CE8" w:rsidTr="00E2006B">
        <w:tc>
          <w:tcPr>
            <w:tcW w:w="3816" w:type="dxa"/>
            <w:vAlign w:val="center"/>
          </w:tcPr>
          <w:p w:rsidR="00EB1CE8" w:rsidRPr="006B31F5" w:rsidRDefault="00EB1CE8" w:rsidP="00E2006B">
            <w:pPr>
              <w:rPr>
                <w:szCs w:val="22"/>
              </w:rPr>
            </w:pPr>
            <w:r w:rsidRPr="006B31F5">
              <w:rPr>
                <w:szCs w:val="22"/>
              </w:rPr>
              <w:t>maec_bundle</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BundleType</w:t>
            </w:r>
          </w:p>
        </w:tc>
        <w:tc>
          <w:tcPr>
            <w:tcW w:w="3240" w:type="dxa"/>
            <w:vAlign w:val="center"/>
          </w:tcPr>
          <w:p w:rsidR="00EB1CE8" w:rsidRPr="006B31F5" w:rsidRDefault="00EB1CE8" w:rsidP="00E2006B">
            <w:pPr>
              <w:rPr>
                <w:szCs w:val="22"/>
              </w:rPr>
            </w:pPr>
            <w:r w:rsidRPr="006B31F5">
              <w:rPr>
                <w:szCs w:val="22"/>
              </w:rPr>
              <w:t>b</w:t>
            </w:r>
            <w:r>
              <w:rPr>
                <w:szCs w:val="22"/>
              </w:rPr>
              <w:t>undle</w:t>
            </w:r>
          </w:p>
        </w:tc>
      </w:tr>
      <w:tr w:rsidR="00EB1CE8" w:rsidTr="00E2006B">
        <w:tc>
          <w:tcPr>
            <w:tcW w:w="3816" w:type="dxa"/>
            <w:vAlign w:val="center"/>
          </w:tcPr>
          <w:p w:rsidR="00EB1CE8" w:rsidRPr="006B31F5" w:rsidRDefault="00EB1CE8" w:rsidP="00E2006B">
            <w:pPr>
              <w:rPr>
                <w:szCs w:val="22"/>
              </w:rPr>
            </w:pPr>
            <w:r w:rsidRPr="006B31F5">
              <w:rPr>
                <w:szCs w:val="22"/>
              </w:rPr>
              <w:t>candidate_indicator</w:t>
            </w:r>
            <w:r>
              <w:rPr>
                <w:szCs w:val="22"/>
              </w:rPr>
              <w:t>_</w:t>
            </w:r>
            <w:r w:rsidRPr="006B31F5">
              <w:rPr>
                <w:szCs w:val="22"/>
              </w:rPr>
              <w:t>collection</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CandidateIndicatorCollectionType</w:t>
            </w:r>
          </w:p>
        </w:tc>
        <w:tc>
          <w:tcPr>
            <w:tcW w:w="3240" w:type="dxa"/>
            <w:vAlign w:val="center"/>
          </w:tcPr>
          <w:p w:rsidR="00EB1CE8" w:rsidRPr="006B31F5" w:rsidRDefault="00EB1CE8" w:rsidP="00E2006B">
            <w:pPr>
              <w:rPr>
                <w:szCs w:val="22"/>
              </w:rPr>
            </w:pPr>
            <w:r>
              <w:rPr>
                <w:szCs w:val="22"/>
              </w:rPr>
              <w:t>candidate_indicator_collection</w:t>
            </w:r>
          </w:p>
        </w:tc>
      </w:tr>
      <w:tr w:rsidR="00EB1CE8" w:rsidTr="00E2006B">
        <w:tc>
          <w:tcPr>
            <w:tcW w:w="3816" w:type="dxa"/>
            <w:vAlign w:val="center"/>
          </w:tcPr>
          <w:p w:rsidR="00EB1CE8" w:rsidRPr="006B31F5" w:rsidRDefault="00EB1CE8" w:rsidP="00E2006B">
            <w:pPr>
              <w:rPr>
                <w:szCs w:val="22"/>
              </w:rPr>
            </w:pPr>
            <w:r w:rsidRPr="006B31F5">
              <w:rPr>
                <w:szCs w:val="22"/>
              </w:rPr>
              <w:t>candidate_indicator</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CandidateIndicatorType</w:t>
            </w:r>
          </w:p>
        </w:tc>
        <w:tc>
          <w:tcPr>
            <w:tcW w:w="3240" w:type="dxa"/>
            <w:vAlign w:val="center"/>
          </w:tcPr>
          <w:p w:rsidR="00EB1CE8" w:rsidRPr="006B31F5" w:rsidRDefault="00EB1CE8" w:rsidP="00E2006B">
            <w:pPr>
              <w:tabs>
                <w:tab w:val="left" w:pos="732"/>
              </w:tabs>
              <w:rPr>
                <w:szCs w:val="22"/>
              </w:rPr>
            </w:pPr>
            <w:r>
              <w:rPr>
                <w:szCs w:val="22"/>
              </w:rPr>
              <w:t>candidate_indicator</w:t>
            </w:r>
          </w:p>
        </w:tc>
      </w:tr>
      <w:tr w:rsidR="00EB1CE8" w:rsidTr="00E2006B">
        <w:tc>
          <w:tcPr>
            <w:tcW w:w="3816" w:type="dxa"/>
            <w:vAlign w:val="center"/>
          </w:tcPr>
          <w:p w:rsidR="00EB1CE8" w:rsidRPr="006B31F5" w:rsidRDefault="00EB1CE8" w:rsidP="00E2006B">
            <w:pPr>
              <w:rPr>
                <w:szCs w:val="22"/>
              </w:rPr>
            </w:pPr>
            <w:r w:rsidRPr="006B31F5">
              <w:rPr>
                <w:szCs w:val="22"/>
              </w:rPr>
              <w:t>capability</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CapabilityType</w:t>
            </w:r>
          </w:p>
        </w:tc>
        <w:tc>
          <w:tcPr>
            <w:tcW w:w="3240" w:type="dxa"/>
            <w:vAlign w:val="center"/>
          </w:tcPr>
          <w:p w:rsidR="00EB1CE8" w:rsidRPr="006B31F5" w:rsidRDefault="00EB1CE8" w:rsidP="00E2006B">
            <w:pPr>
              <w:rPr>
                <w:szCs w:val="22"/>
              </w:rPr>
            </w:pPr>
            <w:r w:rsidRPr="006B31F5">
              <w:rPr>
                <w:szCs w:val="22"/>
              </w:rPr>
              <w:t>c</w:t>
            </w:r>
            <w:r>
              <w:rPr>
                <w:szCs w:val="22"/>
              </w:rPr>
              <w:t>apability</w:t>
            </w:r>
          </w:p>
        </w:tc>
      </w:tr>
      <w:tr w:rsidR="00EB1CE8" w:rsidTr="00E2006B">
        <w:tc>
          <w:tcPr>
            <w:tcW w:w="3816" w:type="dxa"/>
            <w:vAlign w:val="center"/>
          </w:tcPr>
          <w:p w:rsidR="00EB1CE8" w:rsidRPr="006B31F5" w:rsidRDefault="00EB1CE8" w:rsidP="00E2006B">
            <w:pPr>
              <w:rPr>
                <w:szCs w:val="22"/>
              </w:rPr>
            </w:pPr>
            <w:r w:rsidRPr="006B31F5">
              <w:rPr>
                <w:szCs w:val="22"/>
              </w:rPr>
              <w:t>malware_instance_object_attributes</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cybox:</w:t>
            </w:r>
            <w:r w:rsidRPr="006B31F5">
              <w:rPr>
                <w:rFonts w:ascii="Courier New" w:hAnsi="Courier New" w:cs="Courier New"/>
                <w:sz w:val="22"/>
                <w:szCs w:val="22"/>
              </w:rPr>
              <w:t>ObjectType</w:t>
            </w:r>
          </w:p>
        </w:tc>
        <w:tc>
          <w:tcPr>
            <w:tcW w:w="3240" w:type="dxa"/>
            <w:vAlign w:val="center"/>
          </w:tcPr>
          <w:p w:rsidR="00EB1CE8" w:rsidRPr="006B31F5" w:rsidRDefault="00EB1CE8" w:rsidP="00E2006B">
            <w:pPr>
              <w:rPr>
                <w:szCs w:val="22"/>
              </w:rPr>
            </w:pPr>
            <w:r>
              <w:rPr>
                <w:szCs w:val="22"/>
              </w:rPr>
              <w:t>o</w:t>
            </w:r>
            <w:r w:rsidRPr="006B31F5">
              <w:rPr>
                <w:szCs w:val="22"/>
              </w:rPr>
              <w:t>bj</w:t>
            </w:r>
            <w:r>
              <w:rPr>
                <w:szCs w:val="22"/>
              </w:rPr>
              <w:t>ect</w:t>
            </w:r>
          </w:p>
        </w:tc>
      </w:tr>
      <w:tr w:rsidR="00EB1CE8" w:rsidTr="00E2006B">
        <w:tc>
          <w:tcPr>
            <w:tcW w:w="3816" w:type="dxa"/>
            <w:vAlign w:val="center"/>
          </w:tcPr>
          <w:p w:rsidR="00EB1CE8" w:rsidRPr="006B31F5" w:rsidRDefault="00EB1CE8" w:rsidP="00E2006B">
            <w:pPr>
              <w:rPr>
                <w:szCs w:val="22"/>
              </w:rPr>
            </w:pPr>
            <w:r w:rsidRPr="006B31F5">
              <w:rPr>
                <w:szCs w:val="22"/>
              </w:rPr>
              <w:t>strategic_objective</w:t>
            </w:r>
          </w:p>
        </w:tc>
        <w:tc>
          <w:tcPr>
            <w:tcW w:w="4482" w:type="dxa"/>
            <w:vAlign w:val="center"/>
          </w:tcPr>
          <w:p w:rsidR="00EB1CE8" w:rsidRPr="006B31F5" w:rsidRDefault="00EB1CE8" w:rsidP="00E2006B">
            <w:pPr>
              <w:rPr>
                <w:rFonts w:ascii="Courier New" w:hAnsi="Courier New" w:cs="Courier New"/>
                <w:sz w:val="22"/>
                <w:szCs w:val="22"/>
              </w:rPr>
            </w:pPr>
            <w:r w:rsidRPr="006B31F5">
              <w:rPr>
                <w:rFonts w:ascii="Courier New" w:hAnsi="Courier New" w:cs="Courier New"/>
                <w:sz w:val="22"/>
                <w:szCs w:val="22"/>
              </w:rPr>
              <w:t>CapabilityObjectiveType</w:t>
            </w:r>
          </w:p>
        </w:tc>
        <w:tc>
          <w:tcPr>
            <w:tcW w:w="3240" w:type="dxa"/>
            <w:vAlign w:val="center"/>
          </w:tcPr>
          <w:p w:rsidR="00EB1CE8" w:rsidRPr="006B31F5" w:rsidRDefault="00EB1CE8" w:rsidP="00E2006B">
            <w:pPr>
              <w:rPr>
                <w:szCs w:val="22"/>
              </w:rPr>
            </w:pPr>
            <w:r>
              <w:rPr>
                <w:szCs w:val="22"/>
              </w:rPr>
              <w:t>objective</w:t>
            </w:r>
          </w:p>
        </w:tc>
      </w:tr>
      <w:tr w:rsidR="00EB1CE8" w:rsidTr="00E2006B">
        <w:tc>
          <w:tcPr>
            <w:tcW w:w="3816" w:type="dxa"/>
            <w:vAlign w:val="center"/>
          </w:tcPr>
          <w:p w:rsidR="00EB1CE8" w:rsidRPr="006B31F5" w:rsidRDefault="00EB1CE8" w:rsidP="00E2006B">
            <w:pPr>
              <w:rPr>
                <w:szCs w:val="22"/>
              </w:rPr>
            </w:pPr>
            <w:r w:rsidRPr="006B31F5">
              <w:rPr>
                <w:szCs w:val="22"/>
              </w:rPr>
              <w:t>tactical_objective</w:t>
            </w:r>
          </w:p>
        </w:tc>
        <w:tc>
          <w:tcPr>
            <w:tcW w:w="4482" w:type="dxa"/>
            <w:vAlign w:val="center"/>
          </w:tcPr>
          <w:p w:rsidR="00EB1CE8" w:rsidRPr="006B31F5" w:rsidRDefault="00EB1CE8" w:rsidP="00E2006B">
            <w:pPr>
              <w:rPr>
                <w:rFonts w:ascii="Courier New" w:hAnsi="Courier New" w:cs="Courier New"/>
                <w:sz w:val="22"/>
                <w:szCs w:val="22"/>
              </w:rPr>
            </w:pPr>
            <w:r w:rsidRPr="006B31F5">
              <w:rPr>
                <w:rFonts w:ascii="Courier New" w:hAnsi="Courier New" w:cs="Courier New"/>
                <w:sz w:val="22"/>
                <w:szCs w:val="22"/>
              </w:rPr>
              <w:t>CapabilityObjectiveType</w:t>
            </w:r>
          </w:p>
        </w:tc>
        <w:tc>
          <w:tcPr>
            <w:tcW w:w="3240" w:type="dxa"/>
            <w:vAlign w:val="center"/>
          </w:tcPr>
          <w:p w:rsidR="00EB1CE8" w:rsidRPr="006B31F5" w:rsidRDefault="00EB1CE8" w:rsidP="00E2006B">
            <w:pPr>
              <w:rPr>
                <w:szCs w:val="22"/>
              </w:rPr>
            </w:pPr>
            <w:r>
              <w:rPr>
                <w:szCs w:val="22"/>
              </w:rPr>
              <w:t>objective</w:t>
            </w:r>
          </w:p>
        </w:tc>
      </w:tr>
      <w:tr w:rsidR="00EB1CE8" w:rsidTr="00E2006B">
        <w:tc>
          <w:tcPr>
            <w:tcW w:w="3816" w:type="dxa"/>
            <w:vAlign w:val="center"/>
          </w:tcPr>
          <w:p w:rsidR="00EB1CE8" w:rsidRPr="006B31F5" w:rsidRDefault="00EB1CE8" w:rsidP="00E2006B">
            <w:pPr>
              <w:rPr>
                <w:szCs w:val="22"/>
              </w:rPr>
            </w:pPr>
            <w:r w:rsidRPr="006B31F5">
              <w:rPr>
                <w:szCs w:val="22"/>
              </w:rPr>
              <w:t>object_collection</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ObjectCollectionType</w:t>
            </w:r>
          </w:p>
        </w:tc>
        <w:tc>
          <w:tcPr>
            <w:tcW w:w="3240" w:type="dxa"/>
            <w:vAlign w:val="center"/>
          </w:tcPr>
          <w:p w:rsidR="00EB1CE8" w:rsidRPr="006B31F5" w:rsidRDefault="00EB1CE8" w:rsidP="00E2006B">
            <w:pPr>
              <w:rPr>
                <w:szCs w:val="22"/>
              </w:rPr>
            </w:pPr>
            <w:r>
              <w:rPr>
                <w:szCs w:val="22"/>
              </w:rPr>
              <w:t>o</w:t>
            </w:r>
            <w:r w:rsidRPr="006B31F5">
              <w:rPr>
                <w:szCs w:val="22"/>
              </w:rPr>
              <w:t>b</w:t>
            </w:r>
            <w:r>
              <w:rPr>
                <w:szCs w:val="22"/>
              </w:rPr>
              <w:t>ject_collection</w:t>
            </w:r>
          </w:p>
        </w:tc>
      </w:tr>
      <w:tr w:rsidR="00EB1CE8" w:rsidTr="00E2006B">
        <w:tc>
          <w:tcPr>
            <w:tcW w:w="3816" w:type="dxa"/>
            <w:vAlign w:val="center"/>
          </w:tcPr>
          <w:p w:rsidR="00EB1CE8" w:rsidRPr="006B31F5" w:rsidRDefault="00EB1CE8" w:rsidP="00E2006B">
            <w:pPr>
              <w:rPr>
                <w:szCs w:val="22"/>
              </w:rPr>
            </w:pPr>
            <w:r w:rsidRPr="006B31F5">
              <w:rPr>
                <w:szCs w:val="22"/>
              </w:rPr>
              <w:t>process_tree_node</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ProcessTreeNodeType</w:t>
            </w:r>
          </w:p>
        </w:tc>
        <w:tc>
          <w:tcPr>
            <w:tcW w:w="3240" w:type="dxa"/>
            <w:vAlign w:val="center"/>
          </w:tcPr>
          <w:p w:rsidR="00EB1CE8" w:rsidRPr="006B31F5" w:rsidRDefault="00EB1CE8" w:rsidP="00E2006B">
            <w:pPr>
              <w:rPr>
                <w:szCs w:val="22"/>
              </w:rPr>
            </w:pPr>
            <w:r>
              <w:rPr>
                <w:szCs w:val="22"/>
              </w:rPr>
              <w:t>p</w:t>
            </w:r>
            <w:r w:rsidRPr="006B31F5">
              <w:rPr>
                <w:szCs w:val="22"/>
              </w:rPr>
              <w:t>ro</w:t>
            </w:r>
            <w:r>
              <w:rPr>
                <w:szCs w:val="22"/>
              </w:rPr>
              <w:t>cess_tree</w:t>
            </w:r>
          </w:p>
        </w:tc>
      </w:tr>
      <w:tr w:rsidR="00EB1CE8" w:rsidTr="00E2006B">
        <w:tc>
          <w:tcPr>
            <w:tcW w:w="3816" w:type="dxa"/>
            <w:vAlign w:val="center"/>
          </w:tcPr>
          <w:p w:rsidR="00EB1CE8" w:rsidRPr="006B31F5" w:rsidRDefault="00EB1CE8" w:rsidP="00E2006B">
            <w:pPr>
              <w:rPr>
                <w:szCs w:val="22"/>
              </w:rPr>
            </w:pPr>
            <w:r w:rsidRPr="006B31F5">
              <w:rPr>
                <w:szCs w:val="22"/>
              </w:rPr>
              <w:t>object</w:t>
            </w:r>
          </w:p>
        </w:tc>
        <w:tc>
          <w:tcPr>
            <w:tcW w:w="4482" w:type="dxa"/>
            <w:vAlign w:val="center"/>
          </w:tcPr>
          <w:p w:rsidR="00EB1CE8" w:rsidRPr="006B31F5" w:rsidRDefault="00EB1CE8" w:rsidP="00E2006B">
            <w:pPr>
              <w:rPr>
                <w:rFonts w:ascii="Courier New" w:hAnsi="Courier New" w:cs="Courier New"/>
                <w:sz w:val="22"/>
                <w:szCs w:val="22"/>
              </w:rPr>
            </w:pPr>
            <w:r>
              <w:rPr>
                <w:rFonts w:ascii="Courier New" w:hAnsi="Courier New" w:cs="Courier New"/>
                <w:sz w:val="22"/>
                <w:szCs w:val="22"/>
              </w:rPr>
              <w:t>cybox:ObjectType</w:t>
            </w:r>
          </w:p>
        </w:tc>
        <w:tc>
          <w:tcPr>
            <w:tcW w:w="3240" w:type="dxa"/>
            <w:vAlign w:val="center"/>
          </w:tcPr>
          <w:p w:rsidR="00EB1CE8" w:rsidRPr="006B31F5" w:rsidRDefault="00EB1CE8" w:rsidP="00E2006B">
            <w:pPr>
              <w:rPr>
                <w:szCs w:val="22"/>
              </w:rPr>
            </w:pPr>
            <w:r w:rsidRPr="006B31F5">
              <w:rPr>
                <w:szCs w:val="22"/>
              </w:rPr>
              <w:t>obj</w:t>
            </w:r>
            <w:r>
              <w:rPr>
                <w:szCs w:val="22"/>
              </w:rPr>
              <w:t>ect</w:t>
            </w:r>
          </w:p>
        </w:tc>
      </w:tr>
      <w:tr w:rsidR="00EB1CE8" w:rsidTr="00E2006B">
        <w:tc>
          <w:tcPr>
            <w:tcW w:w="3816" w:type="dxa"/>
            <w:vAlign w:val="center"/>
          </w:tcPr>
          <w:p w:rsidR="00EB1CE8" w:rsidRPr="006B31F5" w:rsidRDefault="00EB1CE8" w:rsidP="00E2006B">
            <w:pPr>
              <w:rPr>
                <w:b/>
                <w:szCs w:val="22"/>
              </w:rPr>
            </w:pPr>
            <w:r w:rsidRPr="006B31F5">
              <w:rPr>
                <w:b/>
                <w:szCs w:val="22"/>
              </w:rPr>
              <w:t>PACKAGE IDs and IDREFs</w:t>
            </w:r>
          </w:p>
        </w:tc>
        <w:tc>
          <w:tcPr>
            <w:tcW w:w="4482" w:type="dxa"/>
            <w:vAlign w:val="center"/>
          </w:tcPr>
          <w:p w:rsidR="00EB1CE8" w:rsidRPr="006B31F5" w:rsidRDefault="00EB1CE8" w:rsidP="00E2006B">
            <w:pPr>
              <w:rPr>
                <w:rFonts w:ascii="Courier New" w:hAnsi="Courier New" w:cs="Courier New"/>
                <w:sz w:val="22"/>
                <w:szCs w:val="22"/>
              </w:rPr>
            </w:pPr>
          </w:p>
        </w:tc>
        <w:tc>
          <w:tcPr>
            <w:tcW w:w="3240" w:type="dxa"/>
            <w:vAlign w:val="center"/>
          </w:tcPr>
          <w:p w:rsidR="00EB1CE8" w:rsidRPr="006B31F5" w:rsidRDefault="00EB1CE8" w:rsidP="00E2006B">
            <w:pPr>
              <w:rPr>
                <w:szCs w:val="22"/>
              </w:rPr>
            </w:pPr>
          </w:p>
        </w:tc>
      </w:tr>
      <w:tr w:rsidR="00EB1CE8" w:rsidTr="00E2006B">
        <w:tc>
          <w:tcPr>
            <w:tcW w:w="3816" w:type="dxa"/>
            <w:vAlign w:val="center"/>
          </w:tcPr>
          <w:p w:rsidR="00EB1CE8" w:rsidRPr="006B31F5" w:rsidRDefault="00EB1CE8" w:rsidP="00E2006B">
            <w:r w:rsidRPr="006B31F5">
              <w:t>action_equivalence</w:t>
            </w:r>
          </w:p>
        </w:tc>
        <w:tc>
          <w:tcPr>
            <w:tcW w:w="4482" w:type="dxa"/>
            <w:vAlign w:val="center"/>
          </w:tcPr>
          <w:p w:rsidR="00EB1CE8" w:rsidRPr="006B31F5" w:rsidRDefault="00EB1CE8" w:rsidP="00E2006B">
            <w:pPr>
              <w:rPr>
                <w:rFonts w:ascii="Courier New" w:hAnsi="Courier New" w:cs="Courier New"/>
                <w:sz w:val="22"/>
              </w:rPr>
            </w:pPr>
            <w:r>
              <w:rPr>
                <w:rFonts w:ascii="Courier New" w:hAnsi="Courier New" w:cs="Courier New"/>
                <w:sz w:val="22"/>
              </w:rPr>
              <w:t>ActionEquivalenceType</w:t>
            </w:r>
          </w:p>
        </w:tc>
        <w:tc>
          <w:tcPr>
            <w:tcW w:w="3240" w:type="dxa"/>
            <w:vAlign w:val="center"/>
          </w:tcPr>
          <w:p w:rsidR="00EB1CE8" w:rsidRPr="006B31F5" w:rsidRDefault="00EB1CE8" w:rsidP="00E2006B">
            <w:r>
              <w:t>a</w:t>
            </w:r>
            <w:r w:rsidRPr="006B31F5">
              <w:t>ct</w:t>
            </w:r>
            <w:r>
              <w:t>ion_equivalence</w:t>
            </w:r>
          </w:p>
        </w:tc>
      </w:tr>
      <w:tr w:rsidR="00EB1CE8" w:rsidTr="00E2006B">
        <w:tc>
          <w:tcPr>
            <w:tcW w:w="3816" w:type="dxa"/>
            <w:vAlign w:val="center"/>
          </w:tcPr>
          <w:p w:rsidR="00EB1CE8" w:rsidRPr="006B31F5" w:rsidRDefault="00EB1CE8" w:rsidP="00E2006B">
            <w:r w:rsidRPr="006B31F5">
              <w:t>analysis</w:t>
            </w:r>
          </w:p>
        </w:tc>
        <w:tc>
          <w:tcPr>
            <w:tcW w:w="4482" w:type="dxa"/>
            <w:vAlign w:val="center"/>
          </w:tcPr>
          <w:p w:rsidR="00EB1CE8" w:rsidRPr="006B31F5" w:rsidRDefault="00EB1CE8" w:rsidP="00E2006B">
            <w:pPr>
              <w:rPr>
                <w:rFonts w:ascii="Courier New" w:hAnsi="Courier New" w:cs="Courier New"/>
                <w:sz w:val="22"/>
              </w:rPr>
            </w:pPr>
            <w:r>
              <w:rPr>
                <w:rFonts w:ascii="Courier New" w:hAnsi="Courier New" w:cs="Courier New"/>
                <w:sz w:val="22"/>
              </w:rPr>
              <w:t>AnalysisType</w:t>
            </w:r>
          </w:p>
        </w:tc>
        <w:tc>
          <w:tcPr>
            <w:tcW w:w="3240" w:type="dxa"/>
            <w:vAlign w:val="center"/>
          </w:tcPr>
          <w:p w:rsidR="00EB1CE8" w:rsidRPr="006B31F5" w:rsidRDefault="00EB1CE8" w:rsidP="00E2006B">
            <w:r>
              <w:t>a</w:t>
            </w:r>
            <w:r w:rsidRPr="006B31F5">
              <w:t>na</w:t>
            </w:r>
            <w:r>
              <w:t>lysis</w:t>
            </w:r>
          </w:p>
        </w:tc>
      </w:tr>
      <w:tr w:rsidR="00EB1CE8" w:rsidTr="00E2006B">
        <w:tc>
          <w:tcPr>
            <w:tcW w:w="3816" w:type="dxa"/>
            <w:vAlign w:val="center"/>
          </w:tcPr>
          <w:p w:rsidR="00EB1CE8" w:rsidRPr="006B31F5" w:rsidRDefault="00EB1CE8" w:rsidP="00E2006B">
            <w:r w:rsidRPr="006B31F5">
              <w:t>malware_subject</w:t>
            </w:r>
          </w:p>
        </w:tc>
        <w:tc>
          <w:tcPr>
            <w:tcW w:w="4482" w:type="dxa"/>
            <w:vAlign w:val="center"/>
          </w:tcPr>
          <w:p w:rsidR="00EB1CE8" w:rsidRPr="006B31F5" w:rsidRDefault="00EB1CE8" w:rsidP="00E2006B">
            <w:pPr>
              <w:rPr>
                <w:rFonts w:ascii="Courier New" w:hAnsi="Courier New" w:cs="Courier New"/>
                <w:sz w:val="22"/>
              </w:rPr>
            </w:pPr>
            <w:r>
              <w:rPr>
                <w:rFonts w:ascii="Courier New" w:hAnsi="Courier New" w:cs="Courier New"/>
                <w:sz w:val="22"/>
              </w:rPr>
              <w:t>MalwareSubjectType</w:t>
            </w:r>
          </w:p>
        </w:tc>
        <w:tc>
          <w:tcPr>
            <w:tcW w:w="3240" w:type="dxa"/>
            <w:vAlign w:val="center"/>
          </w:tcPr>
          <w:p w:rsidR="00EB1CE8" w:rsidRPr="006B31F5" w:rsidRDefault="00EB1CE8" w:rsidP="00E2006B">
            <w:r>
              <w:t>malware_s</w:t>
            </w:r>
            <w:r w:rsidRPr="006B31F5">
              <w:t>ub</w:t>
            </w:r>
            <w:r>
              <w:t>ject</w:t>
            </w:r>
          </w:p>
        </w:tc>
      </w:tr>
      <w:tr w:rsidR="00EB1CE8" w:rsidTr="00E2006B">
        <w:tc>
          <w:tcPr>
            <w:tcW w:w="3816" w:type="dxa"/>
            <w:vAlign w:val="center"/>
          </w:tcPr>
          <w:p w:rsidR="00EB1CE8" w:rsidRPr="006B31F5" w:rsidRDefault="00EB1CE8" w:rsidP="00E2006B">
            <w:r w:rsidRPr="006B31F5">
              <w:t>object_equivalence</w:t>
            </w:r>
          </w:p>
        </w:tc>
        <w:tc>
          <w:tcPr>
            <w:tcW w:w="4482" w:type="dxa"/>
            <w:vAlign w:val="center"/>
          </w:tcPr>
          <w:p w:rsidR="00EB1CE8" w:rsidRPr="006B31F5" w:rsidRDefault="00EB1CE8" w:rsidP="00E2006B">
            <w:pPr>
              <w:rPr>
                <w:rFonts w:ascii="Courier New" w:hAnsi="Courier New" w:cs="Courier New"/>
                <w:sz w:val="22"/>
              </w:rPr>
            </w:pPr>
            <w:r>
              <w:rPr>
                <w:rFonts w:ascii="Courier New" w:hAnsi="Courier New" w:cs="Courier New"/>
                <w:sz w:val="22"/>
              </w:rPr>
              <w:t>ObjectEquivalenceType</w:t>
            </w:r>
          </w:p>
        </w:tc>
        <w:tc>
          <w:tcPr>
            <w:tcW w:w="3240" w:type="dxa"/>
            <w:vAlign w:val="center"/>
          </w:tcPr>
          <w:p w:rsidR="00EB1CE8" w:rsidRPr="006B31F5" w:rsidRDefault="00EB1CE8" w:rsidP="00E2006B">
            <w:r>
              <w:t>o</w:t>
            </w:r>
            <w:r w:rsidRPr="006B31F5">
              <w:t>bj</w:t>
            </w:r>
            <w:r>
              <w:t>ect_equivalence</w:t>
            </w:r>
          </w:p>
        </w:tc>
      </w:tr>
      <w:tr w:rsidR="00EB1CE8" w:rsidTr="00E2006B">
        <w:tc>
          <w:tcPr>
            <w:tcW w:w="3816" w:type="dxa"/>
            <w:vAlign w:val="center"/>
          </w:tcPr>
          <w:p w:rsidR="00EB1CE8" w:rsidRPr="006B31F5" w:rsidRDefault="00EB1CE8" w:rsidP="00E2006B">
            <w:r w:rsidRPr="006B31F5">
              <w:t>maec_package</w:t>
            </w:r>
          </w:p>
        </w:tc>
        <w:tc>
          <w:tcPr>
            <w:tcW w:w="4482" w:type="dxa"/>
            <w:vAlign w:val="center"/>
          </w:tcPr>
          <w:p w:rsidR="00EB1CE8" w:rsidRPr="006B31F5" w:rsidRDefault="00EB1CE8" w:rsidP="00E2006B">
            <w:pPr>
              <w:rPr>
                <w:rFonts w:ascii="Courier New" w:hAnsi="Courier New" w:cs="Courier New"/>
                <w:sz w:val="22"/>
              </w:rPr>
            </w:pPr>
            <w:r>
              <w:rPr>
                <w:rFonts w:ascii="Courier New" w:hAnsi="Courier New" w:cs="Courier New"/>
                <w:sz w:val="22"/>
              </w:rPr>
              <w:t>PackageType</w:t>
            </w:r>
          </w:p>
        </w:tc>
        <w:tc>
          <w:tcPr>
            <w:tcW w:w="3240" w:type="dxa"/>
            <w:vAlign w:val="center"/>
          </w:tcPr>
          <w:p w:rsidR="00EB1CE8" w:rsidRPr="006B31F5" w:rsidRDefault="00EB1CE8" w:rsidP="00E2006B">
            <w:r>
              <w:t>package</w:t>
            </w:r>
          </w:p>
        </w:tc>
      </w:tr>
      <w:tr w:rsidR="00EB1CE8" w:rsidTr="00E2006B">
        <w:tc>
          <w:tcPr>
            <w:tcW w:w="3816" w:type="dxa"/>
            <w:tcBorders>
              <w:bottom w:val="single" w:sz="4" w:space="0" w:color="auto"/>
            </w:tcBorders>
            <w:vAlign w:val="center"/>
          </w:tcPr>
          <w:p w:rsidR="00EB1CE8" w:rsidRPr="006B31F5" w:rsidRDefault="00EB1CE8" w:rsidP="00E2006B">
            <w:r w:rsidRPr="006B31F5">
              <w:t>malware_instance_object_attributes</w:t>
            </w:r>
          </w:p>
        </w:tc>
        <w:tc>
          <w:tcPr>
            <w:tcW w:w="4482" w:type="dxa"/>
            <w:tcBorders>
              <w:bottom w:val="single" w:sz="4" w:space="0" w:color="auto"/>
            </w:tcBorders>
            <w:vAlign w:val="center"/>
          </w:tcPr>
          <w:p w:rsidR="00EB1CE8" w:rsidRPr="006B31F5" w:rsidRDefault="00EB1CE8" w:rsidP="00E2006B">
            <w:pPr>
              <w:rPr>
                <w:rFonts w:ascii="Courier New" w:hAnsi="Courier New" w:cs="Courier New"/>
                <w:sz w:val="22"/>
              </w:rPr>
            </w:pPr>
            <w:r>
              <w:rPr>
                <w:rFonts w:ascii="Courier New" w:hAnsi="Courier New" w:cs="Courier New"/>
                <w:sz w:val="22"/>
              </w:rPr>
              <w:t>cybox:</w:t>
            </w:r>
            <w:r w:rsidRPr="006B31F5">
              <w:rPr>
                <w:rFonts w:ascii="Courier New" w:hAnsi="Courier New" w:cs="Courier New"/>
                <w:sz w:val="22"/>
              </w:rPr>
              <w:t>ObjectType</w:t>
            </w:r>
          </w:p>
        </w:tc>
        <w:tc>
          <w:tcPr>
            <w:tcW w:w="3240" w:type="dxa"/>
            <w:tcBorders>
              <w:bottom w:val="single" w:sz="4" w:space="0" w:color="auto"/>
            </w:tcBorders>
            <w:vAlign w:val="center"/>
          </w:tcPr>
          <w:p w:rsidR="00EB1CE8" w:rsidRPr="006B31F5" w:rsidRDefault="00EB1CE8" w:rsidP="00E2006B">
            <w:r w:rsidRPr="006B31F5">
              <w:t>obj</w:t>
            </w:r>
            <w:r>
              <w:t>ect</w:t>
            </w:r>
          </w:p>
        </w:tc>
      </w:tr>
      <w:tr w:rsidR="00EB1CE8" w:rsidTr="00E2006B">
        <w:tc>
          <w:tcPr>
            <w:tcW w:w="3816" w:type="dxa"/>
            <w:tcBorders>
              <w:bottom w:val="single" w:sz="4" w:space="0" w:color="auto"/>
            </w:tcBorders>
            <w:shd w:val="clear" w:color="auto" w:fill="FFFF00"/>
            <w:vAlign w:val="center"/>
          </w:tcPr>
          <w:p w:rsidR="00EB1CE8" w:rsidRPr="006B31F5" w:rsidRDefault="00EB1CE8" w:rsidP="00E2006B">
            <w:pPr>
              <w:rPr>
                <w:b/>
                <w:szCs w:val="22"/>
              </w:rPr>
            </w:pPr>
            <w:r w:rsidRPr="006B31F5">
              <w:rPr>
                <w:b/>
                <w:szCs w:val="22"/>
              </w:rPr>
              <w:t>CONTAINER IDs</w:t>
            </w:r>
          </w:p>
        </w:tc>
        <w:tc>
          <w:tcPr>
            <w:tcW w:w="4482" w:type="dxa"/>
            <w:tcBorders>
              <w:bottom w:val="single" w:sz="4" w:space="0" w:color="auto"/>
            </w:tcBorders>
            <w:shd w:val="clear" w:color="auto" w:fill="FFFF00"/>
            <w:vAlign w:val="center"/>
          </w:tcPr>
          <w:p w:rsidR="00EB1CE8" w:rsidRPr="006B31F5" w:rsidRDefault="00EB1CE8" w:rsidP="00E2006B">
            <w:pPr>
              <w:rPr>
                <w:rFonts w:ascii="Courier New" w:hAnsi="Courier New" w:cs="Courier New"/>
                <w:sz w:val="22"/>
                <w:szCs w:val="22"/>
              </w:rPr>
            </w:pPr>
          </w:p>
        </w:tc>
        <w:tc>
          <w:tcPr>
            <w:tcW w:w="3240" w:type="dxa"/>
            <w:tcBorders>
              <w:bottom w:val="single" w:sz="4" w:space="0" w:color="auto"/>
            </w:tcBorders>
            <w:shd w:val="clear" w:color="auto" w:fill="FFFF00"/>
            <w:vAlign w:val="center"/>
          </w:tcPr>
          <w:p w:rsidR="00EB1CE8" w:rsidRPr="006B31F5" w:rsidRDefault="00EB1CE8" w:rsidP="00E2006B">
            <w:pPr>
              <w:rPr>
                <w:szCs w:val="22"/>
              </w:rPr>
            </w:pPr>
          </w:p>
        </w:tc>
      </w:tr>
      <w:tr w:rsidR="00EB1CE8" w:rsidTr="00E2006B">
        <w:tc>
          <w:tcPr>
            <w:tcW w:w="3816" w:type="dxa"/>
            <w:shd w:val="clear" w:color="auto" w:fill="C6D9F1" w:themeFill="text2" w:themeFillTint="33"/>
            <w:vAlign w:val="center"/>
          </w:tcPr>
          <w:p w:rsidR="00EB1CE8" w:rsidRPr="006B31F5" w:rsidRDefault="00EB1CE8" w:rsidP="00E2006B">
            <w:r w:rsidRPr="006B31F5">
              <w:t>maec_container</w:t>
            </w:r>
          </w:p>
        </w:tc>
        <w:tc>
          <w:tcPr>
            <w:tcW w:w="4482" w:type="dxa"/>
            <w:shd w:val="clear" w:color="auto" w:fill="C6D9F1" w:themeFill="text2" w:themeFillTint="33"/>
            <w:vAlign w:val="center"/>
          </w:tcPr>
          <w:p w:rsidR="00EB1CE8" w:rsidRPr="006B31F5" w:rsidRDefault="00EB1CE8" w:rsidP="00E2006B">
            <w:pPr>
              <w:rPr>
                <w:rFonts w:ascii="Courier New" w:hAnsi="Courier New" w:cs="Courier New"/>
                <w:sz w:val="22"/>
              </w:rPr>
            </w:pPr>
            <w:r>
              <w:rPr>
                <w:rFonts w:ascii="Courier New" w:hAnsi="Courier New" w:cs="Courier New"/>
                <w:sz w:val="22"/>
              </w:rPr>
              <w:t>ContainerType</w:t>
            </w:r>
          </w:p>
        </w:tc>
        <w:tc>
          <w:tcPr>
            <w:tcW w:w="3240" w:type="dxa"/>
            <w:shd w:val="clear" w:color="auto" w:fill="C6D9F1" w:themeFill="text2" w:themeFillTint="33"/>
            <w:vAlign w:val="center"/>
          </w:tcPr>
          <w:p w:rsidR="00EB1CE8" w:rsidRPr="006B31F5" w:rsidRDefault="00EB1CE8" w:rsidP="00E2006B">
            <w:r w:rsidRPr="006B31F5">
              <w:t>con</w:t>
            </w:r>
            <w:r>
              <w:t>tainer</w:t>
            </w:r>
          </w:p>
        </w:tc>
      </w:tr>
    </w:tbl>
    <w:p w:rsidR="00B54ACD" w:rsidRDefault="00B54ACD" w:rsidP="006359AA">
      <w:pPr>
        <w:pStyle w:val="Heading2"/>
        <w:sectPr w:rsidR="00B54ACD" w:rsidSect="00532E84">
          <w:pgSz w:w="15840" w:h="12240" w:orient="landscape"/>
          <w:pgMar w:top="1710" w:right="1440" w:bottom="1620" w:left="1440" w:header="720" w:footer="720" w:gutter="0"/>
          <w:cols w:space="720"/>
          <w:docGrid w:linePitch="360"/>
        </w:sectPr>
      </w:pPr>
    </w:p>
    <w:p w:rsidR="00E36151" w:rsidRDefault="00E36151" w:rsidP="006359AA">
      <w:pPr>
        <w:pStyle w:val="Heading2"/>
      </w:pPr>
      <w:bookmarkStart w:id="16" w:name="_Toc390177226"/>
      <w:r>
        <w:lastRenderedPageBreak/>
        <w:t>XML Implementation</w:t>
      </w:r>
      <w:bookmarkEnd w:id="16"/>
    </w:p>
    <w:p w:rsidR="00E36151" w:rsidRPr="00947C42" w:rsidRDefault="00E36151" w:rsidP="00E36151">
      <w:r w:rsidRPr="00947C42">
        <w:t xml:space="preserve">The XML </w:t>
      </w:r>
      <w:r>
        <w:t>implementation</w:t>
      </w:r>
      <w:r w:rsidRPr="00947C42">
        <w:t xml:space="preserve"> </w:t>
      </w:r>
      <w:r>
        <w:t>of</w:t>
      </w:r>
      <w:r w:rsidRPr="00947C42">
        <w:t xml:space="preserve"> the MAEC Language data model is documented </w:t>
      </w:r>
      <w:r>
        <w:t>in</w:t>
      </w:r>
      <w:r w:rsidRPr="00947C42">
        <w:t xml:space="preserve"> a series of XML Schemas.</w:t>
      </w:r>
      <w:r w:rsidRPr="00947C42">
        <w:rPr>
          <w:rStyle w:val="FootnoteReference"/>
        </w:rPr>
        <w:footnoteReference w:id="6"/>
      </w:r>
      <w:r w:rsidRPr="00947C42">
        <w:t xml:space="preserve">  These schemas describe how the information presented in this Specification is formatted and represented as XML. Please refer to the appropriate Schema for more information about a specific XML </w:t>
      </w:r>
      <w:r>
        <w:t>implementation</w:t>
      </w:r>
      <w:r w:rsidRPr="00947C42">
        <w:t>.</w:t>
      </w:r>
    </w:p>
    <w:p w:rsidR="00E36151" w:rsidRPr="00947C42" w:rsidRDefault="00E36151" w:rsidP="00E36151"/>
    <w:p w:rsidR="00E36151" w:rsidRPr="00947C42" w:rsidRDefault="00E36151" w:rsidP="00E36151">
      <w:pPr>
        <w:rPr>
          <w:i/>
        </w:rPr>
      </w:pPr>
      <w:r w:rsidRPr="00947C42">
        <w:rPr>
          <w:i/>
        </w:rPr>
        <w:t>MAEC Container Model</w:t>
      </w:r>
    </w:p>
    <w:p w:rsidR="00E36151" w:rsidRDefault="004359E0" w:rsidP="00E36151">
      <w:hyperlink r:id="rId35" w:history="1">
        <w:r w:rsidR="00E36151" w:rsidRPr="000A5E8C">
          <w:rPr>
            <w:rStyle w:val="Hyperlink"/>
          </w:rPr>
          <w:t>https://maec.mitre.org/language/version4.1/maec-container-schema.xsd</w:t>
        </w:r>
      </w:hyperlink>
    </w:p>
    <w:p w:rsidR="00E36151" w:rsidRPr="00947C42" w:rsidRDefault="00E36151" w:rsidP="00E36151">
      <w:pPr>
        <w:rPr>
          <w:i/>
        </w:rPr>
      </w:pPr>
    </w:p>
    <w:p w:rsidR="00E36151" w:rsidRDefault="00E36151" w:rsidP="00E36151">
      <w:pPr>
        <w:rPr>
          <w:i/>
        </w:rPr>
      </w:pPr>
      <w:r w:rsidRPr="00947C42">
        <w:rPr>
          <w:i/>
        </w:rPr>
        <w:t>MAEC Package Model</w:t>
      </w:r>
    </w:p>
    <w:p w:rsidR="00E36151" w:rsidRPr="00947C42" w:rsidRDefault="004359E0" w:rsidP="00E36151">
      <w:hyperlink r:id="rId36" w:history="1">
        <w:r w:rsidR="00E36151" w:rsidRPr="000A5E8C">
          <w:rPr>
            <w:rStyle w:val="Hyperlink"/>
          </w:rPr>
          <w:t>https://maec.mitre.org/language/version4.1/maec-package-schema.xsd</w:t>
        </w:r>
      </w:hyperlink>
    </w:p>
    <w:p w:rsidR="00E36151" w:rsidRPr="00947C42" w:rsidRDefault="00E36151" w:rsidP="00E36151">
      <w:pPr>
        <w:rPr>
          <w:i/>
        </w:rPr>
      </w:pPr>
    </w:p>
    <w:p w:rsidR="00E36151" w:rsidRDefault="00E36151" w:rsidP="00E36151">
      <w:pPr>
        <w:rPr>
          <w:i/>
        </w:rPr>
      </w:pPr>
      <w:r w:rsidRPr="00947C42">
        <w:rPr>
          <w:i/>
        </w:rPr>
        <w:t>MAEC Bundle Model</w:t>
      </w:r>
    </w:p>
    <w:p w:rsidR="00E36151" w:rsidRDefault="004359E0" w:rsidP="00E36151">
      <w:pPr>
        <w:rPr>
          <w:rStyle w:val="Hyperlink"/>
        </w:rPr>
      </w:pPr>
      <w:hyperlink r:id="rId37" w:history="1">
        <w:r w:rsidR="00E36151" w:rsidRPr="000A5E8C">
          <w:rPr>
            <w:rStyle w:val="Hyperlink"/>
          </w:rPr>
          <w:t>https://maec.mitre.org/language/version4.1/maec-bundle-schema.xsd</w:t>
        </w:r>
      </w:hyperlink>
    </w:p>
    <w:p w:rsidR="00E36151" w:rsidRDefault="00E36151" w:rsidP="00E36151">
      <w:pPr>
        <w:rPr>
          <w:rStyle w:val="Hyperlink"/>
        </w:rPr>
      </w:pPr>
    </w:p>
    <w:p w:rsidR="00E36151" w:rsidRPr="00D96433" w:rsidRDefault="00E36151" w:rsidP="00E36151">
      <w:pPr>
        <w:rPr>
          <w:i/>
        </w:rPr>
      </w:pPr>
      <w:r w:rsidRPr="00D96433">
        <w:rPr>
          <w:i/>
        </w:rPr>
        <w:t>MAEC Default Vocabularies</w:t>
      </w:r>
    </w:p>
    <w:p w:rsidR="00E36151" w:rsidRDefault="00E36151" w:rsidP="00E36151">
      <w:r>
        <w:rPr>
          <w:rStyle w:val="Hyperlink"/>
        </w:rPr>
        <w:t>https://maec.mitre.org/language/version4.1/maec-default-vocabularies.xsd</w:t>
      </w:r>
    </w:p>
    <w:p w:rsidR="00E36151" w:rsidRDefault="00E36151" w:rsidP="00E36151"/>
    <w:p w:rsidR="00E36151" w:rsidRDefault="00E36151" w:rsidP="00E36151">
      <w:r>
        <w:t>The complete listing of XML representation resources can be found on the MAEC website [REL4].</w:t>
      </w:r>
      <w:r>
        <w:rPr>
          <w:rStyle w:val="CommentReference"/>
        </w:rPr>
        <w:t xml:space="preserve"> </w:t>
      </w:r>
    </w:p>
    <w:p w:rsidR="00B54ACD" w:rsidRDefault="00B54ACD" w:rsidP="006359AA">
      <w:pPr>
        <w:pStyle w:val="Heading2"/>
      </w:pPr>
      <w:bookmarkStart w:id="17" w:name="_Ref388860303"/>
      <w:bookmarkStart w:id="18" w:name="_Toc390177227"/>
      <w:r>
        <w:t>Document Conventions</w:t>
      </w:r>
      <w:bookmarkEnd w:id="17"/>
      <w:bookmarkEnd w:id="18"/>
    </w:p>
    <w:p w:rsidR="00B10014" w:rsidRPr="00B10014" w:rsidRDefault="00B10014" w:rsidP="00B10014">
      <w:r>
        <w:t>The following conventions are used in this document.</w:t>
      </w:r>
    </w:p>
    <w:p w:rsidR="00B10014" w:rsidRDefault="00B10014" w:rsidP="00B10014">
      <w:pPr>
        <w:pStyle w:val="Heading3"/>
      </w:pPr>
      <w:bookmarkStart w:id="19" w:name="_Toc390177228"/>
      <w:r>
        <w:t>Key</w:t>
      </w:r>
      <w:r w:rsidR="00E125B1">
        <w:t xml:space="preserve"> W</w:t>
      </w:r>
      <w:r>
        <w:t>ords</w:t>
      </w:r>
      <w:bookmarkEnd w:id="19"/>
    </w:p>
    <w:p w:rsidR="00B54ACD" w:rsidRPr="0014520A" w:rsidRDefault="00B54ACD" w:rsidP="00B54ACD">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rsidR="00957CAD" w:rsidRDefault="00957CAD" w:rsidP="00957CAD">
      <w:pPr>
        <w:pStyle w:val="Heading3"/>
      </w:pPr>
      <w:bookmarkStart w:id="20" w:name="_Toc390177229"/>
      <w:r>
        <w:t>Fonts</w:t>
      </w:r>
      <w:bookmarkEnd w:id="20"/>
    </w:p>
    <w:p w:rsidR="00B54ACD" w:rsidRPr="001E345E" w:rsidRDefault="00B54ACD" w:rsidP="001E345E">
      <w:pPr>
        <w:pStyle w:val="Default"/>
        <w:spacing w:after="240"/>
        <w:rPr>
          <w:szCs w:val="22"/>
        </w:rPr>
      </w:pPr>
      <w:r w:rsidRPr="007363FA">
        <w:rPr>
          <w:szCs w:val="22"/>
        </w:rPr>
        <w:t xml:space="preserve">The following font and font style conventions are used in the document: </w:t>
      </w:r>
    </w:p>
    <w:p w:rsidR="00B54ACD" w:rsidRPr="007363FA" w:rsidRDefault="00B54ACD" w:rsidP="00DF6BB9">
      <w:pPr>
        <w:pStyle w:val="Default"/>
        <w:numPr>
          <w:ilvl w:val="0"/>
          <w:numId w:val="4"/>
        </w:numPr>
        <w:ind w:left="720"/>
        <w:rPr>
          <w:sz w:val="22"/>
          <w:szCs w:val="22"/>
        </w:rPr>
      </w:pPr>
      <w:r>
        <w:t xml:space="preserve">Capitalization is used for </w:t>
      </w:r>
      <w:r w:rsidRPr="007363FA">
        <w:t xml:space="preserve">MAEC </w:t>
      </w:r>
      <w:r>
        <w:t>h</w:t>
      </w:r>
      <w:r w:rsidRPr="007363FA">
        <w:t>igh level concepts</w:t>
      </w:r>
      <w:r w:rsidR="00C03FB6">
        <w:t xml:space="preserve">, which are </w:t>
      </w:r>
      <w:r w:rsidRPr="007363FA">
        <w:t>defined as basic components in</w:t>
      </w:r>
      <w:r w:rsidR="00C03FB6">
        <w:t xml:space="preserve"> </w:t>
      </w:r>
      <w:r w:rsidR="00B10014">
        <w:t xml:space="preserve">the MAEC Overview document </w:t>
      </w:r>
      <w:r w:rsidR="00C03FB6">
        <w:t>[</w:t>
      </w:r>
      <w:r w:rsidR="00E61A45">
        <w:t>MAEC</w:t>
      </w:r>
      <w:r w:rsidR="00E61A45">
        <w:rPr>
          <w:vertAlign w:val="subscript"/>
        </w:rPr>
        <w:t>O</w:t>
      </w:r>
      <w:r w:rsidR="00C03FB6">
        <w:t>] (see</w:t>
      </w:r>
      <w:r w:rsidRPr="007363FA">
        <w:t xml:space="preserve"> Section</w:t>
      </w:r>
      <w:r w:rsidR="00C03FB6">
        <w:t xml:space="preserve"> 2</w:t>
      </w:r>
      <w:r w:rsidR="00A403CC">
        <w:t xml:space="preserve"> in [MAEC</w:t>
      </w:r>
      <w:r w:rsidR="00A403CC">
        <w:rPr>
          <w:vertAlign w:val="subscript"/>
        </w:rPr>
        <w:t>O</w:t>
      </w:r>
      <w:r w:rsidR="00A403CC">
        <w:t>]</w:t>
      </w:r>
      <w:r w:rsidR="00C03FB6">
        <w:t>)</w:t>
      </w:r>
      <w:r w:rsidR="00843F1F">
        <w:t>.</w:t>
      </w:r>
    </w:p>
    <w:p w:rsidR="00B54ACD" w:rsidRPr="007363FA" w:rsidRDefault="00B54ACD" w:rsidP="00B54ACD">
      <w:pPr>
        <w:pStyle w:val="Default"/>
        <w:ind w:left="720"/>
      </w:pPr>
    </w:p>
    <w:p w:rsidR="00B54ACD" w:rsidRPr="007363FA" w:rsidRDefault="00B54ACD" w:rsidP="00B54ACD">
      <w:pPr>
        <w:pStyle w:val="Default"/>
        <w:ind w:left="720"/>
        <w:rPr>
          <w:sz w:val="22"/>
          <w:szCs w:val="22"/>
        </w:rPr>
      </w:pPr>
      <w:r w:rsidRPr="007363FA">
        <w:rPr>
          <w:u w:val="single"/>
        </w:rPr>
        <w:t>Examples</w:t>
      </w:r>
      <w:r w:rsidRPr="007363FA">
        <w:t>: Bundle, Strategic Objective, Malware Subject</w:t>
      </w:r>
    </w:p>
    <w:p w:rsidR="00B54ACD" w:rsidRPr="007363FA" w:rsidRDefault="00B54ACD" w:rsidP="00B54ACD">
      <w:pPr>
        <w:pStyle w:val="Default"/>
        <w:ind w:left="720"/>
        <w:rPr>
          <w:sz w:val="22"/>
          <w:szCs w:val="22"/>
        </w:rPr>
      </w:pPr>
    </w:p>
    <w:p w:rsidR="00B54ACD" w:rsidRPr="007363FA" w:rsidRDefault="00B54ACD" w:rsidP="00DF6BB9">
      <w:pPr>
        <w:pStyle w:val="Default"/>
        <w:numPr>
          <w:ilvl w:val="0"/>
          <w:numId w:val="4"/>
        </w:numPr>
        <w:ind w:left="720"/>
        <w:rPr>
          <w:sz w:val="22"/>
          <w:szCs w:val="22"/>
        </w:rPr>
      </w:pPr>
      <w:r w:rsidRPr="007363FA">
        <w:lastRenderedPageBreak/>
        <w:t>The</w:t>
      </w:r>
      <w:r w:rsidRPr="007363FA">
        <w:rPr>
          <w:rFonts w:ascii="Courier New" w:hAnsi="Courier New" w:cs="Courier New"/>
        </w:rPr>
        <w:t xml:space="preserve"> Courier New </w:t>
      </w:r>
      <w:r w:rsidRPr="007363FA">
        <w:t>font</w:t>
      </w:r>
      <w:r w:rsidRPr="007363FA">
        <w:rPr>
          <w:szCs w:val="22"/>
        </w:rPr>
        <w:t xml:space="preserve"> is used for writing constructs in the MAEC Language Data Model (and related data models). </w:t>
      </w:r>
    </w:p>
    <w:p w:rsidR="00B54ACD" w:rsidRPr="007363FA" w:rsidRDefault="00B54ACD" w:rsidP="00B54ACD">
      <w:pPr>
        <w:pStyle w:val="Default"/>
        <w:rPr>
          <w:sz w:val="22"/>
          <w:szCs w:val="22"/>
        </w:rPr>
      </w:pPr>
    </w:p>
    <w:p w:rsidR="00B54ACD" w:rsidRPr="007363FA" w:rsidRDefault="00B54ACD" w:rsidP="00B54ACD">
      <w:pPr>
        <w:pStyle w:val="Default"/>
        <w:ind w:firstLine="720"/>
        <w:rPr>
          <w:rFonts w:ascii="Courier New" w:hAnsi="Courier New" w:cs="Courier New"/>
        </w:rPr>
      </w:pPr>
      <w:r w:rsidRPr="007363FA">
        <w:rPr>
          <w:u w:val="single"/>
        </w:rPr>
        <w:t>Examples</w:t>
      </w:r>
      <w:r w:rsidRPr="007363FA">
        <w:t xml:space="preserve">: </w:t>
      </w:r>
      <w:r w:rsidRPr="007363FA">
        <w:rPr>
          <w:rFonts w:ascii="Courier New" w:hAnsi="Courier New" w:cs="Courier New"/>
        </w:rPr>
        <w:t>CandidateIndicatorType</w:t>
      </w:r>
      <w:r w:rsidRPr="007363FA">
        <w:rPr>
          <w:rFonts w:asciiTheme="minorHAnsi" w:hAnsiTheme="minorHAnsi" w:cs="Courier New"/>
        </w:rPr>
        <w:t xml:space="preserve">, </w:t>
      </w:r>
      <w:r w:rsidRPr="007363FA">
        <w:rPr>
          <w:rFonts w:ascii="Courier New" w:hAnsi="Courier New" w:cs="Courier New"/>
        </w:rPr>
        <w:t xml:space="preserve">Malware_Subject </w:t>
      </w:r>
    </w:p>
    <w:p w:rsidR="00B54ACD" w:rsidRPr="007363FA" w:rsidRDefault="00B54ACD" w:rsidP="00B54ACD">
      <w:pPr>
        <w:pStyle w:val="Default"/>
        <w:ind w:firstLine="720"/>
        <w:rPr>
          <w:rFonts w:ascii="Courier New" w:hAnsi="Courier New" w:cs="Courier New"/>
        </w:rPr>
      </w:pPr>
    </w:p>
    <w:p w:rsidR="00B54ACD" w:rsidRPr="007363FA" w:rsidRDefault="00B54ACD" w:rsidP="00B54ACD">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data model construct (e.g., Malware Subject </w:t>
      </w:r>
      <w:r w:rsidRPr="007363FA">
        <w:rPr>
          <w:rFonts w:asciiTheme="minorHAnsi" w:hAnsiTheme="minorHAnsi" w:cs="Courier New"/>
        </w:rPr>
        <w:sym w:font="Wingdings" w:char="F0E0"/>
      </w:r>
      <w:r w:rsidRPr="007363FA">
        <w:rPr>
          <w:rFonts w:asciiTheme="minorHAnsi" w:hAnsiTheme="minorHAnsi" w:cs="Courier New"/>
        </w:rPr>
        <w:t xml:space="preserve"> </w:t>
      </w:r>
      <w:r w:rsidRPr="007363FA">
        <w:rPr>
          <w:rFonts w:ascii="Courier New" w:hAnsi="Courier New" w:cs="Courier New"/>
        </w:rPr>
        <w:t>Malware_Subject</w:t>
      </w:r>
      <w:r w:rsidRPr="007363FA">
        <w:rPr>
          <w:rFonts w:asciiTheme="minorHAnsi" w:hAnsiTheme="minorHAnsi" w:cs="Courier New"/>
        </w:rPr>
        <w:t xml:space="preserve">). </w:t>
      </w:r>
    </w:p>
    <w:p w:rsidR="00B54ACD" w:rsidRPr="007363FA" w:rsidRDefault="00B54ACD" w:rsidP="00B54ACD">
      <w:pPr>
        <w:pStyle w:val="Default"/>
        <w:rPr>
          <w:rFonts w:ascii="Courier New" w:hAnsi="Courier New" w:cs="Courier New"/>
          <w:sz w:val="22"/>
          <w:szCs w:val="22"/>
        </w:rPr>
      </w:pPr>
    </w:p>
    <w:p w:rsidR="00B54ACD" w:rsidRPr="007363FA" w:rsidRDefault="00B54ACD" w:rsidP="00DF6BB9">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values for MAEC Language properties. </w:t>
      </w:r>
    </w:p>
    <w:p w:rsidR="00B54ACD" w:rsidRPr="007363FA" w:rsidRDefault="00B54ACD" w:rsidP="00B54ACD">
      <w:pPr>
        <w:pStyle w:val="Default"/>
        <w:tabs>
          <w:tab w:val="left" w:pos="1230"/>
        </w:tabs>
        <w:rPr>
          <w:sz w:val="22"/>
          <w:szCs w:val="22"/>
        </w:rPr>
      </w:pPr>
      <w:r w:rsidRPr="007363FA">
        <w:rPr>
          <w:sz w:val="22"/>
          <w:szCs w:val="22"/>
        </w:rPr>
        <w:tab/>
      </w:r>
    </w:p>
    <w:p w:rsidR="00B54ACD" w:rsidRPr="00845653" w:rsidRDefault="00B54ACD" w:rsidP="00B54ACD">
      <w:pPr>
        <w:ind w:firstLine="720"/>
        <w:rPr>
          <w:i/>
        </w:rPr>
      </w:pPr>
      <w:r w:rsidRPr="007363FA">
        <w:rPr>
          <w:rFonts w:ascii="Calibri" w:hAnsi="Calibri" w:cs="Calibri"/>
          <w:color w:val="000000"/>
          <w:u w:val="single"/>
        </w:rPr>
        <w:t>Examples</w:t>
      </w:r>
      <w:r w:rsidRPr="007363FA">
        <w:t>: ‘</w:t>
      </w:r>
      <w:r w:rsidRPr="007363FA">
        <w:rPr>
          <w:i/>
        </w:rPr>
        <w:t>2.1’, ‘MAEC Default Device Driver Action Names’</w:t>
      </w:r>
    </w:p>
    <w:p w:rsidR="00957CAD" w:rsidRDefault="00957CAD" w:rsidP="00957CAD">
      <w:pPr>
        <w:pStyle w:val="Heading3"/>
      </w:pPr>
      <w:bookmarkStart w:id="21" w:name="_Toc390177230"/>
      <w:bookmarkStart w:id="22" w:name="_Ref388861371"/>
      <w:bookmarkStart w:id="23" w:name="_Toc343549215"/>
      <w:r>
        <w:t>Namespaces</w:t>
      </w:r>
      <w:bookmarkEnd w:id="21"/>
      <w:r>
        <w:t xml:space="preserve"> </w:t>
      </w:r>
      <w:bookmarkEnd w:id="22"/>
    </w:p>
    <w:p w:rsidR="00957CAD" w:rsidRDefault="00957CAD" w:rsidP="00957CAD">
      <w:pPr>
        <w:spacing w:after="240"/>
      </w:pPr>
      <w:r>
        <w:t>This document uses the concept of namespaces</w:t>
      </w:r>
      <w:r>
        <w:rPr>
          <w:rStyle w:val="FootnoteReference"/>
        </w:rPr>
        <w:footnoteReference w:id="7"/>
      </w:r>
      <w:r>
        <w:rPr>
          <w:sz w:val="14"/>
          <w:szCs w:val="14"/>
        </w:rPr>
        <w:t xml:space="preserve"> </w:t>
      </w:r>
      <w:r>
        <w:t xml:space="preserve">to logically group MAEC constructs throughout the Data Model section of the document, as well as other parts of the specification. The format of these </w:t>
      </w:r>
      <w:r w:rsidRPr="00981CAF">
        <w:t xml:space="preserve">namespaces is </w:t>
      </w:r>
      <w:r w:rsidRPr="00981CAF">
        <w:rPr>
          <w:rFonts w:ascii="Courier New" w:hAnsi="Courier New" w:cs="Courier New"/>
        </w:rPr>
        <w:t>prefix:namespace</w:t>
      </w:r>
      <w:r w:rsidRPr="00981CAF">
        <w:t>, where</w:t>
      </w:r>
      <w:r>
        <w:t xml:space="preserve"> the prefix is the namespace component, and the namespace is the actual namespace URI.  </w:t>
      </w:r>
      <w:r w:rsidR="00A5565C">
        <w:fldChar w:fldCharType="begin"/>
      </w:r>
      <w:r w:rsidR="00A5565C">
        <w:instrText xml:space="preserve"> REF _Ref389569158 \h </w:instrText>
      </w:r>
      <w:r w:rsidR="00A5565C">
        <w:fldChar w:fldCharType="separate"/>
      </w:r>
      <w:r w:rsidR="00A5565C" w:rsidRPr="00305518">
        <w:t xml:space="preserve">Table </w:t>
      </w:r>
      <w:r w:rsidR="00A5565C">
        <w:rPr>
          <w:noProof/>
        </w:rPr>
        <w:t>1</w:t>
      </w:r>
      <w:r w:rsidR="00A5565C" w:rsidRPr="00305518">
        <w:noBreakHyphen/>
      </w:r>
      <w:r w:rsidR="00A5565C">
        <w:rPr>
          <w:noProof/>
        </w:rPr>
        <w:t>2</w:t>
      </w:r>
      <w:r w:rsidR="00A5565C">
        <w:fldChar w:fldCharType="end"/>
      </w:r>
      <w:r w:rsidR="00A5565C">
        <w:t xml:space="preserve"> </w:t>
      </w:r>
      <w:r w:rsidR="00661A5F">
        <w:t xml:space="preserve">on </w:t>
      </w:r>
      <w:r w:rsidR="00A5565C">
        <w:t xml:space="preserve">page </w:t>
      </w:r>
      <w:r w:rsidR="00A5565C">
        <w:fldChar w:fldCharType="begin"/>
      </w:r>
      <w:r w:rsidR="00A5565C">
        <w:instrText xml:space="preserve"> PAGEREF _Ref389569140 \h </w:instrText>
      </w:r>
      <w:r w:rsidR="00A5565C">
        <w:fldChar w:fldCharType="separate"/>
      </w:r>
      <w:r w:rsidR="002D3567">
        <w:rPr>
          <w:noProof/>
        </w:rPr>
        <w:t>10</w:t>
      </w:r>
      <w:r w:rsidR="00A5565C">
        <w:fldChar w:fldCharType="end"/>
      </w:r>
      <w:r w:rsidR="00A5565C">
        <w:t xml:space="preserve"> provides a listing of the default namespaces used in MAEC to help provide context as to the particular source data model or vocabulary used in a field.  </w:t>
      </w:r>
      <w:r w:rsidR="00A5565C">
        <w:fldChar w:fldCharType="begin"/>
      </w:r>
      <w:r w:rsidR="00A5565C">
        <w:instrText xml:space="preserve"> REF _Ref389569158 \h </w:instrText>
      </w:r>
      <w:r w:rsidR="00A5565C">
        <w:fldChar w:fldCharType="separate"/>
      </w:r>
      <w:r w:rsidR="00A5565C" w:rsidRPr="00305518">
        <w:t xml:space="preserve">Table </w:t>
      </w:r>
      <w:r w:rsidR="00A5565C">
        <w:rPr>
          <w:noProof/>
        </w:rPr>
        <w:t>1</w:t>
      </w:r>
      <w:r w:rsidR="00A5565C" w:rsidRPr="00305518">
        <w:noBreakHyphen/>
      </w:r>
      <w:r w:rsidR="00A5565C">
        <w:rPr>
          <w:noProof/>
        </w:rPr>
        <w:t>2</w:t>
      </w:r>
      <w:r w:rsidR="00A5565C">
        <w:fldChar w:fldCharType="end"/>
      </w:r>
      <w:r w:rsidR="00A5565C">
        <w:t xml:space="preserve"> also lists the relevant version of each of the data models.  </w:t>
      </w:r>
      <w:r>
        <w:t>These namespaces are compatible with XML Namespaces [W3C</w:t>
      </w:r>
      <w:r>
        <w:rPr>
          <w:vertAlign w:val="subscript"/>
        </w:rPr>
        <w:t>0</w:t>
      </w:r>
      <w:r>
        <w:t xml:space="preserve">], though the MAEC language is not restricted to XML serialization. </w:t>
      </w:r>
    </w:p>
    <w:p w:rsidR="00957CAD" w:rsidRPr="00904E02" w:rsidRDefault="00957CAD" w:rsidP="00957CAD">
      <w:pPr>
        <w:pStyle w:val="Heading3"/>
      </w:pPr>
      <w:bookmarkStart w:id="24" w:name="_Toc390177231"/>
      <w:r w:rsidRPr="00904E02">
        <w:t>UML Diagrams</w:t>
      </w:r>
      <w:bookmarkEnd w:id="23"/>
      <w:bookmarkEnd w:id="24"/>
    </w:p>
    <w:p w:rsidR="00957CAD" w:rsidRDefault="00957CAD" w:rsidP="00957CAD">
      <w:r w:rsidRPr="00904E02">
        <w:t>The Data Model makes use of Unified Modeling Language (UML)</w:t>
      </w:r>
      <w:r w:rsidRPr="00904E02">
        <w:rPr>
          <w:sz w:val="14"/>
          <w:szCs w:val="14"/>
        </w:rPr>
        <w:t xml:space="preserve"> </w:t>
      </w:r>
      <w:r w:rsidRPr="00904E02">
        <w:t xml:space="preserve">diagrams where appropriate, to visually depict relationships for the MAEC Language constructs. Diagrams are included for any construct that inherits from other constructs or has a compositional relationship. </w:t>
      </w:r>
    </w:p>
    <w:p w:rsidR="00957CAD" w:rsidRPr="00210E1E" w:rsidRDefault="00957CAD" w:rsidP="00957CAD">
      <w:pPr>
        <w:pStyle w:val="Heading3"/>
      </w:pPr>
      <w:bookmarkStart w:id="25" w:name="_Toc390177232"/>
      <w:r>
        <w:t>Property Table Notation</w:t>
      </w:r>
      <w:bookmarkEnd w:id="25"/>
    </w:p>
    <w:p w:rsidR="00957CAD" w:rsidRDefault="00957CAD" w:rsidP="00957CAD">
      <w:r w:rsidRPr="00210E1E">
        <w:t>Throughout the data model, tables are used to describe each data type</w:t>
      </w:r>
      <w:r>
        <w:t xml:space="preserve"> and its properties</w:t>
      </w:r>
      <w:r w:rsidRPr="00210E1E">
        <w:t xml:space="preserve">. Each property table will consist of a column of </w:t>
      </w:r>
      <w:r>
        <w:t>field</w:t>
      </w:r>
      <w:r w:rsidRPr="00210E1E">
        <w:t xml:space="preserve"> names to identify the property, a type column to reflect the datatype of the property, a multiplicity column to reflect the allowed number of occurrences of the property, and a description column that will describe the property. </w:t>
      </w:r>
      <w:r>
        <w:t xml:space="preserve"> In addition:</w:t>
      </w:r>
    </w:p>
    <w:p w:rsidR="00957CAD" w:rsidRDefault="00957CAD" w:rsidP="00957CAD"/>
    <w:p w:rsidR="00957CAD" w:rsidRDefault="00957CAD" w:rsidP="00957CAD">
      <w:pPr>
        <w:pStyle w:val="ListParagraph"/>
        <w:numPr>
          <w:ilvl w:val="0"/>
          <w:numId w:val="8"/>
        </w:numPr>
        <w:spacing w:after="120"/>
        <w:contextualSpacing w:val="0"/>
      </w:pPr>
      <w:r>
        <w:t>Fields</w:t>
      </w:r>
      <w:r w:rsidRPr="008A401B">
        <w:t xml:space="preserve"> that are part of a “choice” relationship (e.g., </w:t>
      </w:r>
      <w:r>
        <w:t>Field</w:t>
      </w:r>
      <w:r w:rsidRPr="008A401B">
        <w:t xml:space="preserve">1 OR </w:t>
      </w:r>
      <w:r>
        <w:t>Field</w:t>
      </w:r>
      <w:r w:rsidRPr="008A401B">
        <w:t xml:space="preserve">2 is used but not both) will be denoted by a unique letter subscript (e.g., </w:t>
      </w:r>
      <w:r>
        <w:t>API_Call</w:t>
      </w:r>
      <w:r w:rsidRPr="00BA38B6">
        <w:rPr>
          <w:vertAlign w:val="subscript"/>
        </w:rPr>
        <w:t>A</w:t>
      </w:r>
      <w:r w:rsidRPr="008A401B">
        <w:t xml:space="preserve">, </w:t>
      </w:r>
      <w:r>
        <w:t>Code</w:t>
      </w:r>
      <w:r w:rsidRPr="00BA38B6">
        <w:rPr>
          <w:vertAlign w:val="subscript"/>
        </w:rPr>
        <w:t>B</w:t>
      </w:r>
      <w:r w:rsidRPr="008A401B">
        <w:t>) and s</w:t>
      </w:r>
      <w:r>
        <w:t xml:space="preserve">ingle logic expression in the Multiplicity column.  For example, if there is a choice of field </w:t>
      </w:r>
      <w:r w:rsidRPr="002A2C41">
        <w:rPr>
          <w:rFonts w:ascii="Courier New" w:hAnsi="Courier New" w:cs="Courier New"/>
        </w:rPr>
        <w:lastRenderedPageBreak/>
        <w:t>API_Call</w:t>
      </w:r>
      <w:r w:rsidRPr="002A2C41">
        <w:rPr>
          <w:rFonts w:ascii="Courier New" w:hAnsi="Courier New" w:cs="Courier New"/>
          <w:vertAlign w:val="subscript"/>
        </w:rPr>
        <w:t>A</w:t>
      </w:r>
      <w:r>
        <w:t xml:space="preserve"> and </w:t>
      </w:r>
      <w:r w:rsidRPr="002A2C41">
        <w:rPr>
          <w:rFonts w:ascii="Courier New" w:hAnsi="Courier New" w:cs="Courier New"/>
        </w:rPr>
        <w:t>Code</w:t>
      </w:r>
      <w:r w:rsidRPr="002A2C41">
        <w:rPr>
          <w:rFonts w:ascii="Courier New" w:hAnsi="Courier New" w:cs="Courier New"/>
          <w:vertAlign w:val="subscript"/>
        </w:rPr>
        <w:t>B</w:t>
      </w:r>
      <w:r>
        <w:t xml:space="preserve">, the expression “A(1)|B(0..1)” will indicate that the </w:t>
      </w:r>
      <w:r w:rsidRPr="002A2C41">
        <w:rPr>
          <w:rFonts w:ascii="Courier New" w:hAnsi="Courier New" w:cs="Courier New"/>
        </w:rPr>
        <w:t>API_Call</w:t>
      </w:r>
      <w:r>
        <w:t xml:space="preserve"> field can be chosen with multiplicity 1 or the </w:t>
      </w:r>
      <w:r w:rsidRPr="002A2C41">
        <w:rPr>
          <w:rFonts w:ascii="Courier New" w:hAnsi="Courier New" w:cs="Courier New"/>
        </w:rPr>
        <w:t>Code</w:t>
      </w:r>
      <w:r>
        <w:t xml:space="preserve"> property can be chosen with multiplicity 0..1.  </w:t>
      </w:r>
    </w:p>
    <w:p w:rsidR="00957CAD" w:rsidRDefault="00957CAD" w:rsidP="00957CAD">
      <w:r w:rsidRPr="00210E1E">
        <w:t>Values in the type column are either primitive datatypes or other types defi</w:t>
      </w:r>
      <w:r>
        <w:t>n</w:t>
      </w:r>
      <w:r w:rsidRPr="00210E1E">
        <w:t>ed in this document. These values will be cross referenced to the base definition of their types.</w:t>
      </w:r>
    </w:p>
    <w:p w:rsidR="00A5565C" w:rsidRDefault="00A5565C" w:rsidP="00957CAD"/>
    <w:p w:rsidR="00A5565C" w:rsidRDefault="00A5565C" w:rsidP="00957CAD">
      <w:pPr>
        <w:sectPr w:rsidR="00A5565C" w:rsidSect="00B54ACD">
          <w:pgSz w:w="12240" w:h="15840"/>
          <w:pgMar w:top="1440" w:right="1710" w:bottom="1440" w:left="1620" w:header="720" w:footer="720" w:gutter="0"/>
          <w:cols w:space="720"/>
          <w:docGrid w:linePitch="360"/>
        </w:sectPr>
      </w:pPr>
    </w:p>
    <w:p w:rsidR="00A5565C" w:rsidRPr="00305518" w:rsidRDefault="00A5565C" w:rsidP="00A5565C">
      <w:pPr>
        <w:pStyle w:val="Caption"/>
        <w:jc w:val="center"/>
        <w:rPr>
          <w:color w:val="auto"/>
          <w:sz w:val="24"/>
        </w:rPr>
      </w:pPr>
      <w:bookmarkStart w:id="26" w:name="_Ref389569158"/>
      <w:bookmarkStart w:id="27" w:name="_Ref389569140"/>
      <w:r w:rsidRPr="00305518">
        <w:rPr>
          <w:color w:val="auto"/>
          <w:sz w:val="24"/>
        </w:rPr>
        <w:lastRenderedPageBreak/>
        <w:t xml:space="preserve">Table </w:t>
      </w:r>
      <w:r w:rsidRPr="00305518">
        <w:rPr>
          <w:color w:val="auto"/>
          <w:sz w:val="24"/>
        </w:rPr>
        <w:fldChar w:fldCharType="begin"/>
      </w:r>
      <w:r w:rsidRPr="00305518">
        <w:rPr>
          <w:color w:val="auto"/>
          <w:sz w:val="24"/>
        </w:rPr>
        <w:instrText xml:space="preserve"> STYLEREF 1 \s </w:instrText>
      </w:r>
      <w:r w:rsidRPr="00305518">
        <w:rPr>
          <w:color w:val="auto"/>
          <w:sz w:val="24"/>
        </w:rPr>
        <w:fldChar w:fldCharType="separate"/>
      </w:r>
      <w:r>
        <w:rPr>
          <w:noProof/>
          <w:color w:val="auto"/>
          <w:sz w:val="24"/>
        </w:rPr>
        <w:t>1</w:t>
      </w:r>
      <w:r w:rsidRPr="00305518">
        <w:rPr>
          <w:color w:val="auto"/>
          <w:sz w:val="24"/>
        </w:rPr>
        <w:fldChar w:fldCharType="end"/>
      </w:r>
      <w:r w:rsidRPr="00305518">
        <w:rPr>
          <w:color w:val="auto"/>
          <w:sz w:val="24"/>
        </w:rPr>
        <w:noBreakHyphen/>
      </w:r>
      <w:r w:rsidRPr="00305518">
        <w:rPr>
          <w:color w:val="auto"/>
          <w:sz w:val="24"/>
        </w:rPr>
        <w:fldChar w:fldCharType="begin"/>
      </w:r>
      <w:r w:rsidRPr="00305518">
        <w:rPr>
          <w:color w:val="auto"/>
          <w:sz w:val="24"/>
        </w:rPr>
        <w:instrText xml:space="preserve"> SEQ Table \* ARABIC \s 1 </w:instrText>
      </w:r>
      <w:r w:rsidRPr="00305518">
        <w:rPr>
          <w:color w:val="auto"/>
          <w:sz w:val="24"/>
        </w:rPr>
        <w:fldChar w:fldCharType="separate"/>
      </w:r>
      <w:r>
        <w:rPr>
          <w:noProof/>
          <w:color w:val="auto"/>
          <w:sz w:val="24"/>
        </w:rPr>
        <w:t>2</w:t>
      </w:r>
      <w:r w:rsidRPr="00305518">
        <w:rPr>
          <w:color w:val="auto"/>
          <w:sz w:val="24"/>
        </w:rPr>
        <w:fldChar w:fldCharType="end"/>
      </w:r>
      <w:bookmarkEnd w:id="26"/>
      <w:r w:rsidRPr="00305518">
        <w:rPr>
          <w:color w:val="auto"/>
          <w:sz w:val="24"/>
        </w:rPr>
        <w:t>.  Namespace prefixes used by MAEC</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710"/>
        <w:gridCol w:w="4140"/>
        <w:gridCol w:w="4184"/>
      </w:tblGrid>
      <w:tr w:rsidR="00A5565C" w:rsidTr="00E2006B">
        <w:tc>
          <w:tcPr>
            <w:tcW w:w="1908" w:type="dxa"/>
            <w:tcBorders>
              <w:bottom w:val="single" w:sz="4" w:space="0" w:color="auto"/>
            </w:tcBorders>
            <w:shd w:val="clear" w:color="auto" w:fill="BFBFBF" w:themeFill="background1" w:themeFillShade="BF"/>
            <w:vAlign w:val="center"/>
          </w:tcPr>
          <w:p w:rsidR="00A5565C" w:rsidRPr="005F6F58" w:rsidRDefault="00A5565C" w:rsidP="00E2006B">
            <w:pPr>
              <w:rPr>
                <w:b/>
              </w:rPr>
            </w:pPr>
            <w:r w:rsidRPr="005F6F58">
              <w:rPr>
                <w:b/>
              </w:rPr>
              <w:t>Data Model</w:t>
            </w:r>
            <w:r>
              <w:rPr>
                <w:b/>
              </w:rPr>
              <w:t xml:space="preserve"> / Vocab</w:t>
            </w:r>
          </w:p>
        </w:tc>
        <w:tc>
          <w:tcPr>
            <w:tcW w:w="1710" w:type="dxa"/>
            <w:tcBorders>
              <w:bottom w:val="single" w:sz="4" w:space="0" w:color="auto"/>
            </w:tcBorders>
            <w:shd w:val="clear" w:color="auto" w:fill="BFBFBF" w:themeFill="background1" w:themeFillShade="BF"/>
            <w:vAlign w:val="center"/>
          </w:tcPr>
          <w:p w:rsidR="00A5565C" w:rsidRPr="005F6F58" w:rsidRDefault="00A5565C" w:rsidP="00E2006B">
            <w:pPr>
              <w:rPr>
                <w:b/>
              </w:rPr>
            </w:pPr>
            <w:r w:rsidRPr="005F6F58">
              <w:rPr>
                <w:b/>
              </w:rPr>
              <w:t>Namespace</w:t>
            </w:r>
            <w:r>
              <w:rPr>
                <w:b/>
              </w:rPr>
              <w:t xml:space="preserve"> Prefix</w:t>
            </w:r>
          </w:p>
        </w:tc>
        <w:tc>
          <w:tcPr>
            <w:tcW w:w="4140" w:type="dxa"/>
            <w:tcBorders>
              <w:bottom w:val="single" w:sz="4" w:space="0" w:color="auto"/>
            </w:tcBorders>
            <w:shd w:val="clear" w:color="auto" w:fill="BFBFBF" w:themeFill="background1" w:themeFillShade="BF"/>
            <w:vAlign w:val="center"/>
          </w:tcPr>
          <w:p w:rsidR="00A5565C" w:rsidRPr="005F6F58" w:rsidRDefault="00A5565C" w:rsidP="00E2006B">
            <w:pPr>
              <w:rPr>
                <w:b/>
              </w:rPr>
            </w:pPr>
            <w:r w:rsidRPr="005F6F58">
              <w:rPr>
                <w:b/>
              </w:rPr>
              <w:t>Description</w:t>
            </w:r>
          </w:p>
        </w:tc>
        <w:tc>
          <w:tcPr>
            <w:tcW w:w="4184" w:type="dxa"/>
            <w:tcBorders>
              <w:bottom w:val="single" w:sz="4" w:space="0" w:color="auto"/>
            </w:tcBorders>
            <w:shd w:val="clear" w:color="auto" w:fill="BFBFBF" w:themeFill="background1" w:themeFillShade="BF"/>
            <w:vAlign w:val="center"/>
          </w:tcPr>
          <w:p w:rsidR="00A5565C" w:rsidRPr="005F6F58" w:rsidRDefault="00A5565C" w:rsidP="00E2006B">
            <w:pPr>
              <w:rPr>
                <w:b/>
              </w:rPr>
            </w:pPr>
            <w:r w:rsidRPr="005F6F58">
              <w:rPr>
                <w:b/>
              </w:rPr>
              <w:t>Example</w:t>
            </w:r>
          </w:p>
        </w:tc>
      </w:tr>
      <w:tr w:rsidR="00A5565C" w:rsidTr="00E2006B">
        <w:tc>
          <w:tcPr>
            <w:tcW w:w="1908" w:type="dxa"/>
            <w:shd w:val="clear" w:color="auto" w:fill="B8CCE4" w:themeFill="accent1" w:themeFillTint="66"/>
            <w:vAlign w:val="center"/>
          </w:tcPr>
          <w:p w:rsidR="00A5565C" w:rsidRDefault="00A5565C" w:rsidP="00E2006B">
            <w:r>
              <w:t>MAEC Bundle</w:t>
            </w:r>
          </w:p>
          <w:p w:rsidR="00A5565C" w:rsidRDefault="00A5565C" w:rsidP="00E2006B">
            <w:r>
              <w:t>v4.1</w:t>
            </w:r>
          </w:p>
        </w:tc>
        <w:tc>
          <w:tcPr>
            <w:tcW w:w="1710" w:type="dxa"/>
            <w:shd w:val="clear" w:color="auto" w:fill="B8CCE4" w:themeFill="accent1" w:themeFillTint="66"/>
            <w:vAlign w:val="center"/>
          </w:tcPr>
          <w:p w:rsidR="00A5565C" w:rsidRDefault="00A5565C" w:rsidP="00E2006B">
            <w:r>
              <w:t>maecBundle</w:t>
            </w:r>
          </w:p>
        </w:tc>
        <w:tc>
          <w:tcPr>
            <w:tcW w:w="4140" w:type="dxa"/>
            <w:shd w:val="clear" w:color="auto" w:fill="B8CCE4" w:themeFill="accent1" w:themeFillTint="66"/>
            <w:vAlign w:val="center"/>
          </w:tcPr>
          <w:p w:rsidR="00A5565C" w:rsidRDefault="00A5565C" w:rsidP="00E2006B">
            <w:r>
              <w:t>The MAEC Bundle data model captures the constructs used in a MAEC Bundle.</w:t>
            </w:r>
          </w:p>
        </w:tc>
        <w:tc>
          <w:tcPr>
            <w:tcW w:w="4184" w:type="dxa"/>
            <w:shd w:val="clear" w:color="auto" w:fill="B8CCE4" w:themeFill="accent1" w:themeFillTint="66"/>
            <w:vAlign w:val="center"/>
          </w:tcPr>
          <w:p w:rsidR="00A5565C" w:rsidRPr="00C63EBB" w:rsidRDefault="00A5565C" w:rsidP="00E2006B">
            <w:pPr>
              <w:rPr>
                <w:rFonts w:ascii="Courier New" w:hAnsi="Courier New" w:cs="Courier New"/>
                <w:sz w:val="22"/>
              </w:rPr>
            </w:pPr>
            <w:r w:rsidRPr="00C63EBB">
              <w:rPr>
                <w:rFonts w:ascii="Courier New" w:hAnsi="Courier New" w:cs="Courier New"/>
                <w:sz w:val="22"/>
              </w:rPr>
              <w:t>maecBundle:ActionType</w:t>
            </w:r>
          </w:p>
        </w:tc>
      </w:tr>
      <w:tr w:rsidR="00A5565C" w:rsidTr="00E2006B">
        <w:tc>
          <w:tcPr>
            <w:tcW w:w="1908" w:type="dxa"/>
            <w:shd w:val="clear" w:color="auto" w:fill="B8CCE4" w:themeFill="accent1" w:themeFillTint="66"/>
            <w:vAlign w:val="center"/>
          </w:tcPr>
          <w:p w:rsidR="00A5565C" w:rsidRDefault="00A5565C" w:rsidP="00E2006B">
            <w:r>
              <w:t>MAEC Package</w:t>
            </w:r>
          </w:p>
          <w:p w:rsidR="00A5565C" w:rsidRDefault="00A5565C" w:rsidP="00E2006B">
            <w:r>
              <w:t>v2.1</w:t>
            </w:r>
          </w:p>
        </w:tc>
        <w:tc>
          <w:tcPr>
            <w:tcW w:w="1710" w:type="dxa"/>
            <w:shd w:val="clear" w:color="auto" w:fill="B8CCE4" w:themeFill="accent1" w:themeFillTint="66"/>
            <w:vAlign w:val="center"/>
          </w:tcPr>
          <w:p w:rsidR="00A5565C" w:rsidRDefault="00A5565C" w:rsidP="00E2006B">
            <w:r>
              <w:t>maecPackage</w:t>
            </w:r>
          </w:p>
        </w:tc>
        <w:tc>
          <w:tcPr>
            <w:tcW w:w="4140" w:type="dxa"/>
            <w:shd w:val="clear" w:color="auto" w:fill="B8CCE4" w:themeFill="accent1" w:themeFillTint="66"/>
            <w:vAlign w:val="center"/>
          </w:tcPr>
          <w:p w:rsidR="00A5565C" w:rsidRDefault="00A5565C" w:rsidP="00E2006B">
            <w:r>
              <w:t>The MAEC Package data model captures the constructs used in a MAEC Package.</w:t>
            </w:r>
          </w:p>
        </w:tc>
        <w:tc>
          <w:tcPr>
            <w:tcW w:w="4184" w:type="dxa"/>
            <w:shd w:val="clear" w:color="auto" w:fill="B8CCE4" w:themeFill="accent1" w:themeFillTint="66"/>
            <w:vAlign w:val="center"/>
          </w:tcPr>
          <w:p w:rsidR="00A5565C" w:rsidRPr="00C63EBB" w:rsidRDefault="00A5565C" w:rsidP="00E2006B">
            <w:pPr>
              <w:rPr>
                <w:rFonts w:ascii="Courier New" w:hAnsi="Courier New" w:cs="Courier New"/>
                <w:sz w:val="22"/>
              </w:rPr>
            </w:pPr>
            <w:r w:rsidRPr="00C63EBB">
              <w:rPr>
                <w:rFonts w:ascii="Courier New" w:hAnsi="Courier New" w:cs="Courier New"/>
                <w:sz w:val="22"/>
              </w:rPr>
              <w:t>maecPackage:MalwareSubjectType</w:t>
            </w:r>
          </w:p>
        </w:tc>
      </w:tr>
      <w:tr w:rsidR="00A5565C" w:rsidTr="00E2006B">
        <w:tc>
          <w:tcPr>
            <w:tcW w:w="1908" w:type="dxa"/>
            <w:shd w:val="clear" w:color="auto" w:fill="B8CCE4" w:themeFill="accent1" w:themeFillTint="66"/>
            <w:vAlign w:val="center"/>
          </w:tcPr>
          <w:p w:rsidR="00A5565C" w:rsidRDefault="00A5565C" w:rsidP="00E2006B">
            <w:r>
              <w:t>MAEC Container</w:t>
            </w:r>
          </w:p>
          <w:p w:rsidR="00A5565C" w:rsidRDefault="00A5565C" w:rsidP="00E2006B">
            <w:r>
              <w:t>v2.1</w:t>
            </w:r>
          </w:p>
        </w:tc>
        <w:tc>
          <w:tcPr>
            <w:tcW w:w="1710" w:type="dxa"/>
            <w:shd w:val="clear" w:color="auto" w:fill="B8CCE4" w:themeFill="accent1" w:themeFillTint="66"/>
            <w:vAlign w:val="center"/>
          </w:tcPr>
          <w:p w:rsidR="00A5565C" w:rsidRDefault="00A5565C" w:rsidP="00E2006B">
            <w:r>
              <w:t>maecContainer</w:t>
            </w:r>
          </w:p>
        </w:tc>
        <w:tc>
          <w:tcPr>
            <w:tcW w:w="4140" w:type="dxa"/>
            <w:shd w:val="clear" w:color="auto" w:fill="B8CCE4" w:themeFill="accent1" w:themeFillTint="66"/>
            <w:vAlign w:val="center"/>
          </w:tcPr>
          <w:p w:rsidR="00A5565C" w:rsidRDefault="00A5565C" w:rsidP="00E2006B">
            <w:r>
              <w:t>The MAEC Container data model captures all MAEC characterized data.</w:t>
            </w:r>
          </w:p>
        </w:tc>
        <w:tc>
          <w:tcPr>
            <w:tcW w:w="4184" w:type="dxa"/>
            <w:shd w:val="clear" w:color="auto" w:fill="B8CCE4" w:themeFill="accent1" w:themeFillTint="66"/>
            <w:vAlign w:val="center"/>
          </w:tcPr>
          <w:p w:rsidR="00A5565C" w:rsidRPr="00C63EBB" w:rsidRDefault="00A5565C" w:rsidP="00E2006B">
            <w:pPr>
              <w:rPr>
                <w:rFonts w:ascii="Courier New" w:hAnsi="Courier New" w:cs="Courier New"/>
                <w:sz w:val="22"/>
              </w:rPr>
            </w:pPr>
            <w:r w:rsidRPr="00C63EBB">
              <w:rPr>
                <w:rFonts w:ascii="Courier New" w:hAnsi="Courier New" w:cs="Courier New"/>
                <w:sz w:val="22"/>
              </w:rPr>
              <w:t>maecContainer:PackageListType</w:t>
            </w:r>
          </w:p>
        </w:tc>
      </w:tr>
      <w:tr w:rsidR="00A5565C" w:rsidTr="00E2006B">
        <w:tc>
          <w:tcPr>
            <w:tcW w:w="1908" w:type="dxa"/>
            <w:tcBorders>
              <w:bottom w:val="single" w:sz="4" w:space="0" w:color="auto"/>
            </w:tcBorders>
            <w:shd w:val="clear" w:color="auto" w:fill="B8CCE4" w:themeFill="accent1" w:themeFillTint="66"/>
            <w:vAlign w:val="center"/>
          </w:tcPr>
          <w:p w:rsidR="00A5565C" w:rsidRDefault="00A5565C" w:rsidP="00E2006B">
            <w:r>
              <w:t>MAEC Default Vocabularies</w:t>
            </w:r>
          </w:p>
          <w:p w:rsidR="00A5565C" w:rsidRDefault="00A5565C" w:rsidP="00E2006B">
            <w:r>
              <w:t>v1.1</w:t>
            </w:r>
          </w:p>
        </w:tc>
        <w:tc>
          <w:tcPr>
            <w:tcW w:w="1710" w:type="dxa"/>
            <w:tcBorders>
              <w:bottom w:val="single" w:sz="4" w:space="0" w:color="auto"/>
            </w:tcBorders>
            <w:shd w:val="clear" w:color="auto" w:fill="B8CCE4" w:themeFill="accent1" w:themeFillTint="66"/>
            <w:vAlign w:val="center"/>
          </w:tcPr>
          <w:p w:rsidR="00A5565C" w:rsidRDefault="00A5565C" w:rsidP="00E2006B">
            <w:r>
              <w:t>maecVocabs</w:t>
            </w:r>
          </w:p>
        </w:tc>
        <w:tc>
          <w:tcPr>
            <w:tcW w:w="4140" w:type="dxa"/>
            <w:tcBorders>
              <w:bottom w:val="single" w:sz="4" w:space="0" w:color="auto"/>
            </w:tcBorders>
            <w:shd w:val="clear" w:color="auto" w:fill="B8CCE4" w:themeFill="accent1" w:themeFillTint="66"/>
            <w:vAlign w:val="center"/>
          </w:tcPr>
          <w:p w:rsidR="00A5565C" w:rsidRDefault="00A5565C" w:rsidP="00E2006B">
            <w:r>
              <w:t xml:space="preserve">The MAEC default vocabularies </w:t>
            </w:r>
            <w:r w:rsidRPr="000152AB">
              <w:t>define types for default controlled vocabularies used within MAEC.</w:t>
            </w:r>
          </w:p>
        </w:tc>
        <w:tc>
          <w:tcPr>
            <w:tcW w:w="4184" w:type="dxa"/>
            <w:tcBorders>
              <w:bottom w:val="single" w:sz="4" w:space="0" w:color="auto"/>
            </w:tcBorders>
            <w:shd w:val="clear" w:color="auto" w:fill="B8CCE4" w:themeFill="accent1" w:themeFillTint="66"/>
            <w:vAlign w:val="center"/>
          </w:tcPr>
          <w:p w:rsidR="00A5565C" w:rsidRPr="00C63EBB" w:rsidRDefault="00A5565C" w:rsidP="00E2006B">
            <w:pPr>
              <w:rPr>
                <w:rFonts w:ascii="Courier New" w:hAnsi="Courier New" w:cs="Courier New"/>
                <w:sz w:val="22"/>
              </w:rPr>
            </w:pPr>
            <w:r>
              <w:rPr>
                <w:rFonts w:ascii="Courier New" w:hAnsi="Courier New" w:cs="Courier New"/>
                <w:sz w:val="22"/>
              </w:rPr>
              <w:t>maecVocabs:FileActionNameVocab</w:t>
            </w:r>
          </w:p>
        </w:tc>
      </w:tr>
      <w:tr w:rsidR="00A5565C" w:rsidTr="00E2006B">
        <w:tc>
          <w:tcPr>
            <w:tcW w:w="1908" w:type="dxa"/>
            <w:tcBorders>
              <w:bottom w:val="single" w:sz="4" w:space="0" w:color="auto"/>
            </w:tcBorders>
            <w:shd w:val="clear" w:color="auto" w:fill="D6E3BC" w:themeFill="accent3" w:themeFillTint="66"/>
            <w:vAlign w:val="center"/>
          </w:tcPr>
          <w:p w:rsidR="00A5565C" w:rsidRPr="00417137" w:rsidRDefault="00A5565C" w:rsidP="00E2006B">
            <w:r w:rsidRPr="00417137">
              <w:t>Malware Metadata Exchange Format (MMDEF)</w:t>
            </w:r>
            <w:r>
              <w:t xml:space="preserve"> v1.2</w:t>
            </w:r>
          </w:p>
        </w:tc>
        <w:tc>
          <w:tcPr>
            <w:tcW w:w="1710" w:type="dxa"/>
            <w:tcBorders>
              <w:bottom w:val="single" w:sz="4" w:space="0" w:color="auto"/>
            </w:tcBorders>
            <w:shd w:val="clear" w:color="auto" w:fill="D6E3BC" w:themeFill="accent3" w:themeFillTint="66"/>
            <w:vAlign w:val="center"/>
          </w:tcPr>
          <w:p w:rsidR="00A5565C" w:rsidRPr="00417137" w:rsidRDefault="00A5565C" w:rsidP="00E2006B">
            <w:r w:rsidRPr="00417137">
              <w:t>metadata</w:t>
            </w:r>
          </w:p>
        </w:tc>
        <w:tc>
          <w:tcPr>
            <w:tcW w:w="4140" w:type="dxa"/>
            <w:tcBorders>
              <w:bottom w:val="single" w:sz="4" w:space="0" w:color="auto"/>
            </w:tcBorders>
            <w:shd w:val="clear" w:color="auto" w:fill="D6E3BC" w:themeFill="accent3" w:themeFillTint="66"/>
            <w:vAlign w:val="center"/>
          </w:tcPr>
          <w:p w:rsidR="00A5565C" w:rsidRPr="00417137" w:rsidRDefault="00A5565C" w:rsidP="00E2006B">
            <w:r w:rsidRPr="00417137">
              <w:t>The MMDEF data model captures some constructs used in exchanging malware sample data.</w:t>
            </w:r>
          </w:p>
        </w:tc>
        <w:tc>
          <w:tcPr>
            <w:tcW w:w="4184" w:type="dxa"/>
            <w:tcBorders>
              <w:bottom w:val="single" w:sz="4" w:space="0" w:color="auto"/>
            </w:tcBorders>
            <w:shd w:val="clear" w:color="auto" w:fill="D6E3BC" w:themeFill="accent3" w:themeFillTint="66"/>
            <w:vAlign w:val="center"/>
          </w:tcPr>
          <w:p w:rsidR="00A5565C" w:rsidRPr="00417137" w:rsidRDefault="00A5565C" w:rsidP="00E2006B">
            <w:pPr>
              <w:rPr>
                <w:rFonts w:ascii="Courier New" w:hAnsi="Courier New" w:cs="Courier New"/>
                <w:sz w:val="22"/>
              </w:rPr>
            </w:pPr>
            <w:r w:rsidRPr="00417137">
              <w:rPr>
                <w:rFonts w:ascii="Courier New" w:hAnsi="Courier New" w:cs="Courier New"/>
                <w:sz w:val="22"/>
              </w:rPr>
              <w:t>metadata:fieldDataEntry</w:t>
            </w:r>
          </w:p>
        </w:tc>
      </w:tr>
      <w:tr w:rsidR="00A5565C" w:rsidTr="00E2006B">
        <w:tc>
          <w:tcPr>
            <w:tcW w:w="1908" w:type="dxa"/>
            <w:shd w:val="clear" w:color="auto" w:fill="FBD4B4" w:themeFill="accent6" w:themeFillTint="66"/>
            <w:vAlign w:val="center"/>
          </w:tcPr>
          <w:p w:rsidR="00A5565C" w:rsidRDefault="00A5565C" w:rsidP="00E2006B">
            <w:r>
              <w:t>CybOX Core</w:t>
            </w:r>
          </w:p>
          <w:p w:rsidR="00A5565C" w:rsidRDefault="00A5565C" w:rsidP="00E2006B">
            <w:r>
              <w:t>v2.1</w:t>
            </w:r>
          </w:p>
        </w:tc>
        <w:tc>
          <w:tcPr>
            <w:tcW w:w="1710" w:type="dxa"/>
            <w:shd w:val="clear" w:color="auto" w:fill="FBD4B4" w:themeFill="accent6" w:themeFillTint="66"/>
            <w:vAlign w:val="center"/>
          </w:tcPr>
          <w:p w:rsidR="00A5565C" w:rsidRDefault="00A5565C" w:rsidP="00E2006B">
            <w:r>
              <w:t>cybox</w:t>
            </w:r>
          </w:p>
        </w:tc>
        <w:tc>
          <w:tcPr>
            <w:tcW w:w="4140" w:type="dxa"/>
            <w:shd w:val="clear" w:color="auto" w:fill="FBD4B4" w:themeFill="accent6" w:themeFillTint="66"/>
            <w:vAlign w:val="center"/>
          </w:tcPr>
          <w:p w:rsidR="00A5565C" w:rsidRDefault="00A5565C" w:rsidP="00E2006B">
            <w:r>
              <w:t>The CybOX core data model captures all the core constructs used in CybOX.</w:t>
            </w:r>
          </w:p>
        </w:tc>
        <w:tc>
          <w:tcPr>
            <w:tcW w:w="4184" w:type="dxa"/>
            <w:shd w:val="clear" w:color="auto" w:fill="FBD4B4" w:themeFill="accent6" w:themeFillTint="66"/>
            <w:vAlign w:val="center"/>
          </w:tcPr>
          <w:p w:rsidR="00A5565C" w:rsidRPr="00C63EBB" w:rsidRDefault="00A5565C" w:rsidP="00E2006B">
            <w:pPr>
              <w:rPr>
                <w:rFonts w:ascii="Courier New" w:hAnsi="Courier New" w:cs="Courier New"/>
                <w:sz w:val="22"/>
              </w:rPr>
            </w:pPr>
            <w:r w:rsidRPr="00C63EBB">
              <w:rPr>
                <w:rFonts w:ascii="Courier New" w:hAnsi="Courier New" w:cs="Courier New"/>
                <w:sz w:val="22"/>
              </w:rPr>
              <w:t>cybox:ObjectType</w:t>
            </w:r>
          </w:p>
        </w:tc>
      </w:tr>
      <w:tr w:rsidR="00A5565C" w:rsidTr="00E2006B">
        <w:tc>
          <w:tcPr>
            <w:tcW w:w="1908" w:type="dxa"/>
            <w:shd w:val="clear" w:color="auto" w:fill="FBD4B4" w:themeFill="accent6" w:themeFillTint="66"/>
            <w:vAlign w:val="center"/>
          </w:tcPr>
          <w:p w:rsidR="00A5565C" w:rsidRDefault="00A5565C" w:rsidP="00E2006B">
            <w:r w:rsidRPr="00417137">
              <w:t>CybOX Common</w:t>
            </w:r>
          </w:p>
          <w:p w:rsidR="00A5565C" w:rsidRPr="00417137" w:rsidRDefault="00A5565C" w:rsidP="00E2006B">
            <w:r>
              <w:t>v2.1</w:t>
            </w:r>
          </w:p>
        </w:tc>
        <w:tc>
          <w:tcPr>
            <w:tcW w:w="1710" w:type="dxa"/>
            <w:shd w:val="clear" w:color="auto" w:fill="FBD4B4" w:themeFill="accent6" w:themeFillTint="66"/>
            <w:vAlign w:val="center"/>
          </w:tcPr>
          <w:p w:rsidR="00A5565C" w:rsidRPr="00417137" w:rsidRDefault="00A5565C" w:rsidP="00E2006B">
            <w:r w:rsidRPr="00417137">
              <w:t>cyboxCommon</w:t>
            </w:r>
          </w:p>
        </w:tc>
        <w:tc>
          <w:tcPr>
            <w:tcW w:w="4140" w:type="dxa"/>
            <w:shd w:val="clear" w:color="auto" w:fill="FBD4B4" w:themeFill="accent6" w:themeFillTint="66"/>
            <w:vAlign w:val="center"/>
          </w:tcPr>
          <w:p w:rsidR="00A5565C" w:rsidRPr="00417137" w:rsidRDefault="00A5565C" w:rsidP="00E2006B">
            <w:r w:rsidRPr="00417137">
              <w:t>The CybOX common data model captures common constructs used across CybOX objects and other types.</w:t>
            </w:r>
          </w:p>
        </w:tc>
        <w:tc>
          <w:tcPr>
            <w:tcW w:w="4184" w:type="dxa"/>
            <w:shd w:val="clear" w:color="auto" w:fill="FBD4B4" w:themeFill="accent6" w:themeFillTint="66"/>
            <w:vAlign w:val="center"/>
          </w:tcPr>
          <w:p w:rsidR="00A5565C" w:rsidRPr="00417137" w:rsidRDefault="00A5565C" w:rsidP="00E2006B">
            <w:pPr>
              <w:rPr>
                <w:rFonts w:ascii="Courier New" w:hAnsi="Courier New" w:cs="Courier New"/>
                <w:sz w:val="22"/>
              </w:rPr>
            </w:pPr>
            <w:r w:rsidRPr="00417137">
              <w:rPr>
                <w:rFonts w:ascii="Courier New" w:hAnsi="Courier New" w:cs="Courier New"/>
                <w:sz w:val="22"/>
              </w:rPr>
              <w:t>cyboxCommon:MeasureSourceType</w:t>
            </w:r>
          </w:p>
        </w:tc>
      </w:tr>
      <w:tr w:rsidR="00A5565C" w:rsidTr="00E2006B">
        <w:tc>
          <w:tcPr>
            <w:tcW w:w="1908" w:type="dxa"/>
            <w:tcBorders>
              <w:bottom w:val="single" w:sz="4" w:space="0" w:color="auto"/>
            </w:tcBorders>
            <w:shd w:val="clear" w:color="auto" w:fill="FBD4B4" w:themeFill="accent6" w:themeFillTint="66"/>
            <w:vAlign w:val="center"/>
          </w:tcPr>
          <w:p w:rsidR="00A5565C" w:rsidRDefault="00A5565C" w:rsidP="00E2006B">
            <w:r w:rsidRPr="00417137">
              <w:t>CybOX Default Vocabularies</w:t>
            </w:r>
          </w:p>
          <w:p w:rsidR="00A5565C" w:rsidRPr="00417137" w:rsidRDefault="00A5565C" w:rsidP="00E2006B">
            <w:r>
              <w:t>v2.1</w:t>
            </w:r>
          </w:p>
        </w:tc>
        <w:tc>
          <w:tcPr>
            <w:tcW w:w="1710" w:type="dxa"/>
            <w:tcBorders>
              <w:bottom w:val="single" w:sz="4" w:space="0" w:color="auto"/>
            </w:tcBorders>
            <w:shd w:val="clear" w:color="auto" w:fill="FBD4B4" w:themeFill="accent6" w:themeFillTint="66"/>
            <w:vAlign w:val="center"/>
          </w:tcPr>
          <w:p w:rsidR="00A5565C" w:rsidRPr="00417137" w:rsidRDefault="00A5565C" w:rsidP="00E2006B">
            <w:r w:rsidRPr="00417137">
              <w:t>cyboxVocabs</w:t>
            </w:r>
          </w:p>
        </w:tc>
        <w:tc>
          <w:tcPr>
            <w:tcW w:w="4140" w:type="dxa"/>
            <w:tcBorders>
              <w:bottom w:val="single" w:sz="4" w:space="0" w:color="auto"/>
            </w:tcBorders>
            <w:shd w:val="clear" w:color="auto" w:fill="FBD4B4" w:themeFill="accent6" w:themeFillTint="66"/>
            <w:vAlign w:val="center"/>
          </w:tcPr>
          <w:p w:rsidR="00A5565C" w:rsidRPr="00417137" w:rsidRDefault="00A5565C" w:rsidP="00E2006B">
            <w:r w:rsidRPr="00417137">
              <w:t>The CybOX default vocabularies define types for default controlled vocabularies used within CybOX.</w:t>
            </w:r>
          </w:p>
        </w:tc>
        <w:tc>
          <w:tcPr>
            <w:tcW w:w="4184" w:type="dxa"/>
            <w:tcBorders>
              <w:bottom w:val="single" w:sz="4" w:space="0" w:color="auto"/>
            </w:tcBorders>
            <w:shd w:val="clear" w:color="auto" w:fill="FBD4B4" w:themeFill="accent6" w:themeFillTint="66"/>
            <w:vAlign w:val="center"/>
          </w:tcPr>
          <w:p w:rsidR="00A5565C" w:rsidRPr="00417137" w:rsidRDefault="00A5565C" w:rsidP="00E2006B">
            <w:pPr>
              <w:rPr>
                <w:rFonts w:ascii="Courier New" w:hAnsi="Courier New" w:cs="Courier New"/>
                <w:sz w:val="22"/>
              </w:rPr>
            </w:pPr>
            <w:r w:rsidRPr="00417137">
              <w:rPr>
                <w:rFonts w:ascii="Courier New" w:hAnsi="Courier New" w:cs="Courier New"/>
                <w:sz w:val="22"/>
              </w:rPr>
              <w:t>cyboxVocabs:HashNameVocab</w:t>
            </w:r>
          </w:p>
        </w:tc>
      </w:tr>
      <w:tr w:rsidR="00A5565C" w:rsidTr="00E2006B">
        <w:tc>
          <w:tcPr>
            <w:tcW w:w="1908" w:type="dxa"/>
            <w:shd w:val="clear" w:color="auto" w:fill="FDE9D9" w:themeFill="accent6" w:themeFillTint="33"/>
            <w:vAlign w:val="center"/>
          </w:tcPr>
          <w:p w:rsidR="00A5565C" w:rsidRDefault="00A5565C" w:rsidP="00E2006B">
            <w:r>
              <w:t>Code Object</w:t>
            </w:r>
          </w:p>
          <w:p w:rsidR="00A5565C" w:rsidRDefault="00A5565C" w:rsidP="00E2006B">
            <w:r>
              <w:t>v2.1</w:t>
            </w:r>
          </w:p>
        </w:tc>
        <w:tc>
          <w:tcPr>
            <w:tcW w:w="1710" w:type="dxa"/>
            <w:shd w:val="clear" w:color="auto" w:fill="FDE9D9" w:themeFill="accent6" w:themeFillTint="33"/>
            <w:vAlign w:val="center"/>
          </w:tcPr>
          <w:p w:rsidR="00A5565C" w:rsidRDefault="00A5565C" w:rsidP="00E2006B">
            <w:r>
              <w:t>CodeObj</w:t>
            </w:r>
          </w:p>
        </w:tc>
        <w:tc>
          <w:tcPr>
            <w:tcW w:w="4140" w:type="dxa"/>
            <w:shd w:val="clear" w:color="auto" w:fill="FDE9D9" w:themeFill="accent6" w:themeFillTint="33"/>
            <w:vAlign w:val="center"/>
          </w:tcPr>
          <w:p w:rsidR="00A5565C" w:rsidRDefault="00A5565C" w:rsidP="00E2006B">
            <w:r>
              <w:t>The CybOX Code Object data model is intended to characterize a body of computer code.</w:t>
            </w:r>
          </w:p>
        </w:tc>
        <w:tc>
          <w:tcPr>
            <w:tcW w:w="4184" w:type="dxa"/>
            <w:shd w:val="clear" w:color="auto" w:fill="FDE9D9" w:themeFill="accent6" w:themeFillTint="33"/>
            <w:vAlign w:val="center"/>
          </w:tcPr>
          <w:p w:rsidR="00A5565C" w:rsidRPr="00C63EBB" w:rsidRDefault="00A5565C" w:rsidP="00E2006B">
            <w:pPr>
              <w:rPr>
                <w:rFonts w:ascii="Courier New" w:hAnsi="Courier New" w:cs="Courier New"/>
                <w:sz w:val="22"/>
              </w:rPr>
            </w:pPr>
            <w:r w:rsidRPr="00C63EBB">
              <w:rPr>
                <w:rFonts w:ascii="Courier New" w:hAnsi="Courier New" w:cs="Courier New"/>
                <w:sz w:val="22"/>
              </w:rPr>
              <w:t>CodeObj:CodeObjectType</w:t>
            </w:r>
          </w:p>
        </w:tc>
      </w:tr>
      <w:tr w:rsidR="00A5565C" w:rsidTr="00E2006B">
        <w:tc>
          <w:tcPr>
            <w:tcW w:w="1908" w:type="dxa"/>
            <w:shd w:val="clear" w:color="auto" w:fill="FDE9D9" w:themeFill="accent6" w:themeFillTint="33"/>
            <w:vAlign w:val="center"/>
          </w:tcPr>
          <w:p w:rsidR="00A5565C" w:rsidRDefault="00A5565C" w:rsidP="00E2006B">
            <w:r>
              <w:t>System Object</w:t>
            </w:r>
          </w:p>
          <w:p w:rsidR="00A5565C" w:rsidRDefault="00A5565C" w:rsidP="00E2006B">
            <w:r>
              <w:t>v2.1</w:t>
            </w:r>
          </w:p>
        </w:tc>
        <w:tc>
          <w:tcPr>
            <w:tcW w:w="1710" w:type="dxa"/>
            <w:shd w:val="clear" w:color="auto" w:fill="FDE9D9" w:themeFill="accent6" w:themeFillTint="33"/>
            <w:vAlign w:val="center"/>
          </w:tcPr>
          <w:p w:rsidR="00A5565C" w:rsidRDefault="00A5565C" w:rsidP="00E2006B">
            <w:r>
              <w:t>SystemObj</w:t>
            </w:r>
          </w:p>
        </w:tc>
        <w:tc>
          <w:tcPr>
            <w:tcW w:w="4140" w:type="dxa"/>
            <w:shd w:val="clear" w:color="auto" w:fill="FDE9D9" w:themeFill="accent6" w:themeFillTint="33"/>
            <w:vAlign w:val="center"/>
          </w:tcPr>
          <w:p w:rsidR="00A5565C" w:rsidRDefault="00A5565C" w:rsidP="00E2006B">
            <w:r>
              <w:t xml:space="preserve">The CybOX System Object data model is intended to characterize computer </w:t>
            </w:r>
            <w:r>
              <w:lastRenderedPageBreak/>
              <w:t>systems (as a combination of both software and hardware).</w:t>
            </w:r>
          </w:p>
        </w:tc>
        <w:tc>
          <w:tcPr>
            <w:tcW w:w="4184" w:type="dxa"/>
            <w:shd w:val="clear" w:color="auto" w:fill="FDE9D9" w:themeFill="accent6" w:themeFillTint="33"/>
            <w:vAlign w:val="center"/>
          </w:tcPr>
          <w:p w:rsidR="00A5565C" w:rsidRPr="00C63EBB" w:rsidRDefault="00A5565C" w:rsidP="00E2006B">
            <w:pPr>
              <w:rPr>
                <w:rFonts w:ascii="Courier New" w:hAnsi="Courier New" w:cs="Courier New"/>
                <w:sz w:val="22"/>
              </w:rPr>
            </w:pPr>
            <w:r w:rsidRPr="00C63EBB">
              <w:rPr>
                <w:rFonts w:ascii="Courier New" w:hAnsi="Courier New" w:cs="Courier New"/>
                <w:sz w:val="22"/>
              </w:rPr>
              <w:lastRenderedPageBreak/>
              <w:t>SystemObj:SystemObjectType</w:t>
            </w:r>
          </w:p>
        </w:tc>
      </w:tr>
      <w:tr w:rsidR="00A5565C" w:rsidTr="00E2006B">
        <w:trPr>
          <w:trHeight w:val="431"/>
        </w:trPr>
        <w:tc>
          <w:tcPr>
            <w:tcW w:w="1908" w:type="dxa"/>
            <w:shd w:val="clear" w:color="auto" w:fill="FDE9D9" w:themeFill="accent6" w:themeFillTint="33"/>
            <w:vAlign w:val="center"/>
          </w:tcPr>
          <w:p w:rsidR="00A5565C" w:rsidRDefault="00A5565C" w:rsidP="00E2006B">
            <w:r>
              <w:lastRenderedPageBreak/>
              <w:t>Process Object</w:t>
            </w:r>
          </w:p>
          <w:p w:rsidR="00A5565C" w:rsidRDefault="00A5565C" w:rsidP="00E2006B">
            <w:r>
              <w:t>v2.1</w:t>
            </w:r>
          </w:p>
        </w:tc>
        <w:tc>
          <w:tcPr>
            <w:tcW w:w="1710" w:type="dxa"/>
            <w:shd w:val="clear" w:color="auto" w:fill="FDE9D9" w:themeFill="accent6" w:themeFillTint="33"/>
            <w:vAlign w:val="center"/>
          </w:tcPr>
          <w:p w:rsidR="00A5565C" w:rsidRDefault="00A5565C" w:rsidP="00E2006B">
            <w:r>
              <w:t>ProcessObj</w:t>
            </w:r>
          </w:p>
        </w:tc>
        <w:tc>
          <w:tcPr>
            <w:tcW w:w="4140" w:type="dxa"/>
            <w:shd w:val="clear" w:color="auto" w:fill="FDE9D9" w:themeFill="accent6" w:themeFillTint="33"/>
            <w:vAlign w:val="center"/>
          </w:tcPr>
          <w:p w:rsidR="00A5565C" w:rsidRDefault="00A5565C" w:rsidP="00E2006B">
            <w:r>
              <w:t>The CybOX Process Object data model is intended to characterize system processes.</w:t>
            </w:r>
          </w:p>
        </w:tc>
        <w:tc>
          <w:tcPr>
            <w:tcW w:w="4184" w:type="dxa"/>
            <w:shd w:val="clear" w:color="auto" w:fill="FDE9D9" w:themeFill="accent6" w:themeFillTint="33"/>
            <w:vAlign w:val="center"/>
          </w:tcPr>
          <w:p w:rsidR="00A5565C" w:rsidRPr="00C63EBB" w:rsidRDefault="00A5565C" w:rsidP="00E2006B">
            <w:pPr>
              <w:rPr>
                <w:rFonts w:ascii="Courier New" w:hAnsi="Courier New" w:cs="Courier New"/>
                <w:sz w:val="22"/>
              </w:rPr>
            </w:pPr>
            <w:r>
              <w:rPr>
                <w:rFonts w:ascii="Courier New" w:hAnsi="Courier New" w:cs="Courier New"/>
                <w:sz w:val="22"/>
              </w:rPr>
              <w:t>Process</w:t>
            </w:r>
            <w:r w:rsidRPr="00C63EBB">
              <w:rPr>
                <w:rFonts w:ascii="Courier New" w:hAnsi="Courier New" w:cs="Courier New"/>
                <w:sz w:val="22"/>
              </w:rPr>
              <w:t>Obj:</w:t>
            </w:r>
            <w:r>
              <w:rPr>
                <w:rFonts w:ascii="Courier New" w:hAnsi="Courier New" w:cs="Courier New"/>
                <w:sz w:val="22"/>
              </w:rPr>
              <w:t>Process</w:t>
            </w:r>
            <w:r w:rsidRPr="00C63EBB">
              <w:rPr>
                <w:rFonts w:ascii="Courier New" w:hAnsi="Courier New" w:cs="Courier New"/>
                <w:sz w:val="22"/>
              </w:rPr>
              <w:t>ObjectType</w:t>
            </w:r>
          </w:p>
        </w:tc>
      </w:tr>
    </w:tbl>
    <w:p w:rsidR="00A5565C" w:rsidRPr="00957CAD" w:rsidRDefault="00A5565C" w:rsidP="00957CAD">
      <w:pPr>
        <w:sectPr w:rsidR="00A5565C" w:rsidRPr="00957CAD" w:rsidSect="00A5565C">
          <w:pgSz w:w="15840" w:h="12240" w:orient="landscape"/>
          <w:pgMar w:top="1620" w:right="1440" w:bottom="1710" w:left="1440" w:header="720" w:footer="720" w:gutter="0"/>
          <w:cols w:space="720"/>
          <w:docGrid w:linePitch="360"/>
        </w:sectPr>
      </w:pPr>
    </w:p>
    <w:p w:rsidR="00DA3E42" w:rsidRDefault="00B42B48" w:rsidP="00572B67">
      <w:pPr>
        <w:pStyle w:val="Heading1"/>
      </w:pPr>
      <w:bookmarkStart w:id="28" w:name="_Ref387938694"/>
      <w:bookmarkStart w:id="29" w:name="_Toc390177233"/>
      <w:r>
        <w:lastRenderedPageBreak/>
        <w:t>MAEC Container</w:t>
      </w:r>
      <w:r w:rsidR="00DA3E42">
        <w:t xml:space="preserve"> Data Model</w:t>
      </w:r>
      <w:bookmarkEnd w:id="28"/>
      <w:bookmarkEnd w:id="29"/>
    </w:p>
    <w:p w:rsidR="00DB5731" w:rsidRDefault="0055555A" w:rsidP="00DA3E42">
      <w:r>
        <w:t>W</w:t>
      </w:r>
      <w:r w:rsidR="00DA3E42">
        <w:t xml:space="preserve">e describe </w:t>
      </w:r>
      <w:r w:rsidR="00364D09">
        <w:t>the</w:t>
      </w:r>
      <w:r w:rsidR="00DA3E42">
        <w:t xml:space="preserve"> types </w:t>
      </w:r>
      <w:r w:rsidR="00AC7B10">
        <w:t xml:space="preserve">presently </w:t>
      </w:r>
      <w:r w:rsidR="00DA3E42">
        <w:t xml:space="preserve">used in the </w:t>
      </w:r>
      <w:r w:rsidR="00B42B48">
        <w:t>MAEC Container data m</w:t>
      </w:r>
      <w:r w:rsidR="00DA3E42">
        <w:t>odel</w:t>
      </w:r>
      <w:r w:rsidR="00AC7B10">
        <w:t xml:space="preserve"> (t</w:t>
      </w:r>
      <w:r w:rsidR="002A211A">
        <w:t xml:space="preserve">he </w:t>
      </w:r>
      <w:r w:rsidR="00B42B48">
        <w:t>MAEC Container</w:t>
      </w:r>
      <w:r w:rsidR="002A211A">
        <w:t xml:space="preserve"> data model is not yet f</w:t>
      </w:r>
      <w:r w:rsidR="00345D9B">
        <w:t>ully defined</w:t>
      </w:r>
      <w:r w:rsidR="00AC7B10">
        <w:t>)</w:t>
      </w:r>
      <w:r w:rsidR="00345D9B">
        <w:t xml:space="preserve">.  </w:t>
      </w:r>
      <w:r w:rsidR="00C973F9">
        <w:t xml:space="preserve">The root </w:t>
      </w:r>
      <w:r w:rsidR="0011266C">
        <w:t>field</w:t>
      </w:r>
      <w:r w:rsidR="00C973F9">
        <w:t xml:space="preserve"> of the MAEC Container schema is the </w:t>
      </w:r>
      <w:r w:rsidR="00C973F9" w:rsidRPr="00083B19">
        <w:rPr>
          <w:rFonts w:ascii="Courier New" w:hAnsi="Courier New" w:cs="Courier New"/>
        </w:rPr>
        <w:t>MAEC</w:t>
      </w:r>
      <w:r w:rsidR="00083B19" w:rsidRPr="00083B19">
        <w:rPr>
          <w:rFonts w:ascii="Courier New" w:hAnsi="Courier New" w:cs="Courier New"/>
        </w:rPr>
        <w:t>_</w:t>
      </w:r>
      <w:r w:rsidR="00C973F9" w:rsidRPr="00083B19">
        <w:rPr>
          <w:rFonts w:ascii="Courier New" w:hAnsi="Courier New" w:cs="Courier New"/>
        </w:rPr>
        <w:t>Container</w:t>
      </w:r>
      <w:r w:rsidR="00C973F9">
        <w:t xml:space="preserve"> </w:t>
      </w:r>
      <w:r w:rsidR="0011266C">
        <w:t>field</w:t>
      </w:r>
      <w:r w:rsidR="00C973F9">
        <w:t xml:space="preserve"> of type</w:t>
      </w:r>
      <w:r w:rsidR="000353B2">
        <w:t xml:space="preserve"> </w:t>
      </w:r>
      <w:r w:rsidR="00C973F9" w:rsidRPr="0085660B">
        <w:rPr>
          <w:rFonts w:ascii="Courier New" w:hAnsi="Courier New" w:cs="Courier New"/>
        </w:rPr>
        <w:t>ContainerType</w:t>
      </w:r>
      <w:r w:rsidR="00C973F9">
        <w:t xml:space="preserve">.  </w:t>
      </w:r>
      <w:r w:rsidR="003234D4">
        <w:t>All types originate from the MAEC Container schema, unless otherwise noted with a schema prefix, e.g., ‘cybox:’ for the CybOX Core schema.</w:t>
      </w:r>
    </w:p>
    <w:p w:rsidR="009C2652" w:rsidRDefault="009C2652" w:rsidP="006359AA">
      <w:pPr>
        <w:pStyle w:val="Heading2"/>
      </w:pPr>
      <w:bookmarkStart w:id="30" w:name="_Toc390177234"/>
      <w:r>
        <w:t>Container</w:t>
      </w:r>
      <w:bookmarkEnd w:id="30"/>
    </w:p>
    <w:p w:rsidR="002F20E8" w:rsidRPr="002F20E8" w:rsidRDefault="00C973F9" w:rsidP="002F20E8">
      <w:r>
        <w:t xml:space="preserve">The root </w:t>
      </w:r>
      <w:r w:rsidR="0011266C">
        <w:t>field</w:t>
      </w:r>
      <w:r>
        <w:t xml:space="preserve"> of the MAEC Container schema is the </w:t>
      </w:r>
      <w:r w:rsidRPr="00083B19">
        <w:rPr>
          <w:rFonts w:ascii="Courier New" w:hAnsi="Courier New" w:cs="Courier New"/>
        </w:rPr>
        <w:t>MAEC</w:t>
      </w:r>
      <w:r w:rsidR="00083B19" w:rsidRPr="00083B19">
        <w:rPr>
          <w:rFonts w:ascii="Courier New" w:hAnsi="Courier New" w:cs="Courier New"/>
        </w:rPr>
        <w:t>_</w:t>
      </w:r>
      <w:r w:rsidRPr="00083B19">
        <w:rPr>
          <w:rFonts w:ascii="Courier New" w:hAnsi="Courier New" w:cs="Courier New"/>
        </w:rPr>
        <w:t>Container</w:t>
      </w:r>
      <w:r>
        <w:t xml:space="preserve"> </w:t>
      </w:r>
      <w:r w:rsidR="0011266C">
        <w:t>field</w:t>
      </w:r>
      <w:r>
        <w:t xml:space="preserve"> of type</w:t>
      </w:r>
      <w:r w:rsidR="00752299">
        <w:t xml:space="preserve"> </w:t>
      </w:r>
      <w:r w:rsidRPr="0085660B">
        <w:rPr>
          <w:rFonts w:ascii="Courier New" w:hAnsi="Courier New" w:cs="Courier New"/>
        </w:rPr>
        <w:t>ContainerType</w:t>
      </w:r>
      <w:r>
        <w:t xml:space="preserve">.  </w:t>
      </w:r>
      <w:r w:rsidR="002F20E8">
        <w:t xml:space="preserve">A </w:t>
      </w:r>
      <w:r w:rsidR="00083B19" w:rsidRPr="00083B19">
        <w:rPr>
          <w:rFonts w:ascii="Courier New" w:hAnsi="Courier New" w:cs="Courier New"/>
        </w:rPr>
        <w:t>MAEC_</w:t>
      </w:r>
      <w:r w:rsidR="002F20E8" w:rsidRPr="00083B19">
        <w:rPr>
          <w:rFonts w:ascii="Courier New" w:hAnsi="Courier New" w:cs="Courier New"/>
        </w:rPr>
        <w:t>Container</w:t>
      </w:r>
      <w:r w:rsidR="002F20E8">
        <w:t xml:space="preserve"> captures one or more </w:t>
      </w:r>
      <w:r w:rsidR="002F20E8" w:rsidRPr="00083B19">
        <w:rPr>
          <w:rFonts w:ascii="Courier New" w:hAnsi="Courier New" w:cs="Courier New"/>
        </w:rPr>
        <w:t>MAEC</w:t>
      </w:r>
      <w:r w:rsidR="00083B19" w:rsidRPr="00083B19">
        <w:rPr>
          <w:rFonts w:ascii="Courier New" w:hAnsi="Courier New" w:cs="Courier New"/>
        </w:rPr>
        <w:t>_</w:t>
      </w:r>
      <w:r w:rsidR="002F20E8" w:rsidRPr="00083B19">
        <w:rPr>
          <w:rFonts w:ascii="Courier New" w:hAnsi="Courier New" w:cs="Courier New"/>
        </w:rPr>
        <w:t>Packages</w:t>
      </w:r>
      <w:r w:rsidR="002F20E8">
        <w:t>.</w:t>
      </w:r>
    </w:p>
    <w:p w:rsidR="00B1151F" w:rsidRDefault="00B1151F" w:rsidP="006359AA">
      <w:pPr>
        <w:pStyle w:val="Heading3"/>
      </w:pPr>
      <w:bookmarkStart w:id="31" w:name="_Toc390177235"/>
      <w:r>
        <w:t>ContainerType</w:t>
      </w:r>
      <w:bookmarkEnd w:id="31"/>
    </w:p>
    <w:p w:rsidR="00B1151F" w:rsidRDefault="00876F56" w:rsidP="00B1151F">
      <w:r w:rsidRPr="00C51E1C">
        <w:t xml:space="preserve">The </w:t>
      </w:r>
      <w:r w:rsidR="00345D9B" w:rsidRPr="0085660B">
        <w:rPr>
          <w:rFonts w:ascii="Courier New" w:hAnsi="Courier New" w:cs="Courier New"/>
        </w:rPr>
        <w:t>ContainerType</w:t>
      </w:r>
      <w:r w:rsidR="00345D9B" w:rsidRPr="00345D9B">
        <w:t xml:space="preserve"> encompasses all forms of MAEC data. Currently, this entails a list of </w:t>
      </w:r>
      <w:r w:rsidR="00083B19" w:rsidRPr="00083B19">
        <w:rPr>
          <w:rFonts w:ascii="Courier New" w:hAnsi="Courier New" w:cs="Courier New"/>
        </w:rPr>
        <w:t>MAEC_</w:t>
      </w:r>
      <w:r w:rsidR="00345D9B" w:rsidRPr="00083B19">
        <w:rPr>
          <w:rFonts w:ascii="Courier New" w:hAnsi="Courier New" w:cs="Courier New"/>
        </w:rPr>
        <w:t>Packages</w:t>
      </w:r>
      <w:r w:rsidR="00345D9B" w:rsidRPr="00345D9B">
        <w:t>.</w:t>
      </w:r>
    </w:p>
    <w:p w:rsidR="009E7CC0" w:rsidRDefault="009E7CC0" w:rsidP="00B1151F"/>
    <w:p w:rsidR="009E7CC0" w:rsidRDefault="00B534F1" w:rsidP="009E7CC0">
      <w:pPr>
        <w:jc w:val="center"/>
      </w:pPr>
      <w:r>
        <w:rPr>
          <w:noProof/>
        </w:rPr>
        <w:drawing>
          <wp:inline distT="0" distB="0" distL="0" distR="0" wp14:anchorId="77411BAF" wp14:editId="17CFF3E0">
            <wp:extent cx="6381750" cy="1143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inerTypev2.jpg"/>
                    <pic:cNvPicPr/>
                  </pic:nvPicPr>
                  <pic:blipFill>
                    <a:blip r:embed="rId38">
                      <a:extLst>
                        <a:ext uri="{28A0092B-C50C-407E-A947-70E740481C1C}">
                          <a14:useLocalDpi xmlns:a14="http://schemas.microsoft.com/office/drawing/2010/main" val="0"/>
                        </a:ext>
                      </a:extLst>
                    </a:blip>
                    <a:stretch>
                      <a:fillRect/>
                    </a:stretch>
                  </pic:blipFill>
                  <pic:spPr>
                    <a:xfrm>
                      <a:off x="0" y="0"/>
                      <a:ext cx="6381750" cy="1143000"/>
                    </a:xfrm>
                    <a:prstGeom prst="rect">
                      <a:avLst/>
                    </a:prstGeom>
                  </pic:spPr>
                </pic:pic>
              </a:graphicData>
            </a:graphic>
          </wp:inline>
        </w:drawing>
      </w:r>
    </w:p>
    <w:p w:rsidR="00B1151F" w:rsidRDefault="00B1151F" w:rsidP="00B115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430"/>
        <w:gridCol w:w="1710"/>
        <w:gridCol w:w="7218"/>
      </w:tblGrid>
      <w:tr w:rsidR="00B1151F" w:rsidTr="00E75650">
        <w:trPr>
          <w:trHeight w:val="585"/>
        </w:trPr>
        <w:tc>
          <w:tcPr>
            <w:tcW w:w="1818" w:type="dxa"/>
            <w:shd w:val="clear" w:color="auto" w:fill="BFBFBF" w:themeFill="background1" w:themeFillShade="BF"/>
            <w:vAlign w:val="center"/>
          </w:tcPr>
          <w:p w:rsidR="00B1151F" w:rsidRPr="00B44E7A" w:rsidRDefault="00425D67" w:rsidP="001F5B34">
            <w:pPr>
              <w:jc w:val="center"/>
              <w:rPr>
                <w:b/>
              </w:rPr>
            </w:pPr>
            <w:r>
              <w:rPr>
                <w:b/>
              </w:rPr>
              <w:t>Field</w:t>
            </w:r>
          </w:p>
        </w:tc>
        <w:tc>
          <w:tcPr>
            <w:tcW w:w="2430" w:type="dxa"/>
            <w:shd w:val="clear" w:color="auto" w:fill="BFBFBF" w:themeFill="background1" w:themeFillShade="BF"/>
            <w:vAlign w:val="center"/>
          </w:tcPr>
          <w:p w:rsidR="00B1151F" w:rsidRPr="00B44E7A" w:rsidRDefault="00B1151F" w:rsidP="001F5B34">
            <w:pPr>
              <w:jc w:val="center"/>
              <w:rPr>
                <w:b/>
              </w:rPr>
            </w:pPr>
            <w:r w:rsidRPr="00B44E7A">
              <w:rPr>
                <w:b/>
              </w:rPr>
              <w:t>Type</w:t>
            </w:r>
          </w:p>
        </w:tc>
        <w:tc>
          <w:tcPr>
            <w:tcW w:w="1710" w:type="dxa"/>
            <w:shd w:val="clear" w:color="auto" w:fill="BFBFBF" w:themeFill="background1" w:themeFillShade="BF"/>
            <w:vAlign w:val="center"/>
          </w:tcPr>
          <w:p w:rsidR="00B1151F" w:rsidRPr="00B44E7A" w:rsidRDefault="00E82CFD" w:rsidP="001F5B34">
            <w:pPr>
              <w:jc w:val="center"/>
              <w:rPr>
                <w:b/>
              </w:rPr>
            </w:pPr>
            <w:r>
              <w:rPr>
                <w:b/>
              </w:rPr>
              <w:t>Multi</w:t>
            </w:r>
            <w:r w:rsidR="00B1151F" w:rsidRPr="00B44E7A">
              <w:rPr>
                <w:b/>
              </w:rPr>
              <w:t>plicity</w:t>
            </w:r>
          </w:p>
        </w:tc>
        <w:tc>
          <w:tcPr>
            <w:tcW w:w="7218" w:type="dxa"/>
            <w:shd w:val="clear" w:color="auto" w:fill="BFBFBF" w:themeFill="background1" w:themeFillShade="BF"/>
            <w:vAlign w:val="center"/>
          </w:tcPr>
          <w:p w:rsidR="00B1151F" w:rsidRPr="00B44E7A" w:rsidRDefault="00B1151F" w:rsidP="001F5B34">
            <w:pPr>
              <w:jc w:val="center"/>
              <w:rPr>
                <w:b/>
              </w:rPr>
            </w:pPr>
            <w:r w:rsidRPr="00B44E7A">
              <w:rPr>
                <w:b/>
              </w:rPr>
              <w:t>Description</w:t>
            </w:r>
          </w:p>
        </w:tc>
      </w:tr>
      <w:tr w:rsidR="00B1151F" w:rsidTr="00E75650">
        <w:trPr>
          <w:trHeight w:val="255"/>
        </w:trPr>
        <w:tc>
          <w:tcPr>
            <w:tcW w:w="1818" w:type="dxa"/>
            <w:vAlign w:val="center"/>
          </w:tcPr>
          <w:p w:rsidR="00B1151F" w:rsidRPr="008D6A3A" w:rsidRDefault="00B1151F" w:rsidP="001F5B34">
            <w:pPr>
              <w:rPr>
                <w:b/>
                <w:sz w:val="22"/>
              </w:rPr>
            </w:pPr>
            <w:r w:rsidRPr="008D6A3A">
              <w:rPr>
                <w:b/>
                <w:sz w:val="22"/>
              </w:rPr>
              <w:t>id</w:t>
            </w:r>
          </w:p>
        </w:tc>
        <w:tc>
          <w:tcPr>
            <w:tcW w:w="2430" w:type="dxa"/>
            <w:vAlign w:val="center"/>
          </w:tcPr>
          <w:p w:rsidR="00B1151F" w:rsidRPr="003A2BDD" w:rsidRDefault="00753520" w:rsidP="00B1151F">
            <w:pPr>
              <w:rPr>
                <w:rFonts w:ascii="Courier New" w:hAnsi="Courier New" w:cs="Courier New"/>
                <w:sz w:val="20"/>
              </w:rPr>
            </w:pPr>
            <w:r>
              <w:rPr>
                <w:rFonts w:ascii="Courier New" w:hAnsi="Courier New" w:cs="Courier New"/>
                <w:sz w:val="20"/>
              </w:rPr>
              <w:t>QName</w:t>
            </w:r>
          </w:p>
        </w:tc>
        <w:tc>
          <w:tcPr>
            <w:tcW w:w="1710" w:type="dxa"/>
            <w:vAlign w:val="center"/>
          </w:tcPr>
          <w:p w:rsidR="00B1151F" w:rsidRPr="00E65B09" w:rsidRDefault="00B1151F" w:rsidP="00B1151F">
            <w:pPr>
              <w:jc w:val="center"/>
              <w:rPr>
                <w:sz w:val="22"/>
              </w:rPr>
            </w:pPr>
            <w:r>
              <w:rPr>
                <w:sz w:val="22"/>
              </w:rPr>
              <w:t>1</w:t>
            </w:r>
          </w:p>
        </w:tc>
        <w:tc>
          <w:tcPr>
            <w:tcW w:w="7218" w:type="dxa"/>
          </w:tcPr>
          <w:p w:rsidR="00B1151F" w:rsidRPr="00E65B09" w:rsidRDefault="00E82CFD" w:rsidP="001577D5">
            <w:pPr>
              <w:rPr>
                <w:sz w:val="22"/>
              </w:rPr>
            </w:pPr>
            <w:r>
              <w:t>S</w:t>
            </w:r>
            <w:r w:rsidR="00B1151F" w:rsidRPr="00B1151F">
              <w:t xml:space="preserve">pecifies a unique ID for this </w:t>
            </w:r>
            <w:r w:rsidR="00B1151F" w:rsidRPr="00FD04B4">
              <w:rPr>
                <w:rFonts w:ascii="Courier New" w:hAnsi="Courier New" w:cs="Courier New"/>
                <w:sz w:val="22"/>
              </w:rPr>
              <w:t>Container</w:t>
            </w:r>
            <w:r w:rsidR="00B1151F" w:rsidRPr="00B1151F">
              <w:t xml:space="preserve">. </w:t>
            </w:r>
            <w:r w:rsidR="00753520" w:rsidRPr="007D12C0">
              <w:rPr>
                <w:sz w:val="22"/>
              </w:rPr>
              <w:t xml:space="preserve">The ID SHOULD follow the pattern </w:t>
            </w:r>
            <w:r w:rsidR="00753520">
              <w:rPr>
                <w:sz w:val="22"/>
              </w:rPr>
              <w:t>defined</w:t>
            </w:r>
            <w:r w:rsidR="00753520" w:rsidRPr="007D12C0">
              <w:rPr>
                <w:sz w:val="22"/>
              </w:rPr>
              <w:t xml:space="preserve"> in Section</w:t>
            </w:r>
            <w:r w:rsidR="001577D5">
              <w:rPr>
                <w:sz w:val="22"/>
              </w:rPr>
              <w:t xml:space="preserve"> </w:t>
            </w:r>
            <w:r w:rsidR="001577D5">
              <w:rPr>
                <w:sz w:val="22"/>
              </w:rPr>
              <w:fldChar w:fldCharType="begin"/>
            </w:r>
            <w:r w:rsidR="001577D5">
              <w:rPr>
                <w:sz w:val="22"/>
              </w:rPr>
              <w:instrText xml:space="preserve"> REF _Ref388861538 \r \h </w:instrText>
            </w:r>
            <w:r w:rsidR="001577D5">
              <w:rPr>
                <w:sz w:val="22"/>
              </w:rPr>
            </w:r>
            <w:r w:rsidR="001577D5">
              <w:rPr>
                <w:sz w:val="22"/>
              </w:rPr>
              <w:fldChar w:fldCharType="separate"/>
            </w:r>
            <w:r w:rsidR="001577D5">
              <w:rPr>
                <w:sz w:val="22"/>
              </w:rPr>
              <w:t>1.5</w:t>
            </w:r>
            <w:r w:rsidR="001577D5">
              <w:rPr>
                <w:sz w:val="22"/>
              </w:rPr>
              <w:fldChar w:fldCharType="end"/>
            </w:r>
            <w:r w:rsidR="00753520" w:rsidRPr="007D12C0">
              <w:rPr>
                <w:sz w:val="22"/>
              </w:rPr>
              <w:t>.</w:t>
            </w:r>
          </w:p>
        </w:tc>
      </w:tr>
      <w:tr w:rsidR="00B1151F" w:rsidTr="00E75650">
        <w:trPr>
          <w:trHeight w:val="255"/>
        </w:trPr>
        <w:tc>
          <w:tcPr>
            <w:tcW w:w="1818" w:type="dxa"/>
            <w:vAlign w:val="center"/>
          </w:tcPr>
          <w:p w:rsidR="00B1151F" w:rsidRPr="008D6A3A" w:rsidRDefault="00B1151F" w:rsidP="001F5B34">
            <w:pPr>
              <w:rPr>
                <w:b/>
                <w:sz w:val="22"/>
              </w:rPr>
            </w:pPr>
            <w:r w:rsidRPr="008D6A3A">
              <w:rPr>
                <w:b/>
                <w:sz w:val="22"/>
              </w:rPr>
              <w:t>schema_version</w:t>
            </w:r>
          </w:p>
        </w:tc>
        <w:tc>
          <w:tcPr>
            <w:tcW w:w="2430" w:type="dxa"/>
            <w:vAlign w:val="center"/>
          </w:tcPr>
          <w:p w:rsidR="00B1151F" w:rsidRPr="003A2BDD" w:rsidRDefault="002916C5" w:rsidP="002916C5">
            <w:pPr>
              <w:rPr>
                <w:rFonts w:ascii="Courier New" w:hAnsi="Courier New" w:cs="Courier New"/>
                <w:sz w:val="20"/>
              </w:rPr>
            </w:pPr>
            <w:r>
              <w:rPr>
                <w:rFonts w:ascii="Courier New" w:hAnsi="Courier New" w:cs="Courier New"/>
                <w:sz w:val="20"/>
              </w:rPr>
              <w:t>string</w:t>
            </w:r>
          </w:p>
        </w:tc>
        <w:tc>
          <w:tcPr>
            <w:tcW w:w="1710" w:type="dxa"/>
            <w:vAlign w:val="center"/>
          </w:tcPr>
          <w:p w:rsidR="00B1151F" w:rsidRDefault="00B1151F" w:rsidP="001F5B34">
            <w:pPr>
              <w:jc w:val="center"/>
              <w:rPr>
                <w:sz w:val="22"/>
              </w:rPr>
            </w:pPr>
            <w:r>
              <w:rPr>
                <w:sz w:val="22"/>
              </w:rPr>
              <w:t>1</w:t>
            </w:r>
          </w:p>
        </w:tc>
        <w:tc>
          <w:tcPr>
            <w:tcW w:w="7218" w:type="dxa"/>
          </w:tcPr>
          <w:p w:rsidR="00B1151F" w:rsidRDefault="00E82CFD" w:rsidP="00FD04B4">
            <w:r>
              <w:t>S</w:t>
            </w:r>
            <w:r w:rsidR="00B1151F" w:rsidRPr="00B1151F">
              <w:t>pecifies the version of the MAEC</w:t>
            </w:r>
            <w:r w:rsidR="00FD04B4">
              <w:t xml:space="preserve"> </w:t>
            </w:r>
            <w:r w:rsidR="00B1151F" w:rsidRPr="00B1151F">
              <w:t xml:space="preserve">Container Schema that the document has been written in and that </w:t>
            </w:r>
            <w:r w:rsidR="004549E9">
              <w:t>SHOULD</w:t>
            </w:r>
            <w:r w:rsidR="00B1151F" w:rsidRPr="00B1151F">
              <w:t xml:space="preserve"> be used for validation.</w:t>
            </w:r>
            <w:r w:rsidR="004A3977">
              <w:t xml:space="preserve">  The f</w:t>
            </w:r>
            <w:r w:rsidR="00345D9B">
              <w:t xml:space="preserve">ixed value is </w:t>
            </w:r>
            <w:r w:rsidR="00E879BE">
              <w:t>‘</w:t>
            </w:r>
            <w:r w:rsidR="0033754A" w:rsidRPr="00E879BE">
              <w:rPr>
                <w:i/>
              </w:rPr>
              <w:t>2</w:t>
            </w:r>
            <w:r w:rsidR="00B534F1">
              <w:rPr>
                <w:i/>
              </w:rPr>
              <w:t>.</w:t>
            </w:r>
            <w:r w:rsidR="002916C5" w:rsidRPr="00E879BE">
              <w:rPr>
                <w:i/>
              </w:rPr>
              <w:t>1</w:t>
            </w:r>
            <w:r w:rsidR="00345D9B">
              <w:t>.</w:t>
            </w:r>
            <w:r w:rsidR="00E879BE">
              <w:t>’</w:t>
            </w:r>
          </w:p>
        </w:tc>
      </w:tr>
      <w:tr w:rsidR="00B1151F" w:rsidTr="00E75650">
        <w:trPr>
          <w:trHeight w:val="255"/>
        </w:trPr>
        <w:tc>
          <w:tcPr>
            <w:tcW w:w="1818" w:type="dxa"/>
            <w:vAlign w:val="center"/>
          </w:tcPr>
          <w:p w:rsidR="00B1151F" w:rsidRPr="008D6A3A" w:rsidRDefault="00B1151F" w:rsidP="001F5B34">
            <w:pPr>
              <w:rPr>
                <w:b/>
                <w:sz w:val="22"/>
              </w:rPr>
            </w:pPr>
            <w:r w:rsidRPr="008D6A3A">
              <w:rPr>
                <w:b/>
                <w:sz w:val="22"/>
              </w:rPr>
              <w:t>timestamp</w:t>
            </w:r>
          </w:p>
        </w:tc>
        <w:tc>
          <w:tcPr>
            <w:tcW w:w="2430" w:type="dxa"/>
            <w:vAlign w:val="center"/>
          </w:tcPr>
          <w:p w:rsidR="00B1151F" w:rsidRPr="003A2BDD" w:rsidRDefault="00B1151F" w:rsidP="001F5B34">
            <w:pPr>
              <w:rPr>
                <w:rFonts w:ascii="Courier New" w:hAnsi="Courier New" w:cs="Courier New"/>
                <w:sz w:val="20"/>
              </w:rPr>
            </w:pPr>
            <w:r w:rsidRPr="003A2BDD">
              <w:rPr>
                <w:rFonts w:ascii="Courier New" w:hAnsi="Courier New" w:cs="Courier New"/>
                <w:sz w:val="20"/>
              </w:rPr>
              <w:t>dateTime</w:t>
            </w:r>
          </w:p>
        </w:tc>
        <w:tc>
          <w:tcPr>
            <w:tcW w:w="1710" w:type="dxa"/>
            <w:vAlign w:val="center"/>
          </w:tcPr>
          <w:p w:rsidR="00B1151F" w:rsidRDefault="00B1151F" w:rsidP="001F5B34">
            <w:pPr>
              <w:jc w:val="center"/>
              <w:rPr>
                <w:sz w:val="22"/>
              </w:rPr>
            </w:pPr>
            <w:r>
              <w:rPr>
                <w:sz w:val="22"/>
              </w:rPr>
              <w:t>0..1</w:t>
            </w:r>
          </w:p>
        </w:tc>
        <w:tc>
          <w:tcPr>
            <w:tcW w:w="7218" w:type="dxa"/>
          </w:tcPr>
          <w:p w:rsidR="00B1151F" w:rsidRDefault="00E82CFD" w:rsidP="001F5B34">
            <w:r>
              <w:t>S</w:t>
            </w:r>
            <w:r w:rsidR="00B1151F" w:rsidRPr="00B1151F">
              <w:t xml:space="preserve">pecifies the date/time that the </w:t>
            </w:r>
            <w:r w:rsidR="00083B19" w:rsidRPr="00FD04B4">
              <w:rPr>
                <w:rFonts w:ascii="Courier New" w:hAnsi="Courier New" w:cs="Courier New"/>
                <w:sz w:val="22"/>
              </w:rPr>
              <w:t>MAEC_</w:t>
            </w:r>
            <w:r w:rsidR="00B1151F" w:rsidRPr="00FD04B4">
              <w:rPr>
                <w:rFonts w:ascii="Courier New" w:hAnsi="Courier New" w:cs="Courier New"/>
                <w:sz w:val="22"/>
              </w:rPr>
              <w:t>Container</w:t>
            </w:r>
            <w:r w:rsidR="00B1151F" w:rsidRPr="00B1151F">
              <w:t xml:space="preserve"> was generated.</w:t>
            </w:r>
          </w:p>
        </w:tc>
      </w:tr>
      <w:tr w:rsidR="00B1151F" w:rsidTr="00E75650">
        <w:trPr>
          <w:trHeight w:val="255"/>
        </w:trPr>
        <w:tc>
          <w:tcPr>
            <w:tcW w:w="1818" w:type="dxa"/>
            <w:vAlign w:val="center"/>
          </w:tcPr>
          <w:p w:rsidR="00B1151F" w:rsidRPr="008D6A3A" w:rsidRDefault="00B1151F" w:rsidP="001F5B34">
            <w:pPr>
              <w:rPr>
                <w:b/>
                <w:sz w:val="22"/>
              </w:rPr>
            </w:pPr>
            <w:r w:rsidRPr="008D6A3A">
              <w:rPr>
                <w:b/>
                <w:sz w:val="22"/>
              </w:rPr>
              <w:lastRenderedPageBreak/>
              <w:t>Packages</w:t>
            </w:r>
          </w:p>
        </w:tc>
        <w:tc>
          <w:tcPr>
            <w:tcW w:w="2430" w:type="dxa"/>
            <w:vAlign w:val="center"/>
          </w:tcPr>
          <w:p w:rsidR="00B1151F" w:rsidRPr="003A2BDD" w:rsidRDefault="00B1151F" w:rsidP="001F5B34">
            <w:pPr>
              <w:rPr>
                <w:rFonts w:ascii="Courier New" w:hAnsi="Courier New" w:cs="Courier New"/>
                <w:sz w:val="20"/>
              </w:rPr>
            </w:pPr>
            <w:r w:rsidRPr="003A2BDD">
              <w:rPr>
                <w:rFonts w:ascii="Courier New" w:hAnsi="Courier New" w:cs="Courier New"/>
                <w:sz w:val="20"/>
              </w:rPr>
              <w:t>PackageListType</w:t>
            </w:r>
          </w:p>
        </w:tc>
        <w:tc>
          <w:tcPr>
            <w:tcW w:w="1710" w:type="dxa"/>
            <w:vAlign w:val="center"/>
          </w:tcPr>
          <w:p w:rsidR="00B1151F" w:rsidRDefault="00345D9B" w:rsidP="001F5B34">
            <w:pPr>
              <w:jc w:val="center"/>
              <w:rPr>
                <w:sz w:val="22"/>
              </w:rPr>
            </w:pPr>
            <w:r>
              <w:rPr>
                <w:sz w:val="22"/>
              </w:rPr>
              <w:t>1</w:t>
            </w:r>
          </w:p>
        </w:tc>
        <w:tc>
          <w:tcPr>
            <w:tcW w:w="7218" w:type="dxa"/>
          </w:tcPr>
          <w:p w:rsidR="00B1151F" w:rsidRDefault="00E82CFD" w:rsidP="00083B19">
            <w:r>
              <w:t>C</w:t>
            </w:r>
            <w:r w:rsidR="00B1151F" w:rsidRPr="00B1151F">
              <w:t xml:space="preserve">aptures a list of </w:t>
            </w:r>
            <w:r w:rsidR="00B1151F" w:rsidRPr="00FD04B4">
              <w:rPr>
                <w:rFonts w:ascii="Courier New" w:hAnsi="Courier New" w:cs="Courier New"/>
                <w:sz w:val="22"/>
              </w:rPr>
              <w:t>MAEC</w:t>
            </w:r>
            <w:r w:rsidR="00083B19" w:rsidRPr="00FD04B4">
              <w:rPr>
                <w:rFonts w:ascii="Courier New" w:hAnsi="Courier New" w:cs="Courier New"/>
                <w:sz w:val="22"/>
              </w:rPr>
              <w:t>_</w:t>
            </w:r>
            <w:r w:rsidR="00B1151F" w:rsidRPr="00FD04B4">
              <w:rPr>
                <w:rFonts w:ascii="Courier New" w:hAnsi="Courier New" w:cs="Courier New"/>
                <w:sz w:val="22"/>
              </w:rPr>
              <w:t>Packages</w:t>
            </w:r>
            <w:r w:rsidR="00B1151F" w:rsidRPr="00B1151F">
              <w:t>.</w:t>
            </w:r>
          </w:p>
        </w:tc>
      </w:tr>
    </w:tbl>
    <w:p w:rsidR="008A7330" w:rsidRDefault="008A7330" w:rsidP="006359AA">
      <w:pPr>
        <w:pStyle w:val="Heading2"/>
      </w:pPr>
      <w:bookmarkStart w:id="32" w:name="_Toc390177236"/>
      <w:r>
        <w:t>List Types</w:t>
      </w:r>
      <w:bookmarkEnd w:id="32"/>
    </w:p>
    <w:p w:rsidR="008A7330" w:rsidRDefault="008A7330" w:rsidP="008A7330">
      <w:r>
        <w:t xml:space="preserve">This section contains an alphabetical list of types that are lists of </w:t>
      </w:r>
      <w:r w:rsidR="0011266C">
        <w:t>field</w:t>
      </w:r>
      <w:r>
        <w:t xml:space="preserve">s </w:t>
      </w:r>
      <w:r w:rsidR="00416EE8">
        <w:t xml:space="preserve">used </w:t>
      </w:r>
      <w:r>
        <w:t xml:space="preserve">in the MAEC Container data model.  </w:t>
      </w:r>
    </w:p>
    <w:p w:rsidR="00DA3E42" w:rsidRDefault="00DA3E42" w:rsidP="006359AA">
      <w:pPr>
        <w:pStyle w:val="Heading3"/>
      </w:pPr>
      <w:bookmarkStart w:id="33" w:name="_Toc390177237"/>
      <w:r>
        <w:t>PackageListType</w:t>
      </w:r>
      <w:bookmarkEnd w:id="33"/>
    </w:p>
    <w:p w:rsidR="00DA3E42" w:rsidRDefault="00876F56" w:rsidP="00DA3E42">
      <w:r w:rsidRPr="00C51E1C">
        <w:t xml:space="preserve">The </w:t>
      </w:r>
      <w:r w:rsidR="00345D9B" w:rsidRPr="0085660B">
        <w:rPr>
          <w:rFonts w:ascii="Courier New" w:hAnsi="Courier New" w:cs="Courier New"/>
        </w:rPr>
        <w:t>PackageListType</w:t>
      </w:r>
      <w:r w:rsidR="00345D9B" w:rsidRPr="00345D9B">
        <w:t xml:space="preserve"> captures a list of </w:t>
      </w:r>
      <w:r w:rsidR="00083B19" w:rsidRPr="00083B19">
        <w:rPr>
          <w:rFonts w:ascii="Courier New" w:hAnsi="Courier New" w:cs="Courier New"/>
        </w:rPr>
        <w:t>MAEC_</w:t>
      </w:r>
      <w:r w:rsidR="00345D9B" w:rsidRPr="00083B19">
        <w:rPr>
          <w:rFonts w:ascii="Courier New" w:hAnsi="Courier New" w:cs="Courier New"/>
        </w:rPr>
        <w:t>Packages</w:t>
      </w:r>
      <w:r w:rsidR="00345D9B" w:rsidRPr="00345D9B">
        <w:t>.</w:t>
      </w:r>
    </w:p>
    <w:p w:rsidR="00345D9B" w:rsidRPr="00411A00" w:rsidRDefault="00345D9B" w:rsidP="00DA3E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150"/>
        <w:gridCol w:w="1530"/>
        <w:gridCol w:w="6678"/>
      </w:tblGrid>
      <w:tr w:rsidR="00DA3E42" w:rsidTr="008A7330">
        <w:trPr>
          <w:trHeight w:val="317"/>
        </w:trPr>
        <w:tc>
          <w:tcPr>
            <w:tcW w:w="1818" w:type="dxa"/>
            <w:shd w:val="clear" w:color="auto" w:fill="BFBFBF" w:themeFill="background1" w:themeFillShade="BF"/>
            <w:vAlign w:val="center"/>
          </w:tcPr>
          <w:p w:rsidR="00DA3E42" w:rsidRPr="00B44E7A" w:rsidRDefault="00425D67" w:rsidP="00EA1F84">
            <w:pPr>
              <w:jc w:val="center"/>
              <w:rPr>
                <w:b/>
              </w:rPr>
            </w:pPr>
            <w:r>
              <w:rPr>
                <w:b/>
              </w:rPr>
              <w:t>Field</w:t>
            </w:r>
          </w:p>
        </w:tc>
        <w:tc>
          <w:tcPr>
            <w:tcW w:w="3150" w:type="dxa"/>
            <w:shd w:val="clear" w:color="auto" w:fill="BFBFBF" w:themeFill="background1" w:themeFillShade="BF"/>
            <w:vAlign w:val="center"/>
          </w:tcPr>
          <w:p w:rsidR="00DA3E42" w:rsidRPr="00B44E7A" w:rsidRDefault="00DA3E42" w:rsidP="00EA1F84">
            <w:pPr>
              <w:jc w:val="center"/>
              <w:rPr>
                <w:b/>
              </w:rPr>
            </w:pPr>
            <w:r w:rsidRPr="00B44E7A">
              <w:rPr>
                <w:b/>
              </w:rPr>
              <w:t>Type</w:t>
            </w:r>
          </w:p>
        </w:tc>
        <w:tc>
          <w:tcPr>
            <w:tcW w:w="1530" w:type="dxa"/>
            <w:shd w:val="clear" w:color="auto" w:fill="BFBFBF" w:themeFill="background1" w:themeFillShade="BF"/>
            <w:vAlign w:val="center"/>
          </w:tcPr>
          <w:p w:rsidR="00DA3E42" w:rsidRPr="00B44E7A" w:rsidRDefault="003234D4" w:rsidP="00EA1F84">
            <w:pPr>
              <w:jc w:val="center"/>
              <w:rPr>
                <w:b/>
              </w:rPr>
            </w:pPr>
            <w:r>
              <w:rPr>
                <w:b/>
              </w:rPr>
              <w:t>Multi</w:t>
            </w:r>
            <w:r w:rsidR="00DA3E42" w:rsidRPr="00B44E7A">
              <w:rPr>
                <w:b/>
              </w:rPr>
              <w:t>plicity</w:t>
            </w:r>
          </w:p>
        </w:tc>
        <w:tc>
          <w:tcPr>
            <w:tcW w:w="6678" w:type="dxa"/>
            <w:shd w:val="clear" w:color="auto" w:fill="BFBFBF" w:themeFill="background1" w:themeFillShade="BF"/>
            <w:vAlign w:val="center"/>
          </w:tcPr>
          <w:p w:rsidR="00DA3E42" w:rsidRPr="00B44E7A" w:rsidRDefault="00DA3E42" w:rsidP="00EA1F84">
            <w:pPr>
              <w:jc w:val="center"/>
              <w:rPr>
                <w:b/>
              </w:rPr>
            </w:pPr>
            <w:r w:rsidRPr="00B44E7A">
              <w:rPr>
                <w:b/>
              </w:rPr>
              <w:t>Description</w:t>
            </w:r>
          </w:p>
        </w:tc>
      </w:tr>
      <w:tr w:rsidR="00DA3E42" w:rsidTr="003234D4">
        <w:trPr>
          <w:trHeight w:val="255"/>
        </w:trPr>
        <w:tc>
          <w:tcPr>
            <w:tcW w:w="1818" w:type="dxa"/>
            <w:vAlign w:val="center"/>
          </w:tcPr>
          <w:p w:rsidR="00DA3E42" w:rsidRPr="008D6A3A" w:rsidRDefault="00DA3E42" w:rsidP="00EA1F84">
            <w:pPr>
              <w:rPr>
                <w:b/>
                <w:sz w:val="22"/>
              </w:rPr>
            </w:pPr>
            <w:r w:rsidRPr="008D6A3A">
              <w:rPr>
                <w:b/>
                <w:sz w:val="22"/>
              </w:rPr>
              <w:t>Package</w:t>
            </w:r>
          </w:p>
        </w:tc>
        <w:tc>
          <w:tcPr>
            <w:tcW w:w="3150" w:type="dxa"/>
            <w:vAlign w:val="center"/>
          </w:tcPr>
          <w:p w:rsidR="00DA3E42" w:rsidRPr="005F6F58" w:rsidRDefault="00DA3E42" w:rsidP="00EA1F84">
            <w:pPr>
              <w:rPr>
                <w:rFonts w:ascii="Courier New" w:hAnsi="Courier New" w:cs="Courier New"/>
                <w:sz w:val="22"/>
              </w:rPr>
            </w:pPr>
            <w:r w:rsidRPr="003A2BDD">
              <w:rPr>
                <w:rFonts w:ascii="Courier New" w:hAnsi="Courier New" w:cs="Courier New"/>
                <w:sz w:val="20"/>
              </w:rPr>
              <w:t>maecPackage:PackageType</w:t>
            </w:r>
          </w:p>
        </w:tc>
        <w:tc>
          <w:tcPr>
            <w:tcW w:w="1530" w:type="dxa"/>
            <w:vAlign w:val="center"/>
          </w:tcPr>
          <w:p w:rsidR="00DA3E42" w:rsidRPr="00E65B09" w:rsidRDefault="00DA3E42" w:rsidP="00EA1F84">
            <w:pPr>
              <w:jc w:val="center"/>
              <w:rPr>
                <w:sz w:val="22"/>
              </w:rPr>
            </w:pPr>
            <w:r>
              <w:rPr>
                <w:sz w:val="22"/>
              </w:rPr>
              <w:t>1</w:t>
            </w:r>
            <w:r w:rsidRPr="00E65B09">
              <w:rPr>
                <w:sz w:val="22"/>
              </w:rPr>
              <w:t>..*</w:t>
            </w:r>
          </w:p>
        </w:tc>
        <w:tc>
          <w:tcPr>
            <w:tcW w:w="6678" w:type="dxa"/>
          </w:tcPr>
          <w:p w:rsidR="00DA3E42" w:rsidRPr="00E65B09" w:rsidRDefault="00E82CFD" w:rsidP="00083B19">
            <w:pPr>
              <w:rPr>
                <w:sz w:val="22"/>
              </w:rPr>
            </w:pPr>
            <w:r>
              <w:rPr>
                <w:sz w:val="22"/>
              </w:rPr>
              <w:t>S</w:t>
            </w:r>
            <w:r w:rsidR="00DA3E42" w:rsidRPr="008A7330">
              <w:rPr>
                <w:sz w:val="22"/>
              </w:rPr>
              <w:t xml:space="preserve">pecifies a single </w:t>
            </w:r>
            <w:r w:rsidR="00083B19" w:rsidRPr="00FD04B4">
              <w:rPr>
                <w:rFonts w:ascii="Courier New" w:hAnsi="Courier New" w:cs="Courier New"/>
                <w:sz w:val="22"/>
              </w:rPr>
              <w:t>MAEC_</w:t>
            </w:r>
            <w:r w:rsidR="00DA3E42" w:rsidRPr="00FD04B4">
              <w:rPr>
                <w:rFonts w:ascii="Courier New" w:hAnsi="Courier New" w:cs="Courier New"/>
                <w:sz w:val="22"/>
              </w:rPr>
              <w:t>Package</w:t>
            </w:r>
            <w:r w:rsidR="00DA3E42" w:rsidRPr="008A7330">
              <w:rPr>
                <w:sz w:val="22"/>
              </w:rPr>
              <w:t xml:space="preserve">, which encompasses </w:t>
            </w:r>
            <w:r w:rsidR="00345D9B" w:rsidRPr="008A7330">
              <w:rPr>
                <w:sz w:val="22"/>
              </w:rPr>
              <w:t>1-n</w:t>
            </w:r>
            <w:r w:rsidR="00DA3E42" w:rsidRPr="008A7330">
              <w:rPr>
                <w:sz w:val="22"/>
              </w:rPr>
              <w:t xml:space="preserve"> </w:t>
            </w:r>
            <w:r w:rsidR="00DA3E42" w:rsidRPr="00FD04B4">
              <w:rPr>
                <w:rFonts w:ascii="Courier New" w:hAnsi="Courier New" w:cs="Courier New"/>
                <w:sz w:val="22"/>
              </w:rPr>
              <w:t>Malware</w:t>
            </w:r>
            <w:r w:rsidR="00083B19" w:rsidRPr="00FD04B4">
              <w:rPr>
                <w:rFonts w:ascii="Courier New" w:hAnsi="Courier New" w:cs="Courier New"/>
                <w:sz w:val="22"/>
              </w:rPr>
              <w:t>_</w:t>
            </w:r>
            <w:r w:rsidR="00DA3E42" w:rsidRPr="00FD04B4">
              <w:rPr>
                <w:rFonts w:ascii="Courier New" w:hAnsi="Courier New" w:cs="Courier New"/>
                <w:sz w:val="22"/>
              </w:rPr>
              <w:t>Subjects</w:t>
            </w:r>
            <w:r w:rsidR="00DA3E42" w:rsidRPr="008A7330">
              <w:rPr>
                <w:sz w:val="22"/>
              </w:rPr>
              <w:t xml:space="preserve"> and any associated metadata.</w:t>
            </w:r>
          </w:p>
        </w:tc>
      </w:tr>
    </w:tbl>
    <w:p w:rsidR="000C7861" w:rsidRDefault="000C7861" w:rsidP="00E75650">
      <w:r>
        <w:br w:type="page"/>
      </w:r>
    </w:p>
    <w:p w:rsidR="005B3ABD" w:rsidRPr="0081100E" w:rsidRDefault="005B3ABD" w:rsidP="004349AC">
      <w:pPr>
        <w:sectPr w:rsidR="005B3ABD" w:rsidRPr="0081100E" w:rsidSect="00B54ACD">
          <w:pgSz w:w="15840" w:h="12240" w:orient="landscape"/>
          <w:pgMar w:top="1710" w:right="1440" w:bottom="1620" w:left="1440" w:header="720" w:footer="720" w:gutter="0"/>
          <w:cols w:space="720"/>
          <w:docGrid w:linePitch="360"/>
        </w:sectPr>
      </w:pPr>
    </w:p>
    <w:p w:rsidR="00967B01" w:rsidRPr="00967B01" w:rsidRDefault="00967B01" w:rsidP="00967B01"/>
    <w:p w:rsidR="001A5389" w:rsidRDefault="001A5389" w:rsidP="001A5389">
      <w:pPr>
        <w:pStyle w:val="Heading1"/>
        <w:numPr>
          <w:ilvl w:val="0"/>
          <w:numId w:val="0"/>
        </w:numPr>
        <w:ind w:left="360" w:hanging="360"/>
      </w:pPr>
      <w:bookmarkStart w:id="34" w:name="_Toc390177238"/>
      <w:r>
        <w:t>References</w:t>
      </w:r>
      <w:bookmarkEnd w:id="34"/>
    </w:p>
    <w:p w:rsidR="00C203DE" w:rsidRPr="00981CAF" w:rsidRDefault="00C203DE" w:rsidP="00C203DE">
      <w:r w:rsidRPr="00981CAF">
        <w:t xml:space="preserve">References made in this document are listed below. </w:t>
      </w:r>
    </w:p>
    <w:p w:rsidR="00C203DE" w:rsidRDefault="00C203DE" w:rsidP="00C203DE">
      <w:pPr>
        <w:pStyle w:val="Heading2"/>
        <w:numPr>
          <w:ilvl w:val="1"/>
          <w:numId w:val="12"/>
        </w:numPr>
      </w:pPr>
      <w:bookmarkStart w:id="35" w:name="_Toc390175613"/>
      <w:bookmarkStart w:id="36" w:name="_Toc390177239"/>
      <w:r>
        <w:t>MAEC Documents</w:t>
      </w:r>
      <w:bookmarkEnd w:id="35"/>
      <w:bookmarkEnd w:id="36"/>
    </w:p>
    <w:p w:rsidR="00C203DE" w:rsidRDefault="00C203DE" w:rsidP="00C203DE"/>
    <w:p w:rsidR="00C203DE" w:rsidRDefault="00C203DE" w:rsidP="00C203DE">
      <w:pPr>
        <w:pStyle w:val="FootnoteText"/>
      </w:pPr>
      <w:r w:rsidRPr="0010130B">
        <w:t>[MAEC</w:t>
      </w:r>
      <w:r w:rsidRPr="0010130B">
        <w:rPr>
          <w:vertAlign w:val="subscript"/>
        </w:rPr>
        <w:t>O</w:t>
      </w:r>
      <w:r w:rsidRPr="0010130B">
        <w:t>]</w:t>
      </w:r>
      <w:r w:rsidRPr="0010130B">
        <w:tab/>
        <w:t>MAEC Overview</w:t>
      </w:r>
    </w:p>
    <w:p w:rsidR="00C203DE" w:rsidRPr="0010130B" w:rsidRDefault="00C203DE" w:rsidP="00C203DE">
      <w:pPr>
        <w:pStyle w:val="FootnoteText"/>
        <w:rPr>
          <w:szCs w:val="24"/>
        </w:rPr>
      </w:pPr>
      <w:r>
        <w:tab/>
      </w:r>
      <w:r>
        <w:tab/>
      </w:r>
      <w:hyperlink r:id="rId39" w:history="1">
        <w:r>
          <w:rPr>
            <w:rStyle w:val="Hyperlink"/>
          </w:rPr>
          <w:t>http://maec.mitre.org/about/docs/MAEC_Overview.pdf</w:t>
        </w:r>
      </w:hyperlink>
    </w:p>
    <w:p w:rsidR="00C203DE" w:rsidRDefault="00C203DE" w:rsidP="00C203DE"/>
    <w:p w:rsidR="00C203DE" w:rsidRDefault="00C203DE" w:rsidP="00C203DE">
      <w:pPr>
        <w:ind w:left="1440" w:hanging="1440"/>
        <w:rPr>
          <w:rStyle w:val="Hyperlink"/>
        </w:rPr>
      </w:pPr>
      <w:r>
        <w:t>[MAEC</w:t>
      </w:r>
      <w:r>
        <w:rPr>
          <w:vertAlign w:val="subscript"/>
        </w:rPr>
        <w:t>S</w:t>
      </w:r>
      <w:r>
        <w:t>]</w:t>
      </w:r>
      <w:r>
        <w:tab/>
        <w:t xml:space="preserve">Characterizing Malware with MAEC and STIX </w:t>
      </w:r>
    </w:p>
    <w:p w:rsidR="00C203DE" w:rsidRDefault="004359E0" w:rsidP="00C203DE">
      <w:pPr>
        <w:ind w:left="1440" w:right="-90"/>
        <w:rPr>
          <w:rStyle w:val="Hyperlink"/>
          <w:sz w:val="21"/>
          <w:szCs w:val="21"/>
        </w:rPr>
      </w:pPr>
      <w:hyperlink r:id="rId40" w:history="1">
        <w:r w:rsidR="00C203DE" w:rsidRPr="000D6FA7">
          <w:rPr>
            <w:rStyle w:val="Hyperlink"/>
            <w:sz w:val="21"/>
            <w:szCs w:val="21"/>
          </w:rPr>
          <w:t>http://maec.mitre.org/about/docs/Characterizing_Malware_MAEC_and_STIX_v1.0.pdf</w:t>
        </w:r>
      </w:hyperlink>
    </w:p>
    <w:p w:rsidR="00C203DE" w:rsidRDefault="00C203DE" w:rsidP="00C203DE">
      <w:pPr>
        <w:ind w:right="-90"/>
        <w:rPr>
          <w:rStyle w:val="Hyperlink"/>
          <w:sz w:val="21"/>
          <w:szCs w:val="21"/>
        </w:rPr>
      </w:pPr>
    </w:p>
    <w:p w:rsidR="00C203DE" w:rsidRDefault="00C203DE" w:rsidP="00C203DE">
      <w:r w:rsidRPr="00863885">
        <w:t>[</w:t>
      </w:r>
      <w:r>
        <w:t>SPEC</w:t>
      </w:r>
      <w:r>
        <w:rPr>
          <w:vertAlign w:val="subscript"/>
        </w:rPr>
        <w:t>B</w:t>
      </w:r>
      <w:r w:rsidRPr="00863885">
        <w:t>]</w:t>
      </w:r>
      <w:r w:rsidRPr="00863885">
        <w:tab/>
      </w:r>
      <w:r>
        <w:tab/>
      </w:r>
      <w:r w:rsidRPr="00863885">
        <w:t xml:space="preserve">MAEC </w:t>
      </w:r>
      <w:r>
        <w:t>Bundle Specification</w:t>
      </w:r>
    </w:p>
    <w:p w:rsidR="00C203DE" w:rsidRPr="004B1580" w:rsidRDefault="00C203DE" w:rsidP="00C203DE">
      <w:r>
        <w:tab/>
      </w:r>
      <w:r>
        <w:tab/>
      </w:r>
      <w:hyperlink r:id="rId41" w:history="1">
        <w:r>
          <w:rPr>
            <w:rStyle w:val="Hyperlink"/>
            <w:sz w:val="22"/>
          </w:rPr>
          <w:t>http://maec.mitre.org/language/version4.1/MAEC_Bundle_Spec_v4_1.pdf</w:t>
        </w:r>
      </w:hyperlink>
    </w:p>
    <w:p w:rsidR="00C203DE" w:rsidRDefault="00C203DE" w:rsidP="00C203DE"/>
    <w:p w:rsidR="00C203DE" w:rsidRDefault="00C203DE" w:rsidP="00C203DE">
      <w:r w:rsidRPr="00863885">
        <w:t>[</w:t>
      </w:r>
      <w:r>
        <w:t>SPEC</w:t>
      </w:r>
      <w:r>
        <w:rPr>
          <w:vertAlign w:val="subscript"/>
        </w:rPr>
        <w:t>P</w:t>
      </w:r>
      <w:r w:rsidRPr="00863885">
        <w:t>]</w:t>
      </w:r>
      <w:r w:rsidRPr="00863885">
        <w:tab/>
      </w:r>
      <w:r>
        <w:tab/>
      </w:r>
      <w:r w:rsidRPr="00863885">
        <w:t xml:space="preserve">MAEC </w:t>
      </w:r>
      <w:r>
        <w:t>Package Specification</w:t>
      </w:r>
    </w:p>
    <w:p w:rsidR="00C203DE" w:rsidRPr="004B1580" w:rsidRDefault="00C203DE" w:rsidP="00C203DE">
      <w:pPr>
        <w:rPr>
          <w:sz w:val="22"/>
          <w:szCs w:val="22"/>
        </w:rPr>
      </w:pPr>
      <w:r>
        <w:tab/>
      </w:r>
      <w:r>
        <w:tab/>
      </w:r>
      <w:hyperlink r:id="rId42" w:history="1">
        <w:r>
          <w:rPr>
            <w:rStyle w:val="Hyperlink"/>
            <w:sz w:val="22"/>
            <w:szCs w:val="22"/>
          </w:rPr>
          <w:t>http://maec.mitre.org/language/version4.1/MAEC_Package_Spec_v2_1.pdf</w:t>
        </w:r>
      </w:hyperlink>
    </w:p>
    <w:p w:rsidR="00C203DE" w:rsidRDefault="00C203DE" w:rsidP="00C203DE"/>
    <w:p w:rsidR="00C203DE" w:rsidRDefault="00C203DE" w:rsidP="00C203DE">
      <w:r w:rsidRPr="00863885">
        <w:t>[</w:t>
      </w:r>
      <w:r>
        <w:t>SPEC</w:t>
      </w:r>
      <w:r>
        <w:rPr>
          <w:vertAlign w:val="subscript"/>
        </w:rPr>
        <w:t>C</w:t>
      </w:r>
      <w:r w:rsidRPr="00863885">
        <w:t>]</w:t>
      </w:r>
      <w:r w:rsidRPr="00863885">
        <w:tab/>
      </w:r>
      <w:r>
        <w:tab/>
      </w:r>
      <w:r w:rsidRPr="00863885">
        <w:t xml:space="preserve">MAEC </w:t>
      </w:r>
      <w:r>
        <w:t>Container Specification</w:t>
      </w:r>
    </w:p>
    <w:p w:rsidR="00C203DE" w:rsidRPr="004B1580" w:rsidRDefault="00C203DE" w:rsidP="00C203DE">
      <w:pPr>
        <w:ind w:right="-180"/>
        <w:rPr>
          <w:sz w:val="22"/>
          <w:szCs w:val="22"/>
        </w:rPr>
      </w:pPr>
      <w:r>
        <w:tab/>
      </w:r>
      <w:r>
        <w:tab/>
      </w:r>
      <w:hyperlink r:id="rId43" w:history="1">
        <w:r>
          <w:rPr>
            <w:rStyle w:val="Hyperlink"/>
            <w:sz w:val="22"/>
            <w:szCs w:val="22"/>
          </w:rPr>
          <w:t>http://maec.mitre.org/language/version4.1/MAEC_Container_Spec_v2_1.pdf</w:t>
        </w:r>
      </w:hyperlink>
    </w:p>
    <w:p w:rsidR="00C203DE" w:rsidRDefault="00C203DE" w:rsidP="00C203DE"/>
    <w:p w:rsidR="00C203DE" w:rsidRDefault="00C203DE" w:rsidP="00C203DE">
      <w:r w:rsidRPr="00863885">
        <w:t>[</w:t>
      </w:r>
      <w:r>
        <w:t>SPEC</w:t>
      </w:r>
      <w:r>
        <w:rPr>
          <w:vertAlign w:val="subscript"/>
        </w:rPr>
        <w:t>V</w:t>
      </w:r>
      <w:r w:rsidRPr="00863885">
        <w:t>]</w:t>
      </w:r>
      <w:r w:rsidRPr="00863885">
        <w:tab/>
      </w:r>
      <w:r>
        <w:tab/>
      </w:r>
      <w:r w:rsidRPr="00863885">
        <w:t xml:space="preserve">MAEC </w:t>
      </w:r>
      <w:r>
        <w:t>Default Vocabularies Specification</w:t>
      </w:r>
    </w:p>
    <w:p w:rsidR="00C203DE" w:rsidRPr="00CA61ED" w:rsidRDefault="00C203DE" w:rsidP="00C203DE">
      <w:pPr>
        <w:rPr>
          <w:sz w:val="22"/>
          <w:szCs w:val="22"/>
        </w:rPr>
      </w:pPr>
      <w:r>
        <w:tab/>
      </w:r>
      <w:r>
        <w:tab/>
      </w:r>
      <w:hyperlink r:id="rId44" w:history="1">
        <w:r>
          <w:rPr>
            <w:rStyle w:val="Hyperlink"/>
            <w:sz w:val="22"/>
            <w:szCs w:val="22"/>
          </w:rPr>
          <w:t>http://maec.mitre.org/language/version4.1/MAEC_Vocabs_Spec_v1_1.pdf</w:t>
        </w:r>
      </w:hyperlink>
    </w:p>
    <w:p w:rsidR="00C203DE" w:rsidRDefault="00C203DE" w:rsidP="00C203DE">
      <w:pPr>
        <w:ind w:right="-90"/>
        <w:rPr>
          <w:sz w:val="21"/>
          <w:szCs w:val="21"/>
        </w:rPr>
      </w:pPr>
    </w:p>
    <w:p w:rsidR="00C203DE" w:rsidRPr="006271BC" w:rsidRDefault="00C203DE" w:rsidP="00C203DE">
      <w:pPr>
        <w:keepNext/>
        <w:keepLines/>
      </w:pPr>
      <w:r w:rsidRPr="006271BC">
        <w:t>[REQ]</w:t>
      </w:r>
      <w:r w:rsidRPr="006271BC">
        <w:tab/>
      </w:r>
      <w:r w:rsidRPr="006271BC">
        <w:tab/>
        <w:t>Requirements and Recommendations for MAEC Compatibiity</w:t>
      </w:r>
    </w:p>
    <w:p w:rsidR="00C203DE" w:rsidRPr="006271BC" w:rsidRDefault="00C203DE" w:rsidP="00C203DE">
      <w:pPr>
        <w:keepNext/>
        <w:keepLines/>
        <w:rPr>
          <w:sz w:val="21"/>
          <w:szCs w:val="21"/>
        </w:rPr>
      </w:pPr>
      <w:r>
        <w:rPr>
          <w:sz w:val="22"/>
          <w:szCs w:val="22"/>
        </w:rPr>
        <w:tab/>
      </w:r>
      <w:r w:rsidRPr="006271BC">
        <w:rPr>
          <w:sz w:val="20"/>
          <w:szCs w:val="20"/>
        </w:rPr>
        <w:tab/>
      </w:r>
      <w:hyperlink r:id="rId45" w:history="1">
        <w:r w:rsidRPr="006271BC">
          <w:rPr>
            <w:rStyle w:val="Hyperlink"/>
            <w:sz w:val="21"/>
            <w:szCs w:val="21"/>
          </w:rPr>
          <w:t>http://maec.mitre.org/compatible/Requirements_for_MAEC_Compatibility_V1.1.pdf</w:t>
        </w:r>
      </w:hyperlink>
      <w:r w:rsidRPr="006271BC">
        <w:rPr>
          <w:sz w:val="21"/>
          <w:szCs w:val="21"/>
        </w:rPr>
        <w:t xml:space="preserve"> </w:t>
      </w:r>
    </w:p>
    <w:p w:rsidR="00C203DE" w:rsidRDefault="00C203DE" w:rsidP="00C203DE">
      <w:pPr>
        <w:pStyle w:val="Heading2"/>
        <w:numPr>
          <w:ilvl w:val="1"/>
          <w:numId w:val="12"/>
        </w:numPr>
      </w:pPr>
      <w:bookmarkStart w:id="37" w:name="_Toc390175614"/>
      <w:bookmarkStart w:id="38" w:name="_Toc390177240"/>
      <w:r>
        <w:t>MAEC Web Pages</w:t>
      </w:r>
      <w:bookmarkEnd w:id="37"/>
      <w:bookmarkEnd w:id="38"/>
      <w:r>
        <w:t xml:space="preserve"> </w:t>
      </w:r>
    </w:p>
    <w:p w:rsidR="00C203DE" w:rsidRDefault="00C203DE" w:rsidP="00C203DE">
      <w:pPr>
        <w:ind w:left="1440" w:hanging="1440"/>
      </w:pPr>
    </w:p>
    <w:p w:rsidR="00C203DE" w:rsidRDefault="00C203DE" w:rsidP="00C203DE">
      <w:pPr>
        <w:ind w:left="1440" w:hanging="1440"/>
      </w:pPr>
      <w:r>
        <w:t>[EXAM</w:t>
      </w:r>
      <w:r>
        <w:rPr>
          <w:vertAlign w:val="subscript"/>
        </w:rPr>
        <w:t>W</w:t>
      </w:r>
      <w:r>
        <w:t>]</w:t>
      </w:r>
      <w:r>
        <w:tab/>
        <w:t>MAEC v4.1 Release Examples</w:t>
      </w:r>
    </w:p>
    <w:p w:rsidR="00C203DE" w:rsidRDefault="004359E0" w:rsidP="00C203DE">
      <w:pPr>
        <w:ind w:left="1440"/>
      </w:pPr>
      <w:hyperlink r:id="rId46" w:anchor="samples" w:history="1">
        <w:r w:rsidR="00C203DE" w:rsidRPr="007A6802">
          <w:rPr>
            <w:rStyle w:val="Hyperlink"/>
          </w:rPr>
          <w:t>http://maec.mitre.org/language/version</w:t>
        </w:r>
        <w:r w:rsidR="00C203DE">
          <w:rPr>
            <w:rStyle w:val="Hyperlink"/>
          </w:rPr>
          <w:t>4.1</w:t>
        </w:r>
        <w:r w:rsidR="00C203DE" w:rsidRPr="007A6802">
          <w:rPr>
            <w:rStyle w:val="Hyperlink"/>
          </w:rPr>
          <w:t>/#samples</w:t>
        </w:r>
      </w:hyperlink>
      <w:r w:rsidR="00C203DE">
        <w:t xml:space="preserve"> </w:t>
      </w:r>
    </w:p>
    <w:p w:rsidR="00C203DE" w:rsidRDefault="00C203DE" w:rsidP="00C203DE"/>
    <w:p w:rsidR="00C203DE" w:rsidRDefault="00C203DE" w:rsidP="00C203DE">
      <w:r>
        <w:t>[EXAM</w:t>
      </w:r>
      <w:r w:rsidRPr="00AC7903">
        <w:rPr>
          <w:vertAlign w:val="subscript"/>
        </w:rPr>
        <w:t>G</w:t>
      </w:r>
      <w:r>
        <w:t>]</w:t>
      </w:r>
      <w:r>
        <w:tab/>
        <w:t>MAEC Examples (GitHub repository)</w:t>
      </w:r>
    </w:p>
    <w:p w:rsidR="00C203DE" w:rsidRDefault="00C203DE" w:rsidP="00C203DE">
      <w:r>
        <w:tab/>
      </w:r>
      <w:r>
        <w:tab/>
      </w:r>
      <w:hyperlink r:id="rId47" w:history="1">
        <w:r w:rsidRPr="007A6802">
          <w:rPr>
            <w:rStyle w:val="Hyperlink"/>
          </w:rPr>
          <w:t>https://github.com/MAECProject/schemas/tree/master/examples</w:t>
        </w:r>
      </w:hyperlink>
    </w:p>
    <w:p w:rsidR="00C203DE" w:rsidRDefault="00C203DE" w:rsidP="00C203DE"/>
    <w:p w:rsidR="00C203DE" w:rsidRDefault="00C203DE" w:rsidP="00C203DE">
      <w:r>
        <w:t>[MAEC]</w:t>
      </w:r>
      <w:r>
        <w:tab/>
        <w:t>MAEC Web Site</w:t>
      </w:r>
    </w:p>
    <w:p w:rsidR="00C203DE" w:rsidRDefault="00C203DE" w:rsidP="00C203DE">
      <w:pPr>
        <w:rPr>
          <w:rStyle w:val="Hyperlink"/>
        </w:rPr>
      </w:pPr>
      <w:r>
        <w:tab/>
      </w:r>
      <w:r>
        <w:tab/>
      </w:r>
      <w:hyperlink r:id="rId48" w:history="1">
        <w:r w:rsidRPr="00F47A98">
          <w:rPr>
            <w:rStyle w:val="Hyperlink"/>
          </w:rPr>
          <w:t>https://maec.mitre.org</w:t>
        </w:r>
      </w:hyperlink>
    </w:p>
    <w:p w:rsidR="00C203DE" w:rsidRDefault="00C203DE" w:rsidP="00C203DE">
      <w:pPr>
        <w:rPr>
          <w:rStyle w:val="Hyperlink"/>
        </w:rPr>
      </w:pPr>
    </w:p>
    <w:p w:rsidR="00C203DE" w:rsidRPr="003F5EF1" w:rsidRDefault="00C203DE" w:rsidP="00C203DE">
      <w:pPr>
        <w:pStyle w:val="FootnoteText"/>
        <w:rPr>
          <w:szCs w:val="24"/>
        </w:rPr>
      </w:pPr>
      <w:r w:rsidRPr="003F5EF1">
        <w:rPr>
          <w:szCs w:val="24"/>
        </w:rPr>
        <w:t>[</w:t>
      </w:r>
      <w:r>
        <w:rPr>
          <w:szCs w:val="24"/>
        </w:rPr>
        <w:t>MAEC</w:t>
      </w:r>
      <w:r w:rsidRPr="00AC7903">
        <w:rPr>
          <w:szCs w:val="24"/>
          <w:vertAlign w:val="subscript"/>
        </w:rPr>
        <w:t>C</w:t>
      </w:r>
      <w:r>
        <w:rPr>
          <w:szCs w:val="24"/>
        </w:rPr>
        <w:t>]</w:t>
      </w:r>
      <w:r>
        <w:rPr>
          <w:szCs w:val="24"/>
        </w:rPr>
        <w:tab/>
      </w:r>
      <w:r w:rsidRPr="003F5EF1">
        <w:rPr>
          <w:szCs w:val="24"/>
        </w:rPr>
        <w:t>MAEC Community</w:t>
      </w:r>
    </w:p>
    <w:p w:rsidR="00C203DE" w:rsidRPr="00AC7903" w:rsidRDefault="00C203DE" w:rsidP="00C203DE">
      <w:pPr>
        <w:ind w:left="1440" w:hanging="1440"/>
        <w:rPr>
          <w:rStyle w:val="Hyperlink"/>
          <w:color w:val="auto"/>
          <w:u w:val="none"/>
        </w:rPr>
      </w:pPr>
      <w:r w:rsidRPr="003F5EF1">
        <w:tab/>
      </w:r>
      <w:hyperlink r:id="rId49" w:history="1">
        <w:r w:rsidRPr="002868F2">
          <w:rPr>
            <w:rStyle w:val="Hyperlink"/>
          </w:rPr>
          <w:t>https://maec.mitre.org/community/index.html</w:t>
        </w:r>
      </w:hyperlink>
    </w:p>
    <w:p w:rsidR="00C203DE" w:rsidRDefault="00C203DE" w:rsidP="00C203DE">
      <w:pPr>
        <w:rPr>
          <w:rStyle w:val="Hyperlink"/>
        </w:rPr>
      </w:pPr>
    </w:p>
    <w:p w:rsidR="00C203DE" w:rsidRDefault="00C203DE" w:rsidP="00C203DE">
      <w:pPr>
        <w:keepNext/>
        <w:keepLines/>
      </w:pPr>
      <w:r>
        <w:lastRenderedPageBreak/>
        <w:t>[MAEC</w:t>
      </w:r>
      <w:r w:rsidRPr="00C83567">
        <w:rPr>
          <w:vertAlign w:val="subscript"/>
        </w:rPr>
        <w:t>L</w:t>
      </w:r>
      <w:r>
        <w:t>]</w:t>
      </w:r>
      <w:r>
        <w:tab/>
        <w:t>MAEC Discussion List Signup</w:t>
      </w:r>
    </w:p>
    <w:p w:rsidR="00C203DE" w:rsidRDefault="00C203DE" w:rsidP="00C203DE">
      <w:pPr>
        <w:keepNext/>
        <w:keepLines/>
        <w:rPr>
          <w:rStyle w:val="Hyperlink"/>
        </w:rPr>
      </w:pPr>
      <w:r>
        <w:tab/>
      </w:r>
      <w:r>
        <w:tab/>
      </w:r>
      <w:hyperlink r:id="rId50" w:history="1">
        <w:r>
          <w:rPr>
            <w:rStyle w:val="Hyperlink"/>
          </w:rPr>
          <w:t>http://maec.mitre.org/community/discussionlist.html</w:t>
        </w:r>
      </w:hyperlink>
    </w:p>
    <w:p w:rsidR="00C203DE" w:rsidRDefault="00C203DE" w:rsidP="00C203DE">
      <w:pPr>
        <w:rPr>
          <w:rStyle w:val="Hyperlink"/>
        </w:rPr>
      </w:pPr>
    </w:p>
    <w:p w:rsidR="00C203DE" w:rsidRPr="003F5EF1" w:rsidRDefault="00C203DE" w:rsidP="00C203DE">
      <w:r w:rsidRPr="003F5EF1">
        <w:t>[</w:t>
      </w:r>
      <w:r>
        <w:t>MAEC</w:t>
      </w:r>
      <w:r w:rsidRPr="00AC7903">
        <w:rPr>
          <w:vertAlign w:val="subscript"/>
        </w:rPr>
        <w:t>H</w:t>
      </w:r>
      <w:r w:rsidRPr="003F5EF1">
        <w:t>]</w:t>
      </w:r>
      <w:r w:rsidRPr="003F5EF1">
        <w:tab/>
        <w:t>MAEC Handshake</w:t>
      </w:r>
      <w:r>
        <w:t xml:space="preserve"> (send email to </w:t>
      </w:r>
      <w:hyperlink r:id="rId51" w:history="1">
        <w:r w:rsidRPr="003D7742">
          <w:rPr>
            <w:rStyle w:val="Hyperlink"/>
          </w:rPr>
          <w:t>maec@mitre.org</w:t>
        </w:r>
      </w:hyperlink>
      <w:r>
        <w:t xml:space="preserve"> for access)</w:t>
      </w:r>
    </w:p>
    <w:p w:rsidR="00C203DE" w:rsidRDefault="00C203DE" w:rsidP="00C203DE">
      <w:pPr>
        <w:pStyle w:val="FootnoteText"/>
        <w:rPr>
          <w:rStyle w:val="Hyperlink"/>
          <w:szCs w:val="24"/>
        </w:rPr>
      </w:pPr>
      <w:r w:rsidRPr="003F5EF1">
        <w:rPr>
          <w:szCs w:val="24"/>
        </w:rPr>
        <w:tab/>
      </w:r>
      <w:r w:rsidRPr="003F5EF1">
        <w:rPr>
          <w:szCs w:val="24"/>
        </w:rPr>
        <w:tab/>
      </w:r>
      <w:hyperlink r:id="rId52" w:history="1">
        <w:r w:rsidRPr="00F47A98">
          <w:rPr>
            <w:rStyle w:val="Hyperlink"/>
            <w:szCs w:val="24"/>
          </w:rPr>
          <w:t>https://handshake.mitre.org/</w:t>
        </w:r>
      </w:hyperlink>
    </w:p>
    <w:p w:rsidR="00C203DE" w:rsidRDefault="00C203DE" w:rsidP="00C203DE">
      <w:pPr>
        <w:ind w:left="1440" w:hanging="1440"/>
      </w:pPr>
    </w:p>
    <w:p w:rsidR="00C203DE" w:rsidRDefault="00C203DE" w:rsidP="00C203DE">
      <w:r>
        <w:t>[REL4]</w:t>
      </w:r>
      <w:r>
        <w:tab/>
      </w:r>
      <w:r>
        <w:tab/>
        <w:t>MAEC v4.1 Release</w:t>
      </w:r>
    </w:p>
    <w:p w:rsidR="00C203DE" w:rsidRPr="001518B9" w:rsidRDefault="004359E0" w:rsidP="00C203DE">
      <w:pPr>
        <w:ind w:left="720" w:firstLine="720"/>
      </w:pPr>
      <w:hyperlink r:id="rId53" w:history="1">
        <w:r w:rsidR="00C203DE" w:rsidRPr="007A6802">
          <w:rPr>
            <w:rStyle w:val="Hyperlink"/>
          </w:rPr>
          <w:t>https://maec.mitre.org/language/version</w:t>
        </w:r>
        <w:r w:rsidR="00C203DE">
          <w:rPr>
            <w:rStyle w:val="Hyperlink"/>
          </w:rPr>
          <w:t>4.1</w:t>
        </w:r>
        <w:r w:rsidR="00C203DE" w:rsidRPr="007A6802">
          <w:rPr>
            <w:rStyle w:val="Hyperlink"/>
          </w:rPr>
          <w:t>/</w:t>
        </w:r>
      </w:hyperlink>
      <w:r w:rsidR="00C203DE">
        <w:t xml:space="preserve"> </w:t>
      </w:r>
    </w:p>
    <w:p w:rsidR="00C203DE" w:rsidRDefault="00C203DE" w:rsidP="00C203DE">
      <w:pPr>
        <w:rPr>
          <w:sz w:val="22"/>
          <w:szCs w:val="22"/>
        </w:rPr>
      </w:pPr>
    </w:p>
    <w:p w:rsidR="00C203DE" w:rsidRPr="006271BC" w:rsidRDefault="00C203DE" w:rsidP="00C203DE">
      <w:r w:rsidRPr="006271BC">
        <w:t>[TERM]</w:t>
      </w:r>
      <w:r w:rsidRPr="006271BC">
        <w:tab/>
      </w:r>
      <w:r w:rsidRPr="006271BC">
        <w:tab/>
        <w:t>MAEC Terminology</w:t>
      </w:r>
    </w:p>
    <w:p w:rsidR="00C203DE" w:rsidRPr="006271BC" w:rsidRDefault="00C203DE" w:rsidP="00C203DE">
      <w:r w:rsidRPr="006271BC">
        <w:tab/>
      </w:r>
      <w:r w:rsidRPr="006271BC">
        <w:tab/>
      </w:r>
      <w:hyperlink r:id="rId54" w:history="1">
        <w:r w:rsidRPr="006271BC">
          <w:rPr>
            <w:rStyle w:val="Hyperlink"/>
          </w:rPr>
          <w:t>http://maec.mitre.org/about/terminology.html</w:t>
        </w:r>
      </w:hyperlink>
      <w:r w:rsidRPr="006271BC">
        <w:t xml:space="preserve"> </w:t>
      </w:r>
    </w:p>
    <w:p w:rsidR="00C203DE" w:rsidRPr="006271BC" w:rsidRDefault="00C203DE" w:rsidP="00C203DE"/>
    <w:p w:rsidR="00C203DE" w:rsidRPr="006271BC" w:rsidRDefault="00C203DE" w:rsidP="00C203DE">
      <w:r w:rsidRPr="006271BC">
        <w:t>[T</w:t>
      </w:r>
      <w:r>
        <w:t>I</w:t>
      </w:r>
      <w:r w:rsidRPr="006271BC">
        <w:t>ES]</w:t>
      </w:r>
      <w:r w:rsidRPr="006271BC">
        <w:tab/>
      </w:r>
      <w:r w:rsidRPr="006271BC">
        <w:tab/>
        <w:t>Ties to Existing Standards</w:t>
      </w:r>
    </w:p>
    <w:p w:rsidR="00C203DE" w:rsidRPr="006271BC" w:rsidRDefault="00C203DE" w:rsidP="00C203DE">
      <w:r w:rsidRPr="006271BC">
        <w:tab/>
      </w:r>
      <w:r w:rsidRPr="006271BC">
        <w:tab/>
      </w:r>
      <w:hyperlink r:id="rId55" w:history="1">
        <w:r w:rsidRPr="006271BC">
          <w:rPr>
            <w:rStyle w:val="Hyperlink"/>
          </w:rPr>
          <w:t>http://maec.mitre.org/about/standards.html</w:t>
        </w:r>
      </w:hyperlink>
      <w:r w:rsidRPr="006271BC">
        <w:t xml:space="preserve"> </w:t>
      </w:r>
    </w:p>
    <w:p w:rsidR="00C203DE" w:rsidRPr="006271BC" w:rsidRDefault="00C203DE" w:rsidP="00C203DE"/>
    <w:p w:rsidR="00C203DE" w:rsidRPr="006271BC" w:rsidRDefault="00C203DE" w:rsidP="00C203DE">
      <w:r w:rsidRPr="006271BC">
        <w:t>[FAQ]</w:t>
      </w:r>
      <w:r w:rsidRPr="006271BC">
        <w:tab/>
      </w:r>
      <w:r w:rsidRPr="006271BC">
        <w:tab/>
        <w:t>MAEC FAQ</w:t>
      </w:r>
    </w:p>
    <w:p w:rsidR="00C203DE" w:rsidRPr="006271BC" w:rsidRDefault="00C203DE" w:rsidP="00C203DE">
      <w:r w:rsidRPr="006271BC">
        <w:t xml:space="preserve">   </w:t>
      </w:r>
      <w:r w:rsidRPr="006271BC">
        <w:tab/>
      </w:r>
      <w:r w:rsidRPr="006271BC">
        <w:tab/>
      </w:r>
      <w:hyperlink r:id="rId56" w:history="1">
        <w:r w:rsidRPr="006271BC">
          <w:rPr>
            <w:rStyle w:val="Hyperlink"/>
          </w:rPr>
          <w:t>http://maec.mitre.org/about/faqs.html</w:t>
        </w:r>
      </w:hyperlink>
      <w:r w:rsidRPr="006271BC">
        <w:t xml:space="preserve"> </w:t>
      </w:r>
    </w:p>
    <w:p w:rsidR="00C203DE" w:rsidRPr="006271BC" w:rsidRDefault="00C203DE" w:rsidP="00C203DE"/>
    <w:p w:rsidR="00C203DE" w:rsidRPr="006271BC" w:rsidRDefault="00C203DE" w:rsidP="00C203DE">
      <w:r w:rsidRPr="006271BC">
        <w:t>[TOU]</w:t>
      </w:r>
      <w:r w:rsidRPr="006271BC">
        <w:tab/>
      </w:r>
      <w:r w:rsidRPr="006271BC">
        <w:tab/>
        <w:t>MAEC Terms of Use</w:t>
      </w:r>
    </w:p>
    <w:p w:rsidR="00C203DE" w:rsidRPr="006271BC" w:rsidRDefault="00C203DE" w:rsidP="00C203DE">
      <w:pPr>
        <w:rPr>
          <w:rStyle w:val="Hyperlink"/>
        </w:rPr>
      </w:pPr>
      <w:r w:rsidRPr="006271BC">
        <w:tab/>
      </w:r>
      <w:r w:rsidRPr="006271BC">
        <w:tab/>
      </w:r>
      <w:hyperlink r:id="rId57" w:history="1">
        <w:r w:rsidRPr="006271BC">
          <w:rPr>
            <w:rStyle w:val="Hyperlink"/>
          </w:rPr>
          <w:t>https://maec.mitre.org/about/termsofuse.html</w:t>
        </w:r>
      </w:hyperlink>
    </w:p>
    <w:p w:rsidR="00C203DE" w:rsidRPr="006271BC" w:rsidRDefault="00C203DE" w:rsidP="00C203DE">
      <w:pPr>
        <w:rPr>
          <w:rStyle w:val="Hyperlink"/>
        </w:rPr>
      </w:pPr>
    </w:p>
    <w:p w:rsidR="00C203DE" w:rsidRPr="006271BC" w:rsidRDefault="00C203DE" w:rsidP="00C203DE">
      <w:r w:rsidRPr="006271BC">
        <w:t>[VER]</w:t>
      </w:r>
      <w:r w:rsidRPr="006271BC">
        <w:tab/>
      </w:r>
      <w:r w:rsidRPr="006271BC">
        <w:tab/>
        <w:t>Versioning Policy</w:t>
      </w:r>
    </w:p>
    <w:p w:rsidR="00C203DE" w:rsidRPr="006271BC" w:rsidRDefault="00C203DE" w:rsidP="00C203DE">
      <w:r w:rsidRPr="006271BC">
        <w:rPr>
          <w:rStyle w:val="Hyperlink"/>
          <w:u w:val="none"/>
        </w:rPr>
        <w:tab/>
      </w:r>
      <w:r w:rsidRPr="006271BC">
        <w:rPr>
          <w:rStyle w:val="Hyperlink"/>
          <w:u w:val="none"/>
        </w:rPr>
        <w:tab/>
      </w:r>
      <w:r w:rsidRPr="006271BC">
        <w:rPr>
          <w:rStyle w:val="Hyperlink"/>
        </w:rPr>
        <w:t>http://maec.mitre.org/language/versioning_policy.html</w:t>
      </w:r>
    </w:p>
    <w:p w:rsidR="00C203DE" w:rsidRDefault="00C203DE" w:rsidP="00C203DE">
      <w:pPr>
        <w:pStyle w:val="Heading2"/>
        <w:numPr>
          <w:ilvl w:val="1"/>
          <w:numId w:val="12"/>
        </w:numPr>
      </w:pPr>
      <w:bookmarkStart w:id="39" w:name="_Toc390175615"/>
      <w:bookmarkStart w:id="40" w:name="_Toc390177241"/>
      <w:r>
        <w:t>MAEC Schema</w:t>
      </w:r>
      <w:bookmarkEnd w:id="39"/>
      <w:bookmarkEnd w:id="40"/>
    </w:p>
    <w:p w:rsidR="00C203DE" w:rsidRPr="00BD03A5" w:rsidRDefault="00C203DE" w:rsidP="00C203DE"/>
    <w:p w:rsidR="00C203DE" w:rsidRDefault="00C203DE" w:rsidP="00C203DE">
      <w:r>
        <w:t>[REL</w:t>
      </w:r>
      <w:r>
        <w:rPr>
          <w:vertAlign w:val="subscript"/>
        </w:rPr>
        <w:t>B</w:t>
      </w:r>
      <w:r>
        <w:t>]</w:t>
      </w:r>
      <w:r>
        <w:tab/>
      </w:r>
      <w:r>
        <w:tab/>
        <w:t>MAEC Bundle Model</w:t>
      </w:r>
    </w:p>
    <w:p w:rsidR="00C203DE" w:rsidRDefault="00C203DE" w:rsidP="00C203DE">
      <w:r>
        <w:tab/>
      </w:r>
      <w:r>
        <w:tab/>
      </w:r>
      <w:hyperlink r:id="rId58" w:history="1">
        <w:r w:rsidRPr="00F47A98">
          <w:rPr>
            <w:rStyle w:val="Hyperlink"/>
          </w:rPr>
          <w:t>https://maec.mitre.org/language/version</w:t>
        </w:r>
        <w:r>
          <w:rPr>
            <w:rStyle w:val="Hyperlink"/>
          </w:rPr>
          <w:t>4.1</w:t>
        </w:r>
        <w:r w:rsidRPr="00F47A98">
          <w:rPr>
            <w:rStyle w:val="Hyperlink"/>
          </w:rPr>
          <w:t>/maec_bundle_schema.xsd</w:t>
        </w:r>
      </w:hyperlink>
      <w:r>
        <w:t xml:space="preserve"> </w:t>
      </w:r>
    </w:p>
    <w:p w:rsidR="00C203DE" w:rsidRDefault="00C203DE" w:rsidP="00C203DE"/>
    <w:p w:rsidR="00C203DE" w:rsidRDefault="00C203DE" w:rsidP="00C203DE">
      <w:r>
        <w:t>[REL</w:t>
      </w:r>
      <w:r>
        <w:rPr>
          <w:vertAlign w:val="subscript"/>
        </w:rPr>
        <w:t>P</w:t>
      </w:r>
      <w:r>
        <w:t>]</w:t>
      </w:r>
      <w:r>
        <w:tab/>
      </w:r>
      <w:r>
        <w:tab/>
        <w:t>MAEC Package Model</w:t>
      </w:r>
    </w:p>
    <w:p w:rsidR="00C203DE" w:rsidRDefault="00C203DE" w:rsidP="00C203DE">
      <w:r>
        <w:tab/>
      </w:r>
      <w:r>
        <w:tab/>
      </w:r>
      <w:hyperlink r:id="rId59" w:history="1">
        <w:r w:rsidRPr="00F47A98">
          <w:rPr>
            <w:rStyle w:val="Hyperlink"/>
          </w:rPr>
          <w:t>https://maec.mitre.org/language/version</w:t>
        </w:r>
        <w:r>
          <w:rPr>
            <w:rStyle w:val="Hyperlink"/>
          </w:rPr>
          <w:t>4.1</w:t>
        </w:r>
        <w:r w:rsidRPr="00F47A98">
          <w:rPr>
            <w:rStyle w:val="Hyperlink"/>
          </w:rPr>
          <w:t>/maec_package_schema.xsd</w:t>
        </w:r>
      </w:hyperlink>
      <w:r>
        <w:t xml:space="preserve"> </w:t>
      </w:r>
    </w:p>
    <w:p w:rsidR="00C203DE" w:rsidRDefault="00C203DE" w:rsidP="00C203DE"/>
    <w:p w:rsidR="00C203DE" w:rsidRDefault="00C203DE" w:rsidP="00C203DE">
      <w:r>
        <w:t>[REL</w:t>
      </w:r>
      <w:r>
        <w:rPr>
          <w:vertAlign w:val="subscript"/>
        </w:rPr>
        <w:t>C</w:t>
      </w:r>
      <w:r>
        <w:t>]</w:t>
      </w:r>
      <w:r>
        <w:tab/>
      </w:r>
      <w:r>
        <w:tab/>
        <w:t>MAEC Container Model</w:t>
      </w:r>
    </w:p>
    <w:p w:rsidR="00C203DE" w:rsidRDefault="00C203DE" w:rsidP="00C203DE">
      <w:pPr>
        <w:ind w:right="-180"/>
      </w:pPr>
      <w:r>
        <w:tab/>
      </w:r>
      <w:r>
        <w:tab/>
      </w:r>
      <w:hyperlink r:id="rId60" w:history="1">
        <w:r w:rsidRPr="00F47A98">
          <w:rPr>
            <w:rStyle w:val="Hyperlink"/>
          </w:rPr>
          <w:t>https://maec.mitre.org/language/version</w:t>
        </w:r>
        <w:r>
          <w:rPr>
            <w:rStyle w:val="Hyperlink"/>
          </w:rPr>
          <w:t>4.1</w:t>
        </w:r>
        <w:r w:rsidRPr="00F47A98">
          <w:rPr>
            <w:rStyle w:val="Hyperlink"/>
          </w:rPr>
          <w:t>/maec_container_schema.xsd</w:t>
        </w:r>
      </w:hyperlink>
      <w:r>
        <w:t xml:space="preserve"> </w:t>
      </w:r>
    </w:p>
    <w:p w:rsidR="00C203DE" w:rsidRDefault="00C203DE" w:rsidP="00C203DE"/>
    <w:p w:rsidR="00C203DE" w:rsidRPr="00863885" w:rsidRDefault="00C203DE" w:rsidP="00C203DE">
      <w:r w:rsidRPr="00863885">
        <w:t>[</w:t>
      </w:r>
      <w:r>
        <w:t>REL</w:t>
      </w:r>
      <w:r>
        <w:rPr>
          <w:vertAlign w:val="subscript"/>
        </w:rPr>
        <w:t>D</w:t>
      </w:r>
      <w:r w:rsidRPr="00863885">
        <w:t>]</w:t>
      </w:r>
      <w:r w:rsidRPr="00863885">
        <w:tab/>
      </w:r>
      <w:r>
        <w:tab/>
      </w:r>
      <w:r w:rsidRPr="00863885">
        <w:t>MAEC Default Vocabularies</w:t>
      </w:r>
    </w:p>
    <w:p w:rsidR="00C203DE" w:rsidRDefault="004359E0" w:rsidP="00C203DE">
      <w:pPr>
        <w:ind w:left="720" w:firstLine="720"/>
        <w:rPr>
          <w:rStyle w:val="Hyperlink"/>
          <w:sz w:val="22"/>
          <w:szCs w:val="22"/>
        </w:rPr>
      </w:pPr>
      <w:hyperlink r:id="rId61" w:history="1">
        <w:r w:rsidR="00C203DE" w:rsidRPr="00F47A98">
          <w:rPr>
            <w:rStyle w:val="Hyperlink"/>
            <w:sz w:val="22"/>
            <w:szCs w:val="22"/>
          </w:rPr>
          <w:t>https://maec.mitre.org/language/version</w:t>
        </w:r>
        <w:r w:rsidR="00C203DE">
          <w:rPr>
            <w:rStyle w:val="Hyperlink"/>
            <w:sz w:val="22"/>
            <w:szCs w:val="22"/>
          </w:rPr>
          <w:t>4.1</w:t>
        </w:r>
        <w:r w:rsidR="00C203DE" w:rsidRPr="00F47A98">
          <w:rPr>
            <w:rStyle w:val="Hyperlink"/>
            <w:sz w:val="22"/>
            <w:szCs w:val="22"/>
          </w:rPr>
          <w:t>/maec_default_vocabularies.xsd</w:t>
        </w:r>
      </w:hyperlink>
    </w:p>
    <w:p w:rsidR="00C203DE" w:rsidRDefault="00C203DE" w:rsidP="00C203DE">
      <w:pPr>
        <w:pStyle w:val="Heading2"/>
        <w:numPr>
          <w:ilvl w:val="1"/>
          <w:numId w:val="12"/>
        </w:numPr>
      </w:pPr>
      <w:bookmarkStart w:id="41" w:name="_Toc390175616"/>
      <w:bookmarkStart w:id="42" w:name="_Toc390177242"/>
      <w:r>
        <w:t>MAEC Development</w:t>
      </w:r>
      <w:bookmarkEnd w:id="41"/>
      <w:bookmarkEnd w:id="42"/>
    </w:p>
    <w:p w:rsidR="00C203DE" w:rsidRPr="00BD03A5" w:rsidRDefault="00C203DE" w:rsidP="00C203DE"/>
    <w:p w:rsidR="00C203DE" w:rsidRDefault="00C203DE" w:rsidP="00C203DE">
      <w:pPr>
        <w:ind w:left="1440" w:hanging="1440"/>
      </w:pPr>
      <w:r>
        <w:t>[DEV]</w:t>
      </w:r>
      <w:r>
        <w:tab/>
        <w:t>MAEC GitHub Repositories</w:t>
      </w:r>
    </w:p>
    <w:p w:rsidR="00C203DE" w:rsidRDefault="004359E0" w:rsidP="00C203DE">
      <w:pPr>
        <w:ind w:left="1440"/>
        <w:rPr>
          <w:rStyle w:val="Hyperlink"/>
        </w:rPr>
      </w:pPr>
      <w:hyperlink r:id="rId62" w:history="1">
        <w:r w:rsidR="00C203DE" w:rsidRPr="00F47A98">
          <w:rPr>
            <w:rStyle w:val="Hyperlink"/>
          </w:rPr>
          <w:t>https://github.com/MAECProject/</w:t>
        </w:r>
      </w:hyperlink>
    </w:p>
    <w:p w:rsidR="00C203DE" w:rsidRDefault="00C203DE" w:rsidP="00C203DE">
      <w:pPr>
        <w:rPr>
          <w:rStyle w:val="Hyperlink"/>
        </w:rPr>
      </w:pPr>
    </w:p>
    <w:p w:rsidR="00C203DE" w:rsidRDefault="00C203DE" w:rsidP="00C203DE">
      <w:pPr>
        <w:keepNext/>
        <w:keepLines/>
      </w:pPr>
      <w:r w:rsidRPr="00B33F74">
        <w:t>[</w:t>
      </w:r>
      <w:r>
        <w:t>DEV</w:t>
      </w:r>
      <w:r w:rsidRPr="00AC7903">
        <w:rPr>
          <w:vertAlign w:val="subscript"/>
        </w:rPr>
        <w:t>P</w:t>
      </w:r>
      <w:r w:rsidRPr="00B33F74">
        <w:t>]</w:t>
      </w:r>
      <w:r w:rsidRPr="00B33F74">
        <w:tab/>
      </w:r>
      <w:r w:rsidRPr="00B33F74">
        <w:tab/>
        <w:t>MAEC Python Library</w:t>
      </w:r>
    </w:p>
    <w:p w:rsidR="00C203DE" w:rsidRDefault="004359E0" w:rsidP="00C203DE">
      <w:pPr>
        <w:keepNext/>
        <w:keepLines/>
        <w:ind w:left="1440"/>
        <w:rPr>
          <w:rStyle w:val="Hyperlink"/>
        </w:rPr>
      </w:pPr>
      <w:hyperlink r:id="rId63" w:history="1">
        <w:r w:rsidR="00C203DE">
          <w:rPr>
            <w:rStyle w:val="Hyperlink"/>
          </w:rPr>
          <w:t>https://github.com/MAECProject/python-maec</w:t>
        </w:r>
      </w:hyperlink>
    </w:p>
    <w:p w:rsidR="00C203DE" w:rsidRDefault="00C203DE" w:rsidP="00C203DE">
      <w:pPr>
        <w:rPr>
          <w:rStyle w:val="Hyperlink"/>
        </w:rPr>
      </w:pPr>
    </w:p>
    <w:p w:rsidR="00C203DE" w:rsidRDefault="00C203DE" w:rsidP="00C203DE">
      <w:pPr>
        <w:ind w:left="1440" w:hanging="1440"/>
      </w:pPr>
      <w:r>
        <w:t>[DEV</w:t>
      </w:r>
      <w:r w:rsidRPr="00E12518">
        <w:rPr>
          <w:vertAlign w:val="subscript"/>
        </w:rPr>
        <w:t>S</w:t>
      </w:r>
      <w:r>
        <w:t>]</w:t>
      </w:r>
      <w:r>
        <w:tab/>
        <w:t>MAEC Schema Development</w:t>
      </w:r>
    </w:p>
    <w:p w:rsidR="00C203DE" w:rsidRPr="00AC7903" w:rsidRDefault="00C203DE" w:rsidP="00C203DE">
      <w:pPr>
        <w:ind w:left="1440" w:hanging="1440"/>
      </w:pPr>
      <w:r>
        <w:tab/>
      </w:r>
      <w:hyperlink r:id="rId64" w:history="1">
        <w:r w:rsidRPr="00F47A98">
          <w:rPr>
            <w:rStyle w:val="Hyperlink"/>
          </w:rPr>
          <w:t>https://github.com/MAECProject/schemas</w:t>
        </w:r>
      </w:hyperlink>
    </w:p>
    <w:p w:rsidR="00C203DE" w:rsidRDefault="00C203DE" w:rsidP="00C203DE"/>
    <w:p w:rsidR="00C203DE" w:rsidRDefault="00C203DE" w:rsidP="00C203DE">
      <w:pPr>
        <w:ind w:left="1440" w:hanging="1440"/>
      </w:pPr>
      <w:r>
        <w:t>[DEV</w:t>
      </w:r>
      <w:r w:rsidRPr="00AC7903">
        <w:rPr>
          <w:vertAlign w:val="subscript"/>
        </w:rPr>
        <w:t>U</w:t>
      </w:r>
      <w:r>
        <w:t>]</w:t>
      </w:r>
      <w:r>
        <w:tab/>
        <w:t>MAEC Utilities</w:t>
      </w:r>
    </w:p>
    <w:p w:rsidR="00C203DE" w:rsidRDefault="004359E0" w:rsidP="00C203DE">
      <w:pPr>
        <w:ind w:left="1440"/>
      </w:pPr>
      <w:hyperlink r:id="rId65" w:history="1">
        <w:r w:rsidR="00C203DE" w:rsidRPr="00F47A98">
          <w:rPr>
            <w:rStyle w:val="Hyperlink"/>
          </w:rPr>
          <w:t>https://github.com/MAECProject/utils</w:t>
        </w:r>
      </w:hyperlink>
    </w:p>
    <w:p w:rsidR="00C203DE" w:rsidRDefault="00C203DE" w:rsidP="00C203DE">
      <w:pPr>
        <w:pStyle w:val="Heading2"/>
        <w:numPr>
          <w:ilvl w:val="1"/>
          <w:numId w:val="12"/>
        </w:numPr>
      </w:pPr>
      <w:bookmarkStart w:id="43" w:name="_Toc390175617"/>
      <w:bookmarkStart w:id="44" w:name="_Toc390177243"/>
      <w:r>
        <w:t>Other References</w:t>
      </w:r>
      <w:bookmarkEnd w:id="43"/>
      <w:bookmarkEnd w:id="44"/>
    </w:p>
    <w:p w:rsidR="00C203DE" w:rsidRDefault="00C203DE" w:rsidP="00C203DE"/>
    <w:p w:rsidR="000B7D2B" w:rsidRDefault="000B7D2B" w:rsidP="000B7D2B">
      <w:r>
        <w:t>[CPE]</w:t>
      </w:r>
      <w:r>
        <w:tab/>
      </w:r>
      <w:r>
        <w:tab/>
        <w:t>Common Platform Enumeration (CPE)</w:t>
      </w:r>
    </w:p>
    <w:p w:rsidR="000B7D2B" w:rsidRDefault="004359E0" w:rsidP="000B7D2B">
      <w:pPr>
        <w:ind w:left="1440"/>
      </w:pPr>
      <w:hyperlink r:id="rId66" w:history="1">
        <w:r w:rsidR="000B7D2B" w:rsidRPr="0004087C">
          <w:rPr>
            <w:rStyle w:val="Hyperlink"/>
          </w:rPr>
          <w:t>http://nvd.nist.gov/cpe.cfm</w:t>
        </w:r>
      </w:hyperlink>
      <w:r w:rsidR="000B7D2B">
        <w:t xml:space="preserve"> (Official CPE Dictionary) </w:t>
      </w:r>
      <w:hyperlink r:id="rId67" w:history="1">
        <w:r w:rsidR="000B7D2B" w:rsidRPr="0004087C">
          <w:rPr>
            <w:rStyle w:val="Hyperlink"/>
          </w:rPr>
          <w:t>http://csrc.nist.gov/publications/PubsNISTIRs.html</w:t>
        </w:r>
      </w:hyperlink>
      <w:r w:rsidR="000B7D2B" w:rsidRPr="0004087C">
        <w:t xml:space="preserve"> (CPE Specifications)</w:t>
      </w:r>
    </w:p>
    <w:p w:rsidR="00C203DE" w:rsidRDefault="00C203DE" w:rsidP="00C203DE"/>
    <w:p w:rsidR="00C203DE" w:rsidRDefault="00C203DE" w:rsidP="00C203DE">
      <w:r>
        <w:t>[CUCKOO]</w:t>
      </w:r>
      <w:r>
        <w:tab/>
        <w:t>Cuckoo Sandbox</w:t>
      </w:r>
    </w:p>
    <w:p w:rsidR="00C203DE" w:rsidRDefault="00C203DE" w:rsidP="00C203DE">
      <w:pPr>
        <w:rPr>
          <w:rStyle w:val="Hyperlink"/>
        </w:rPr>
      </w:pPr>
      <w:r>
        <w:tab/>
      </w:r>
      <w:r>
        <w:tab/>
      </w:r>
      <w:hyperlink r:id="rId68" w:history="1">
        <w:r>
          <w:rPr>
            <w:rStyle w:val="Hyperlink"/>
          </w:rPr>
          <w:t>http://www.cuckoosandbox.org/</w:t>
        </w:r>
      </w:hyperlink>
    </w:p>
    <w:p w:rsidR="00C203DE" w:rsidRDefault="00C203DE" w:rsidP="00C203DE">
      <w:pPr>
        <w:rPr>
          <w:rStyle w:val="Hyperlink"/>
        </w:rPr>
      </w:pPr>
    </w:p>
    <w:p w:rsidR="00C203DE" w:rsidRDefault="00C203DE" w:rsidP="00C203DE">
      <w:r>
        <w:t>[CVE]</w:t>
      </w:r>
      <w:r>
        <w:tab/>
      </w:r>
      <w:r>
        <w:tab/>
        <w:t>Common Vulnerabilities and Exposures (CVE)</w:t>
      </w:r>
    </w:p>
    <w:p w:rsidR="00C203DE" w:rsidRDefault="00C203DE" w:rsidP="00C203DE">
      <w:pPr>
        <w:rPr>
          <w:rStyle w:val="Hyperlink"/>
        </w:rPr>
      </w:pPr>
      <w:r>
        <w:tab/>
      </w:r>
      <w:r>
        <w:tab/>
      </w:r>
      <w:hyperlink r:id="rId69" w:history="1">
        <w:r w:rsidRPr="008C7E5E">
          <w:rPr>
            <w:rStyle w:val="Hyperlink"/>
          </w:rPr>
          <w:t>http://cve.mitre.org</w:t>
        </w:r>
      </w:hyperlink>
    </w:p>
    <w:p w:rsidR="00C203DE" w:rsidRDefault="00C203DE" w:rsidP="00C203DE">
      <w:pPr>
        <w:rPr>
          <w:rStyle w:val="Hyperlink"/>
        </w:rPr>
      </w:pPr>
    </w:p>
    <w:p w:rsidR="00C203DE" w:rsidRDefault="00C203DE" w:rsidP="00C203DE">
      <w:r>
        <w:t>[CVSS]</w:t>
      </w:r>
      <w:r>
        <w:tab/>
      </w:r>
      <w:r>
        <w:tab/>
        <w:t>Common Vulnerability Scoring System</w:t>
      </w:r>
    </w:p>
    <w:p w:rsidR="00C203DE" w:rsidRDefault="00C203DE" w:rsidP="00C203DE">
      <w:pPr>
        <w:rPr>
          <w:rStyle w:val="Hyperlink"/>
        </w:rPr>
      </w:pPr>
      <w:r>
        <w:tab/>
      </w:r>
      <w:r>
        <w:tab/>
      </w:r>
      <w:hyperlink r:id="rId70" w:history="1">
        <w:r>
          <w:rPr>
            <w:rStyle w:val="Hyperlink"/>
          </w:rPr>
          <w:t>http://www.first.org/cvss</w:t>
        </w:r>
      </w:hyperlink>
    </w:p>
    <w:p w:rsidR="00C203DE" w:rsidRDefault="00C203DE" w:rsidP="00C203DE">
      <w:pPr>
        <w:rPr>
          <w:rStyle w:val="Hyperlink"/>
        </w:rPr>
      </w:pPr>
    </w:p>
    <w:p w:rsidR="00C203DE" w:rsidRDefault="00C203DE" w:rsidP="00C203DE">
      <w:r w:rsidRPr="00981CAF">
        <w:t>[CYBOX]</w:t>
      </w:r>
      <w:r w:rsidRPr="00981CAF">
        <w:tab/>
      </w:r>
      <w:r>
        <w:t>Cyber Observable eXpression (CybOX)</w:t>
      </w:r>
    </w:p>
    <w:p w:rsidR="00C203DE" w:rsidRDefault="004359E0" w:rsidP="00C203DE">
      <w:pPr>
        <w:ind w:left="720" w:firstLine="720"/>
      </w:pPr>
      <w:hyperlink r:id="rId71" w:history="1">
        <w:r w:rsidR="00C203DE" w:rsidRPr="00F47A98">
          <w:rPr>
            <w:rStyle w:val="Hyperlink"/>
          </w:rPr>
          <w:t>http://cybox.mitre.org</w:t>
        </w:r>
      </w:hyperlink>
    </w:p>
    <w:p w:rsidR="00C203DE" w:rsidRDefault="00C203DE" w:rsidP="00C203DE">
      <w:pPr>
        <w:rPr>
          <w:rStyle w:val="Hyperlink"/>
        </w:rPr>
      </w:pPr>
    </w:p>
    <w:p w:rsidR="00C203DE" w:rsidRDefault="00C203DE" w:rsidP="00C203DE">
      <w:r>
        <w:t>[IOC]</w:t>
      </w:r>
      <w:r>
        <w:tab/>
      </w:r>
      <w:r>
        <w:tab/>
        <w:t>Open Indicators of Compromise (OpenIOC)</w:t>
      </w:r>
    </w:p>
    <w:p w:rsidR="00C203DE" w:rsidRDefault="00C203DE" w:rsidP="00C203DE">
      <w:r>
        <w:tab/>
      </w:r>
      <w:r>
        <w:tab/>
      </w:r>
      <w:hyperlink r:id="rId72" w:history="1">
        <w:r>
          <w:rPr>
            <w:rStyle w:val="Hyperlink"/>
          </w:rPr>
          <w:t>http://openioc.org/</w:t>
        </w:r>
      </w:hyperlink>
    </w:p>
    <w:p w:rsidR="00C203DE" w:rsidRDefault="00C203DE" w:rsidP="00C203DE">
      <w:pPr>
        <w:ind w:left="720" w:firstLine="720"/>
      </w:pPr>
    </w:p>
    <w:p w:rsidR="00C203DE" w:rsidRDefault="00C203DE" w:rsidP="00C203DE">
      <w:r>
        <w:t>[MMDEF]</w:t>
      </w:r>
      <w:r>
        <w:tab/>
        <w:t>IEEE ICSG’s Malware Metadata Exchange Format</w:t>
      </w:r>
    </w:p>
    <w:p w:rsidR="00C203DE" w:rsidRDefault="004359E0" w:rsidP="00C203DE">
      <w:pPr>
        <w:ind w:left="720" w:firstLine="720"/>
      </w:pPr>
      <w:hyperlink r:id="rId73" w:history="1">
        <w:r w:rsidR="00C203DE" w:rsidRPr="00F47A98">
          <w:rPr>
            <w:rStyle w:val="Hyperlink"/>
          </w:rPr>
          <w:t>http://standards.ieee.org/develop/indconn/icsg/mmdef.html</w:t>
        </w:r>
      </w:hyperlink>
    </w:p>
    <w:p w:rsidR="00C203DE" w:rsidRDefault="00C203DE" w:rsidP="00C203DE"/>
    <w:p w:rsidR="00C203DE" w:rsidRDefault="00C203DE" w:rsidP="00C203DE">
      <w:r>
        <w:t>[OVAL]</w:t>
      </w:r>
      <w:r>
        <w:tab/>
      </w:r>
      <w:r>
        <w:tab/>
        <w:t>Open Vulnerability and Assessment Language (OVAL)</w:t>
      </w:r>
    </w:p>
    <w:p w:rsidR="00C203DE" w:rsidRDefault="00C203DE" w:rsidP="00C203DE">
      <w:r>
        <w:tab/>
      </w:r>
      <w:r>
        <w:tab/>
      </w:r>
      <w:hyperlink r:id="rId74" w:history="1">
        <w:r w:rsidRPr="003D7742">
          <w:rPr>
            <w:rStyle w:val="Hyperlink"/>
          </w:rPr>
          <w:t>http://oval.mitre.org</w:t>
        </w:r>
      </w:hyperlink>
    </w:p>
    <w:p w:rsidR="00C203DE" w:rsidRDefault="00C203DE" w:rsidP="00C203DE"/>
    <w:p w:rsidR="00C203DE" w:rsidRPr="008629F1" w:rsidRDefault="00C203DE" w:rsidP="00C203DE">
      <w:pPr>
        <w:pStyle w:val="Default"/>
      </w:pPr>
      <w:r w:rsidRPr="008629F1">
        <w:t>[</w:t>
      </w:r>
      <w:r>
        <w:t>RFC</w:t>
      </w:r>
      <w:r w:rsidRPr="008629F1">
        <w:t xml:space="preserve">2119] </w:t>
      </w:r>
      <w:r w:rsidRPr="008629F1">
        <w:tab/>
        <w:t xml:space="preserve">RFC 2119 – Key words for use in RFCs to Indicate Requirement Levels </w:t>
      </w:r>
    </w:p>
    <w:p w:rsidR="00C203DE" w:rsidRDefault="004359E0" w:rsidP="00C203DE">
      <w:pPr>
        <w:ind w:left="720" w:firstLine="720"/>
      </w:pPr>
      <w:hyperlink r:id="rId75" w:history="1">
        <w:r w:rsidR="00C203DE" w:rsidRPr="00F47A98">
          <w:rPr>
            <w:rStyle w:val="Hyperlink"/>
          </w:rPr>
          <w:t>http://www.ietf.org/rfc/rfc2119.txt</w:t>
        </w:r>
      </w:hyperlink>
      <w:r w:rsidR="00C203DE">
        <w:t xml:space="preserve"> </w:t>
      </w:r>
      <w:r w:rsidR="00C203DE" w:rsidRPr="008629F1">
        <w:t xml:space="preserve"> </w:t>
      </w:r>
      <w:r w:rsidR="00C203DE">
        <w:t xml:space="preserve"> </w:t>
      </w:r>
    </w:p>
    <w:p w:rsidR="00C203DE" w:rsidRDefault="00C203DE" w:rsidP="00C203DE"/>
    <w:p w:rsidR="00C203DE" w:rsidRDefault="00C203DE" w:rsidP="00C203DE">
      <w:r>
        <w:t>[STIX]</w:t>
      </w:r>
      <w:r>
        <w:tab/>
      </w:r>
      <w:r>
        <w:tab/>
        <w:t>Structured Threat Information eXpression (STIX)</w:t>
      </w:r>
    </w:p>
    <w:p w:rsidR="00C203DE" w:rsidRPr="008629F1" w:rsidRDefault="00C203DE" w:rsidP="00C203DE">
      <w:r>
        <w:tab/>
      </w:r>
      <w:r>
        <w:tab/>
      </w:r>
      <w:hyperlink r:id="rId76" w:history="1">
        <w:r w:rsidRPr="003D7742">
          <w:rPr>
            <w:rStyle w:val="Hyperlink"/>
          </w:rPr>
          <w:t>http://stix.mitre.org</w:t>
        </w:r>
      </w:hyperlink>
      <w:r>
        <w:t xml:space="preserve"> </w:t>
      </w:r>
    </w:p>
    <w:p w:rsidR="00C203DE" w:rsidRDefault="00C203DE" w:rsidP="00C203DE"/>
    <w:p w:rsidR="00C203DE" w:rsidRDefault="00C203DE" w:rsidP="00CF4392">
      <w:pPr>
        <w:keepNext/>
        <w:keepLines/>
      </w:pPr>
      <w:r>
        <w:lastRenderedPageBreak/>
        <w:t>[W3C</w:t>
      </w:r>
      <w:r>
        <w:rPr>
          <w:vertAlign w:val="subscript"/>
        </w:rPr>
        <w:t>0</w:t>
      </w:r>
      <w:r>
        <w:t>]</w:t>
      </w:r>
      <w:r>
        <w:tab/>
      </w:r>
      <w:r>
        <w:tab/>
        <w:t>W3C Namespaces in XML 1.0 (Third Edition)</w:t>
      </w:r>
    </w:p>
    <w:p w:rsidR="00C203DE" w:rsidRDefault="00C203DE" w:rsidP="00CF4392">
      <w:pPr>
        <w:keepNext/>
        <w:keepLines/>
      </w:pPr>
      <w:r>
        <w:tab/>
      </w:r>
      <w:r>
        <w:tab/>
      </w:r>
      <w:hyperlink r:id="rId77" w:history="1">
        <w:r w:rsidRPr="000A5E8C">
          <w:rPr>
            <w:rStyle w:val="Hyperlink"/>
          </w:rPr>
          <w:t>http://www.w3.org/TR/REC-xml-names/</w:t>
        </w:r>
      </w:hyperlink>
    </w:p>
    <w:p w:rsidR="00C203DE" w:rsidRPr="008629F1" w:rsidRDefault="00C203DE" w:rsidP="00C203DE"/>
    <w:p w:rsidR="00C203DE" w:rsidRPr="008629F1" w:rsidRDefault="00C203DE" w:rsidP="00C203DE">
      <w:pPr>
        <w:pStyle w:val="Default"/>
      </w:pPr>
      <w:r w:rsidRPr="008629F1">
        <w:t>[W3C</w:t>
      </w:r>
      <w:r w:rsidRPr="00AC7903">
        <w:rPr>
          <w:vertAlign w:val="subscript"/>
        </w:rPr>
        <w:t>1</w:t>
      </w:r>
      <w:r w:rsidRPr="008629F1">
        <w:t xml:space="preserve">] </w:t>
      </w:r>
      <w:r w:rsidRPr="008629F1">
        <w:tab/>
        <w:t xml:space="preserve">W3C Recommendation for Hex-Encoded Binary Data </w:t>
      </w:r>
    </w:p>
    <w:p w:rsidR="00C203DE" w:rsidRPr="008629F1" w:rsidRDefault="004359E0" w:rsidP="00C203DE">
      <w:pPr>
        <w:pStyle w:val="Default"/>
        <w:ind w:left="720" w:firstLine="720"/>
      </w:pPr>
      <w:hyperlink r:id="rId78" w:anchor="hexBinary" w:history="1">
        <w:r w:rsidR="00C203DE" w:rsidRPr="008629F1">
          <w:rPr>
            <w:rStyle w:val="Hyperlink"/>
          </w:rPr>
          <w:t>http://www.w3.org/TR/xmlSchema-2/#hexBinary</w:t>
        </w:r>
      </w:hyperlink>
      <w:r w:rsidR="00C203DE" w:rsidRPr="008629F1">
        <w:t xml:space="preserve"> </w:t>
      </w:r>
    </w:p>
    <w:p w:rsidR="00C203DE" w:rsidRPr="008629F1" w:rsidRDefault="00C203DE" w:rsidP="00C203DE">
      <w:pPr>
        <w:pStyle w:val="Default"/>
        <w:ind w:left="720" w:firstLine="720"/>
      </w:pPr>
    </w:p>
    <w:p w:rsidR="00C203DE" w:rsidRPr="008629F1" w:rsidRDefault="00C203DE" w:rsidP="00C203DE">
      <w:pPr>
        <w:pStyle w:val="Default"/>
      </w:pPr>
      <w:r w:rsidRPr="008629F1">
        <w:t>[W3C</w:t>
      </w:r>
      <w:r w:rsidRPr="00AC7903">
        <w:rPr>
          <w:vertAlign w:val="subscript"/>
        </w:rPr>
        <w:t>2</w:t>
      </w:r>
      <w:r w:rsidRPr="008629F1">
        <w:t xml:space="preserve">] </w:t>
      </w:r>
      <w:r w:rsidRPr="008629F1">
        <w:tab/>
        <w:t xml:space="preserve">W3C Recommendation for Boolean Data </w:t>
      </w:r>
    </w:p>
    <w:p w:rsidR="00C203DE" w:rsidRPr="008629F1" w:rsidRDefault="004359E0" w:rsidP="00C203DE">
      <w:pPr>
        <w:pStyle w:val="Default"/>
        <w:ind w:left="720" w:firstLine="720"/>
      </w:pPr>
      <w:hyperlink r:id="rId79" w:anchor="boolean" w:history="1">
        <w:r w:rsidR="00C203DE" w:rsidRPr="008629F1">
          <w:rPr>
            <w:rStyle w:val="Hyperlink"/>
          </w:rPr>
          <w:t>http://www.w3.org/TR/xmlSchema-2/#boolean</w:t>
        </w:r>
      </w:hyperlink>
      <w:r w:rsidR="00C203DE" w:rsidRPr="008629F1">
        <w:t xml:space="preserve"> </w:t>
      </w:r>
    </w:p>
    <w:p w:rsidR="00C203DE" w:rsidRDefault="00C203DE" w:rsidP="00C203DE">
      <w:pPr>
        <w:pStyle w:val="Default"/>
        <w:ind w:left="720" w:firstLine="720"/>
        <w:rPr>
          <w:sz w:val="22"/>
          <w:szCs w:val="22"/>
        </w:rPr>
      </w:pPr>
    </w:p>
    <w:p w:rsidR="00C203DE" w:rsidRPr="008629F1" w:rsidRDefault="00C203DE" w:rsidP="00C203DE">
      <w:pPr>
        <w:pStyle w:val="Default"/>
      </w:pPr>
      <w:r w:rsidRPr="008629F1">
        <w:t>[W3C</w:t>
      </w:r>
      <w:r w:rsidRPr="00AC7903">
        <w:rPr>
          <w:vertAlign w:val="subscript"/>
        </w:rPr>
        <w:t>3</w:t>
      </w:r>
      <w:r w:rsidRPr="008629F1">
        <w:t xml:space="preserve">] </w:t>
      </w:r>
      <w:r w:rsidRPr="008629F1">
        <w:tab/>
        <w:t xml:space="preserve">W3C Recommendation for Double Data </w:t>
      </w:r>
    </w:p>
    <w:p w:rsidR="00C203DE" w:rsidRPr="008629F1" w:rsidRDefault="004359E0" w:rsidP="00C203DE">
      <w:pPr>
        <w:pStyle w:val="Default"/>
        <w:ind w:left="720" w:firstLine="720"/>
      </w:pPr>
      <w:hyperlink r:id="rId80" w:anchor="double" w:history="1">
        <w:r w:rsidR="00C203DE" w:rsidRPr="008629F1">
          <w:rPr>
            <w:rStyle w:val="Hyperlink"/>
          </w:rPr>
          <w:t>http://www.w3.org/TR/xmlschema-2/#double</w:t>
        </w:r>
      </w:hyperlink>
      <w:r w:rsidR="00C203DE" w:rsidRPr="008629F1">
        <w:t xml:space="preserve"> </w:t>
      </w:r>
    </w:p>
    <w:p w:rsidR="00C203DE" w:rsidRDefault="00C203DE" w:rsidP="00C203DE">
      <w:pPr>
        <w:pStyle w:val="Default"/>
        <w:ind w:left="720" w:firstLine="720"/>
        <w:rPr>
          <w:sz w:val="22"/>
          <w:szCs w:val="22"/>
        </w:rPr>
      </w:pPr>
    </w:p>
    <w:p w:rsidR="00C203DE" w:rsidRPr="008629F1" w:rsidRDefault="00C203DE" w:rsidP="00C203DE">
      <w:pPr>
        <w:pStyle w:val="Default"/>
      </w:pPr>
      <w:r w:rsidRPr="008629F1">
        <w:t>[W3C</w:t>
      </w:r>
      <w:r w:rsidRPr="00AC7903">
        <w:rPr>
          <w:vertAlign w:val="subscript"/>
        </w:rPr>
        <w:t>4</w:t>
      </w:r>
      <w:r w:rsidRPr="008629F1">
        <w:t xml:space="preserve">] </w:t>
      </w:r>
      <w:r w:rsidRPr="008629F1">
        <w:tab/>
        <w:t xml:space="preserve">W3C Recommendation for Float Data </w:t>
      </w:r>
    </w:p>
    <w:p w:rsidR="00C203DE" w:rsidRPr="008629F1" w:rsidRDefault="004359E0" w:rsidP="00C203DE">
      <w:pPr>
        <w:pStyle w:val="Default"/>
        <w:ind w:left="720" w:firstLine="720"/>
      </w:pPr>
      <w:hyperlink r:id="rId81" w:anchor="float" w:history="1">
        <w:r w:rsidR="00C203DE" w:rsidRPr="00F47A98">
          <w:rPr>
            <w:rStyle w:val="Hyperlink"/>
          </w:rPr>
          <w:t>http://www.w3.org/TR/xmlSchema-2/#float</w:t>
        </w:r>
      </w:hyperlink>
      <w:r w:rsidR="00C203DE">
        <w:t xml:space="preserve"> </w:t>
      </w:r>
      <w:r w:rsidR="00C203DE" w:rsidRPr="008629F1">
        <w:t xml:space="preserve"> </w:t>
      </w:r>
    </w:p>
    <w:p w:rsidR="00C203DE" w:rsidRDefault="00C203DE" w:rsidP="00C203DE">
      <w:pPr>
        <w:pStyle w:val="Default"/>
        <w:ind w:left="720" w:firstLine="720"/>
        <w:rPr>
          <w:sz w:val="22"/>
          <w:szCs w:val="22"/>
        </w:rPr>
      </w:pPr>
    </w:p>
    <w:p w:rsidR="00C203DE" w:rsidRPr="008629F1" w:rsidRDefault="00C203DE" w:rsidP="00C203DE">
      <w:pPr>
        <w:pStyle w:val="Default"/>
      </w:pPr>
      <w:r w:rsidRPr="008629F1">
        <w:t>[W3C</w:t>
      </w:r>
      <w:r w:rsidRPr="00AC7903">
        <w:rPr>
          <w:vertAlign w:val="subscript"/>
        </w:rPr>
        <w:t>5</w:t>
      </w:r>
      <w:r w:rsidRPr="008629F1">
        <w:t xml:space="preserve">] </w:t>
      </w:r>
      <w:r w:rsidRPr="008629F1">
        <w:tab/>
        <w:t xml:space="preserve">W3C Recommendation for Integer Data </w:t>
      </w:r>
    </w:p>
    <w:p w:rsidR="00C203DE" w:rsidRDefault="004359E0" w:rsidP="00C203DE">
      <w:pPr>
        <w:pStyle w:val="Default"/>
        <w:ind w:left="720" w:firstLine="720"/>
        <w:rPr>
          <w:rStyle w:val="Hyperlink"/>
        </w:rPr>
      </w:pPr>
      <w:hyperlink r:id="rId82" w:anchor="integer" w:history="1">
        <w:r w:rsidR="00C203DE" w:rsidRPr="00F47A98">
          <w:rPr>
            <w:rStyle w:val="Hyperlink"/>
          </w:rPr>
          <w:t>http://www.w3.org/TR/xmlSchema-2/#integer</w:t>
        </w:r>
      </w:hyperlink>
    </w:p>
    <w:p w:rsidR="00C203DE" w:rsidRDefault="00C203DE" w:rsidP="00C203DE">
      <w:pPr>
        <w:pStyle w:val="Default"/>
        <w:rPr>
          <w:rStyle w:val="Hyperlink"/>
        </w:rPr>
      </w:pPr>
    </w:p>
    <w:p w:rsidR="00C203DE" w:rsidRDefault="00C203DE" w:rsidP="00C203DE">
      <w:pPr>
        <w:pStyle w:val="Default"/>
        <w:rPr>
          <w:rStyle w:val="Hyperlink"/>
        </w:rPr>
      </w:pPr>
      <w:r w:rsidRPr="00C83567">
        <w:t>[W3C</w:t>
      </w:r>
      <w:r w:rsidRPr="00AC7903">
        <w:rPr>
          <w:vertAlign w:val="subscript"/>
        </w:rPr>
        <w:t>6</w:t>
      </w:r>
      <w:r w:rsidRPr="00C83567">
        <w:t>]</w:t>
      </w:r>
      <w:r w:rsidRPr="00C83567">
        <w:rPr>
          <w:rStyle w:val="Hyperlink"/>
          <w:u w:val="none"/>
        </w:rPr>
        <w:tab/>
      </w:r>
      <w:r>
        <w:rPr>
          <w:rStyle w:val="Hyperlink"/>
          <w:u w:val="none"/>
        </w:rPr>
        <w:tab/>
      </w:r>
      <w:r w:rsidRPr="00C83567">
        <w:t>W3C Recommendation for XML Qualified Names</w:t>
      </w:r>
    </w:p>
    <w:p w:rsidR="00C203DE" w:rsidRPr="008629F1" w:rsidRDefault="00C203DE" w:rsidP="00C203DE">
      <w:pPr>
        <w:pStyle w:val="Default"/>
      </w:pPr>
      <w:r w:rsidRPr="00C83567">
        <w:rPr>
          <w:rStyle w:val="Hyperlink"/>
          <w:u w:val="none"/>
        </w:rPr>
        <w:tab/>
      </w:r>
      <w:r w:rsidRPr="00C83567">
        <w:rPr>
          <w:rStyle w:val="Hyperlink"/>
          <w:u w:val="none"/>
        </w:rPr>
        <w:tab/>
      </w:r>
      <w:r>
        <w:rPr>
          <w:rStyle w:val="Hyperlink"/>
        </w:rPr>
        <w:t>http://www.w3.org/TR/xmlSchema-2/#QName</w:t>
      </w:r>
      <w:r>
        <w:t xml:space="preserve"> </w:t>
      </w:r>
      <w:r w:rsidRPr="008629F1">
        <w:t xml:space="preserve"> </w:t>
      </w:r>
    </w:p>
    <w:p w:rsidR="00C203DE" w:rsidRDefault="00C203DE" w:rsidP="00C203DE">
      <w:pPr>
        <w:pStyle w:val="Default"/>
        <w:ind w:left="720" w:firstLine="720"/>
        <w:rPr>
          <w:sz w:val="22"/>
          <w:szCs w:val="22"/>
        </w:rPr>
      </w:pPr>
    </w:p>
    <w:p w:rsidR="00C203DE" w:rsidRPr="00752DD7" w:rsidRDefault="00C203DE" w:rsidP="00C203DE">
      <w:pPr>
        <w:pStyle w:val="Default"/>
      </w:pPr>
      <w:r w:rsidRPr="00752DD7">
        <w:t>[W3C</w:t>
      </w:r>
      <w:r w:rsidRPr="00AC7903">
        <w:rPr>
          <w:vertAlign w:val="subscript"/>
        </w:rPr>
        <w:t>7</w:t>
      </w:r>
      <w:r w:rsidRPr="00752DD7">
        <w:t xml:space="preserve">] </w:t>
      </w:r>
      <w:r w:rsidRPr="00752DD7">
        <w:tab/>
        <w:t xml:space="preserve">W3C Recommendation for String Data </w:t>
      </w:r>
    </w:p>
    <w:p w:rsidR="00C203DE" w:rsidRPr="00752DD7" w:rsidRDefault="004359E0" w:rsidP="00C203DE">
      <w:pPr>
        <w:ind w:left="720" w:firstLine="720"/>
      </w:pPr>
      <w:hyperlink r:id="rId83" w:anchor="string" w:history="1">
        <w:r w:rsidR="00C203DE" w:rsidRPr="00752DD7">
          <w:rPr>
            <w:rStyle w:val="Hyperlink"/>
          </w:rPr>
          <w:t>http://www.w3.org/TR/xmlSchema-2/#string</w:t>
        </w:r>
      </w:hyperlink>
    </w:p>
    <w:p w:rsidR="00C203DE" w:rsidRDefault="00C203DE" w:rsidP="00C203DE">
      <w:pPr>
        <w:pStyle w:val="Default"/>
        <w:ind w:left="720" w:firstLine="720"/>
        <w:rPr>
          <w:sz w:val="22"/>
          <w:szCs w:val="22"/>
        </w:rPr>
      </w:pPr>
    </w:p>
    <w:p w:rsidR="00C203DE" w:rsidRPr="00752DD7" w:rsidRDefault="00C203DE" w:rsidP="00C203DE">
      <w:pPr>
        <w:pStyle w:val="Default"/>
      </w:pPr>
      <w:r w:rsidRPr="00752DD7">
        <w:t>[W3C</w:t>
      </w:r>
      <w:r w:rsidRPr="00AC7903">
        <w:rPr>
          <w:vertAlign w:val="subscript"/>
        </w:rPr>
        <w:t>8</w:t>
      </w:r>
      <w:r w:rsidRPr="00752DD7">
        <w:t xml:space="preserve">] </w:t>
      </w:r>
      <w:r w:rsidRPr="00752DD7">
        <w:tab/>
        <w:t xml:space="preserve">W3C Recommendation for unsigned int Data </w:t>
      </w:r>
    </w:p>
    <w:p w:rsidR="00C203DE" w:rsidRPr="00752DD7" w:rsidRDefault="004359E0" w:rsidP="00C203DE">
      <w:pPr>
        <w:pStyle w:val="Default"/>
        <w:ind w:left="720" w:firstLine="720"/>
      </w:pPr>
      <w:hyperlink r:id="rId84" w:anchor="unsignedInt" w:history="1">
        <w:r w:rsidR="00C203DE" w:rsidRPr="00752DD7">
          <w:rPr>
            <w:rStyle w:val="Hyperlink"/>
          </w:rPr>
          <w:t>http://www.w3.org/TR/xmlschema-2/#unsignedInt</w:t>
        </w:r>
      </w:hyperlink>
    </w:p>
    <w:p w:rsidR="00C203DE" w:rsidRDefault="00C203DE" w:rsidP="00C203DE">
      <w:pPr>
        <w:pStyle w:val="Default"/>
        <w:ind w:left="720" w:firstLine="720"/>
        <w:rPr>
          <w:sz w:val="22"/>
          <w:szCs w:val="22"/>
        </w:rPr>
      </w:pPr>
    </w:p>
    <w:p w:rsidR="00C203DE" w:rsidRPr="00752DD7" w:rsidRDefault="00C203DE" w:rsidP="00C203DE">
      <w:pPr>
        <w:pStyle w:val="Default"/>
      </w:pPr>
      <w:r w:rsidRPr="00752DD7">
        <w:t>[W3C</w:t>
      </w:r>
      <w:r w:rsidRPr="00AC7903">
        <w:rPr>
          <w:vertAlign w:val="subscript"/>
        </w:rPr>
        <w:t>9</w:t>
      </w:r>
      <w:r w:rsidRPr="00752DD7">
        <w:t xml:space="preserve">] </w:t>
      </w:r>
      <w:r w:rsidRPr="00752DD7">
        <w:tab/>
        <w:t xml:space="preserve">W3C Recommendation for URI Data </w:t>
      </w:r>
    </w:p>
    <w:p w:rsidR="002D5C89" w:rsidRPr="00F40B38" w:rsidRDefault="004359E0" w:rsidP="00C203DE">
      <w:pPr>
        <w:pStyle w:val="Default"/>
        <w:ind w:left="720" w:firstLine="720"/>
      </w:pPr>
      <w:hyperlink r:id="rId85" w:anchor="anyURI" w:history="1">
        <w:r w:rsidR="00C203DE" w:rsidRPr="00F47A98">
          <w:rPr>
            <w:rStyle w:val="Hyperlink"/>
          </w:rPr>
          <w:t>http://www.w3.org/TR/xmlschema-2/#anyURI</w:t>
        </w:r>
      </w:hyperlink>
      <w:r w:rsidR="004B6044">
        <w:t xml:space="preserve"> </w:t>
      </w:r>
      <w:r w:rsidR="004B6044" w:rsidRPr="00752DD7">
        <w:t xml:space="preserve"> </w:t>
      </w:r>
      <w:r w:rsidR="004B6044">
        <w:t xml:space="preserve"> </w:t>
      </w:r>
    </w:p>
    <w:sectPr w:rsidR="002D5C89" w:rsidRPr="00F40B38" w:rsidSect="00EF3B89">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47E" w:rsidRDefault="00AF547E" w:rsidP="00126F8F">
      <w:r>
        <w:separator/>
      </w:r>
    </w:p>
  </w:endnote>
  <w:endnote w:type="continuationSeparator" w:id="0">
    <w:p w:rsidR="00AF547E" w:rsidRDefault="00AF54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7E" w:rsidRDefault="00AF54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F547E" w:rsidRDefault="00AF54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rsidR="00AF547E" w:rsidRDefault="00AF547E">
        <w:pPr>
          <w:pStyle w:val="Footer"/>
          <w:jc w:val="right"/>
        </w:pPr>
        <w:r>
          <w:fldChar w:fldCharType="begin"/>
        </w:r>
        <w:r>
          <w:instrText xml:space="preserve"> PAGE   \* MERGEFORMAT </w:instrText>
        </w:r>
        <w:r>
          <w:fldChar w:fldCharType="separate"/>
        </w:r>
        <w:r w:rsidR="00B364C0">
          <w:rPr>
            <w:noProof/>
          </w:rPr>
          <w:t>iii</w:t>
        </w:r>
        <w:r>
          <w:rPr>
            <w:noProof/>
          </w:rPr>
          <w:fldChar w:fldCharType="end"/>
        </w:r>
      </w:p>
    </w:sdtContent>
  </w:sdt>
  <w:p w:rsidR="00AF547E" w:rsidRPr="00302F13" w:rsidRDefault="00AF547E" w:rsidP="00DF7CDA">
    <w:pPr>
      <w:pStyle w:val="Footer"/>
      <w:jc w:val="center"/>
    </w:pPr>
    <w:r>
      <w:t>Copyright © 2014,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rsidR="00AF547E" w:rsidRDefault="00AF547E">
        <w:pPr>
          <w:pStyle w:val="Footer"/>
          <w:jc w:val="right"/>
          <w:rPr>
            <w:noProof/>
          </w:rPr>
        </w:pPr>
        <w:r>
          <w:fldChar w:fldCharType="begin"/>
        </w:r>
        <w:r>
          <w:instrText xml:space="preserve"> PAGE   \* MERGEFORMAT </w:instrText>
        </w:r>
        <w:r>
          <w:fldChar w:fldCharType="separate"/>
        </w:r>
        <w:r w:rsidR="00B364C0">
          <w:rPr>
            <w:noProof/>
          </w:rPr>
          <w:t>ii</w:t>
        </w:r>
        <w:r>
          <w:rPr>
            <w:noProof/>
          </w:rPr>
          <w:fldChar w:fldCharType="end"/>
        </w:r>
      </w:p>
      <w:p w:rsidR="00AF547E" w:rsidRDefault="00AF547E" w:rsidP="00167573">
        <w:pPr>
          <w:pStyle w:val="Footer"/>
          <w:jc w:val="center"/>
        </w:pPr>
        <w:r>
          <w:t>Copyright © 2014,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7E" w:rsidRPr="002A7CAC" w:rsidRDefault="00AF54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808363"/>
      <w:docPartObj>
        <w:docPartGallery w:val="Page Numbers (Bottom of Page)"/>
        <w:docPartUnique/>
      </w:docPartObj>
    </w:sdtPr>
    <w:sdtEndPr/>
    <w:sdtContent>
      <w:p w:rsidR="00AF547E" w:rsidRDefault="00AF547E" w:rsidP="00126F8F">
        <w:pPr>
          <w:pStyle w:val="Footer"/>
        </w:pPr>
      </w:p>
      <w:p w:rsidR="00AF547E" w:rsidRDefault="00AF547E" w:rsidP="00167573">
        <w:pPr>
          <w:pStyle w:val="Footer"/>
          <w:jc w:val="right"/>
        </w:pPr>
        <w:r>
          <w:fldChar w:fldCharType="begin"/>
        </w:r>
        <w:r>
          <w:instrText xml:space="preserve"> PAGE   \* MERGEFORMAT </w:instrText>
        </w:r>
        <w:r>
          <w:fldChar w:fldCharType="separate"/>
        </w:r>
        <w:r w:rsidR="004359E0">
          <w:rPr>
            <w:noProof/>
          </w:rPr>
          <w:t>3</w:t>
        </w:r>
        <w:r>
          <w:rPr>
            <w:noProof/>
          </w:rPr>
          <w:fldChar w:fldCharType="end"/>
        </w:r>
      </w:p>
    </w:sdtContent>
  </w:sdt>
  <w:p w:rsidR="00AF547E" w:rsidRPr="00406CE9" w:rsidRDefault="00AF547E" w:rsidP="00167573">
    <w:pPr>
      <w:pStyle w:val="Footer"/>
      <w:jc w:val="center"/>
    </w:pPr>
    <w:r>
      <w:t>Copyright © 2014,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47E" w:rsidRDefault="00AF547E" w:rsidP="00126F8F">
      <w:r>
        <w:separator/>
      </w:r>
    </w:p>
  </w:footnote>
  <w:footnote w:type="continuationSeparator" w:id="0">
    <w:p w:rsidR="00AF547E" w:rsidRDefault="00AF547E" w:rsidP="00126F8F">
      <w:r>
        <w:continuationSeparator/>
      </w:r>
    </w:p>
  </w:footnote>
  <w:footnote w:id="1">
    <w:p w:rsidR="00AF547E" w:rsidRDefault="00AF547E">
      <w:pPr>
        <w:pStyle w:val="FootnoteText"/>
      </w:pPr>
      <w:r>
        <w:rPr>
          <w:rStyle w:val="FootnoteReference"/>
        </w:rPr>
        <w:footnoteRef/>
      </w:r>
      <w:r>
        <w:t xml:space="preserve"> </w:t>
      </w:r>
      <w:r w:rsidRPr="00F47109">
        <w:rPr>
          <w:sz w:val="22"/>
          <w:szCs w:val="22"/>
        </w:rPr>
        <w:t>For detailed information see [TOU].</w:t>
      </w:r>
      <w:r>
        <w:t xml:space="preserve"> </w:t>
      </w:r>
    </w:p>
  </w:footnote>
  <w:footnote w:id="2">
    <w:p w:rsidR="00AF547E" w:rsidRDefault="00AF547E">
      <w:pPr>
        <w:pStyle w:val="FootnoteText"/>
      </w:pPr>
      <w:r>
        <w:rPr>
          <w:rStyle w:val="FootnoteReference"/>
        </w:rPr>
        <w:footnoteRef/>
      </w:r>
      <w:r>
        <w:t xml:space="preserve"> </w:t>
      </w:r>
      <w:r w:rsidRPr="00F47109">
        <w:rPr>
          <w:sz w:val="22"/>
          <w:szCs w:val="22"/>
        </w:rPr>
        <w:t>For more information about the MAEC Language, please visit [MAEC].</w:t>
      </w:r>
      <w:r>
        <w:t xml:space="preserve"> </w:t>
      </w:r>
    </w:p>
  </w:footnote>
  <w:footnote w:id="3">
    <w:p w:rsidR="00AF547E" w:rsidRPr="009A40AA" w:rsidRDefault="00AF547E">
      <w:pPr>
        <w:pStyle w:val="FootnoteText"/>
        <w:rPr>
          <w:sz w:val="20"/>
        </w:rPr>
      </w:pPr>
      <w:r>
        <w:rPr>
          <w:rStyle w:val="FootnoteReference"/>
        </w:rPr>
        <w:footnoteRef/>
      </w:r>
      <w:r>
        <w:t xml:space="preserve"> </w:t>
      </w:r>
      <w:r w:rsidRPr="001D5163">
        <w:rPr>
          <w:sz w:val="20"/>
        </w:rPr>
        <w:t xml:space="preserve">Each data model and the default vocabularies are implemented by an XML schema.  Other output formats, such as JSON, are being considered for future </w:t>
      </w:r>
      <w:r w:rsidRPr="009A40AA">
        <w:rPr>
          <w:sz w:val="20"/>
        </w:rPr>
        <w:t>implementations.</w:t>
      </w:r>
    </w:p>
  </w:footnote>
  <w:footnote w:id="4">
    <w:p w:rsidR="00AF547E" w:rsidRDefault="00AF547E">
      <w:pPr>
        <w:pStyle w:val="FootnoteText"/>
      </w:pPr>
      <w:r>
        <w:rPr>
          <w:rStyle w:val="FootnoteReference"/>
        </w:rPr>
        <w:footnoteRef/>
      </w:r>
      <w:r>
        <w:t xml:space="preserve"> </w:t>
      </w:r>
      <w:r w:rsidRPr="001D5163">
        <w:rPr>
          <w:sz w:val="20"/>
        </w:rPr>
        <w:t xml:space="preserve">Each data model and the default vocabularies are implemented </w:t>
      </w:r>
      <w:r>
        <w:rPr>
          <w:sz w:val="20"/>
        </w:rPr>
        <w:t>in MAEC v4.1 via</w:t>
      </w:r>
      <w:r w:rsidRPr="001D5163">
        <w:rPr>
          <w:sz w:val="20"/>
        </w:rPr>
        <w:t xml:space="preserve"> an XML schema.</w:t>
      </w:r>
    </w:p>
  </w:footnote>
  <w:footnote w:id="5">
    <w:p w:rsidR="00AF547E" w:rsidRDefault="00AF547E" w:rsidP="00EB1CE8">
      <w:pPr>
        <w:pStyle w:val="Default"/>
        <w:rPr>
          <w:sz w:val="23"/>
          <w:szCs w:val="23"/>
        </w:rPr>
      </w:pPr>
      <w:r>
        <w:rPr>
          <w:rStyle w:val="FootnoteReference"/>
        </w:rPr>
        <w:footnoteRef/>
      </w:r>
      <w:r>
        <w:t xml:space="preserve"> </w:t>
      </w:r>
      <w:r w:rsidRPr="00E97B29">
        <w:rPr>
          <w:sz w:val="20"/>
          <w:szCs w:val="20"/>
        </w:rPr>
        <w:t>In MAEC v4.1, restrictions on ID syntax have been lifte</w:t>
      </w:r>
      <w:r>
        <w:rPr>
          <w:sz w:val="20"/>
          <w:szCs w:val="20"/>
        </w:rPr>
        <w:t>d in all IDs used in MAEC types</w:t>
      </w:r>
      <w:r w:rsidRPr="00E97B29">
        <w:rPr>
          <w:sz w:val="20"/>
          <w:szCs w:val="20"/>
        </w:rPr>
        <w:t xml:space="preserve"> so that all MAEC IDs are now compatible with the implementations used in CybOX and STIX. Consequently, the additional schematron and XSL files used </w:t>
      </w:r>
      <w:r>
        <w:rPr>
          <w:sz w:val="20"/>
          <w:szCs w:val="20"/>
        </w:rPr>
        <w:t xml:space="preserve">in earlier MAEC versions </w:t>
      </w:r>
      <w:r w:rsidRPr="00E97B29">
        <w:rPr>
          <w:sz w:val="20"/>
          <w:szCs w:val="20"/>
        </w:rPr>
        <w:t>primarily for ID syntax validation have been deprecated.</w:t>
      </w:r>
      <w:r>
        <w:rPr>
          <w:sz w:val="23"/>
          <w:szCs w:val="23"/>
        </w:rPr>
        <w:t xml:space="preserve"> </w:t>
      </w:r>
    </w:p>
    <w:p w:rsidR="00AF547E" w:rsidRDefault="00AF547E" w:rsidP="00EB1CE8">
      <w:pPr>
        <w:pStyle w:val="FootnoteText"/>
      </w:pPr>
    </w:p>
  </w:footnote>
  <w:footnote w:id="6">
    <w:p w:rsidR="00AF547E" w:rsidRDefault="00AF547E" w:rsidP="00E36151">
      <w:pPr>
        <w:pStyle w:val="FootnoteText"/>
      </w:pPr>
      <w:r>
        <w:rPr>
          <w:rStyle w:val="FootnoteReference"/>
        </w:rPr>
        <w:footnoteRef/>
      </w:r>
      <w:r>
        <w:t xml:space="preserve"> </w:t>
      </w:r>
      <w:r w:rsidRPr="00F47109">
        <w:rPr>
          <w:sz w:val="22"/>
          <w:szCs w:val="22"/>
        </w:rPr>
        <w:t xml:space="preserve">XML Schema Part 0: Primer Second Edition </w:t>
      </w:r>
      <w:hyperlink r:id="rId1" w:history="1">
        <w:r w:rsidRPr="00F47109">
          <w:rPr>
            <w:rStyle w:val="Hyperlink"/>
            <w:sz w:val="22"/>
            <w:szCs w:val="22"/>
          </w:rPr>
          <w:t>http://www.w3.org/TR/xmlschema-0</w:t>
        </w:r>
      </w:hyperlink>
      <w:r>
        <w:t xml:space="preserve"> </w:t>
      </w:r>
    </w:p>
  </w:footnote>
  <w:footnote w:id="7">
    <w:p w:rsidR="00AF547E" w:rsidRDefault="00AF547E" w:rsidP="00957CAD">
      <w:pPr>
        <w:pStyle w:val="FootnoteText"/>
      </w:pPr>
      <w:r>
        <w:rPr>
          <w:rStyle w:val="FootnoteReference"/>
        </w:rPr>
        <w:footnoteRef/>
      </w:r>
      <w:r>
        <w:t xml:space="preserve"> </w:t>
      </w:r>
      <w:r w:rsidRPr="006B3177">
        <w:rPr>
          <w:sz w:val="22"/>
          <w:szCs w:val="22"/>
        </w:rPr>
        <w:t xml:space="preserve">Namespaces (computer science): </w:t>
      </w:r>
      <w:hyperlink r:id="rId2" w:history="1">
        <w:r w:rsidRPr="006B3177">
          <w:rPr>
            <w:rStyle w:val="Hyperlink"/>
            <w:sz w:val="22"/>
            <w:szCs w:val="22"/>
          </w:rPr>
          <w:t>http://en.wikipedia.org/wiki/Namespace_(computer_science)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7E" w:rsidRDefault="00AF547E" w:rsidP="000E13D7">
    <w:pPr>
      <w:pStyle w:val="Header"/>
      <w:jc w:val="right"/>
    </w:pPr>
    <w:r>
      <w:t>The MAEC™ Language Version 4.1 – Container v2.1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7E" w:rsidRDefault="00AF547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7E" w:rsidRDefault="00AF547E" w:rsidP="00E9592D">
    <w:pPr>
      <w:pStyle w:val="Header"/>
      <w:jc w:val="right"/>
    </w:pPr>
    <w:r>
      <w:t>The MAEC™ Language Version 4.1 – Container v2.1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7E" w:rsidRDefault="00AF547E" w:rsidP="00126F8F">
    <w:pPr>
      <w:pStyle w:val="Header"/>
    </w:pPr>
    <w:r>
      <w:t>UNCLASSIFIED//FOUO</w:t>
    </w:r>
  </w:p>
  <w:p w:rsidR="00AF547E" w:rsidRDefault="00AF54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3570F"/>
    <w:multiLevelType w:val="multilevel"/>
    <w:tmpl w:val="F146A12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F6F487F"/>
    <w:multiLevelType w:val="multilevel"/>
    <w:tmpl w:val="EACAFB5E"/>
    <w:lvl w:ilvl="0">
      <w:start w:val="1"/>
      <w:numFmt w:val="decimal"/>
      <w:lvlText w:val="%1"/>
      <w:lvlJc w:val="left"/>
      <w:pPr>
        <w:tabs>
          <w:tab w:val="num" w:pos="360"/>
        </w:tabs>
        <w:ind w:left="360" w:hanging="360"/>
      </w:pPr>
      <w:rPr>
        <w:rFonts w:hint="default"/>
      </w:rPr>
    </w:lvl>
    <w:lvl w:ilvl="1">
      <w:start w:val="1"/>
      <w:numFmt w:val="decimal"/>
      <w:lvlText w:val="A.%2"/>
      <w:lvlJc w:val="left"/>
      <w:pPr>
        <w:tabs>
          <w:tab w:val="num" w:pos="864"/>
        </w:tabs>
        <w:ind w:left="72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135411B"/>
    <w:multiLevelType w:val="hybridMultilevel"/>
    <w:tmpl w:val="E94C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D621FA6"/>
    <w:multiLevelType w:val="hybridMultilevel"/>
    <w:tmpl w:val="AF5C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
  </w:num>
  <w:num w:numId="5">
    <w:abstractNumId w:val="2"/>
  </w:num>
  <w:num w:numId="6">
    <w:abstractNumId w:val="0"/>
  </w:num>
  <w:num w:numId="7">
    <w:abstractNumId w:val="3"/>
  </w:num>
  <w:num w:numId="8">
    <w:abstractNumId w:val="5"/>
  </w:num>
  <w:num w:numId="9">
    <w:abstractNumId w:val="8"/>
  </w:num>
  <w:num w:numId="10">
    <w:abstractNumId w:val="10"/>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noPunctuationKerning/>
  <w:characterSpacingControl w:val="doNotCompress"/>
  <w:hdrShapeDefaults>
    <o:shapedefaults v:ext="edit" spidmax="8192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531"/>
    <w:rsid w:val="0000407B"/>
    <w:rsid w:val="000040C2"/>
    <w:rsid w:val="000043C6"/>
    <w:rsid w:val="000048CF"/>
    <w:rsid w:val="00004B10"/>
    <w:rsid w:val="00004C68"/>
    <w:rsid w:val="00004FE6"/>
    <w:rsid w:val="000052AC"/>
    <w:rsid w:val="000052DD"/>
    <w:rsid w:val="00005CF1"/>
    <w:rsid w:val="00005E16"/>
    <w:rsid w:val="00006285"/>
    <w:rsid w:val="000067E1"/>
    <w:rsid w:val="0000699F"/>
    <w:rsid w:val="00007038"/>
    <w:rsid w:val="000076BF"/>
    <w:rsid w:val="00007ECC"/>
    <w:rsid w:val="000103BC"/>
    <w:rsid w:val="00010AF8"/>
    <w:rsid w:val="00010DAD"/>
    <w:rsid w:val="00010F72"/>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900"/>
    <w:rsid w:val="000169B2"/>
    <w:rsid w:val="00016CF0"/>
    <w:rsid w:val="00017376"/>
    <w:rsid w:val="00017CD3"/>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F4"/>
    <w:rsid w:val="00027169"/>
    <w:rsid w:val="000275B3"/>
    <w:rsid w:val="000275F6"/>
    <w:rsid w:val="000279C5"/>
    <w:rsid w:val="000315D4"/>
    <w:rsid w:val="00031744"/>
    <w:rsid w:val="00031DA3"/>
    <w:rsid w:val="00031E1E"/>
    <w:rsid w:val="000324FA"/>
    <w:rsid w:val="000326D9"/>
    <w:rsid w:val="000329C3"/>
    <w:rsid w:val="00032AE6"/>
    <w:rsid w:val="00032C6E"/>
    <w:rsid w:val="00033491"/>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4051"/>
    <w:rsid w:val="0004509C"/>
    <w:rsid w:val="00045142"/>
    <w:rsid w:val="00045260"/>
    <w:rsid w:val="000453CA"/>
    <w:rsid w:val="00045502"/>
    <w:rsid w:val="00045EEB"/>
    <w:rsid w:val="00046233"/>
    <w:rsid w:val="0004680C"/>
    <w:rsid w:val="00046E39"/>
    <w:rsid w:val="00046F7E"/>
    <w:rsid w:val="00047EC9"/>
    <w:rsid w:val="0005048C"/>
    <w:rsid w:val="00050640"/>
    <w:rsid w:val="00050955"/>
    <w:rsid w:val="00051032"/>
    <w:rsid w:val="000514CA"/>
    <w:rsid w:val="000517A9"/>
    <w:rsid w:val="000519F0"/>
    <w:rsid w:val="00051E34"/>
    <w:rsid w:val="00051FC3"/>
    <w:rsid w:val="00052F7F"/>
    <w:rsid w:val="00053577"/>
    <w:rsid w:val="00053935"/>
    <w:rsid w:val="00053D9B"/>
    <w:rsid w:val="00055A00"/>
    <w:rsid w:val="00055BBB"/>
    <w:rsid w:val="00056019"/>
    <w:rsid w:val="0005649E"/>
    <w:rsid w:val="000564AB"/>
    <w:rsid w:val="000566E7"/>
    <w:rsid w:val="00056DE9"/>
    <w:rsid w:val="000570D8"/>
    <w:rsid w:val="000573EC"/>
    <w:rsid w:val="00057BB1"/>
    <w:rsid w:val="00057C92"/>
    <w:rsid w:val="00060BF8"/>
    <w:rsid w:val="00060E1E"/>
    <w:rsid w:val="00061366"/>
    <w:rsid w:val="00061803"/>
    <w:rsid w:val="0006182E"/>
    <w:rsid w:val="00061961"/>
    <w:rsid w:val="00062936"/>
    <w:rsid w:val="00062BF1"/>
    <w:rsid w:val="00062D32"/>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DB1"/>
    <w:rsid w:val="00067067"/>
    <w:rsid w:val="0006721F"/>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4280"/>
    <w:rsid w:val="00074F3E"/>
    <w:rsid w:val="00074F42"/>
    <w:rsid w:val="000751A5"/>
    <w:rsid w:val="00075272"/>
    <w:rsid w:val="00075287"/>
    <w:rsid w:val="00075D7A"/>
    <w:rsid w:val="000763B4"/>
    <w:rsid w:val="00076B80"/>
    <w:rsid w:val="00076E7E"/>
    <w:rsid w:val="00077264"/>
    <w:rsid w:val="000773A9"/>
    <w:rsid w:val="00077BF1"/>
    <w:rsid w:val="00077DAA"/>
    <w:rsid w:val="00077EB4"/>
    <w:rsid w:val="00077F56"/>
    <w:rsid w:val="0008055D"/>
    <w:rsid w:val="000805DB"/>
    <w:rsid w:val="0008073F"/>
    <w:rsid w:val="0008088B"/>
    <w:rsid w:val="00081216"/>
    <w:rsid w:val="000814D8"/>
    <w:rsid w:val="000815D3"/>
    <w:rsid w:val="00081B89"/>
    <w:rsid w:val="00081CBF"/>
    <w:rsid w:val="00082434"/>
    <w:rsid w:val="0008250B"/>
    <w:rsid w:val="00082826"/>
    <w:rsid w:val="000829E3"/>
    <w:rsid w:val="00082B72"/>
    <w:rsid w:val="000830B5"/>
    <w:rsid w:val="00083558"/>
    <w:rsid w:val="00083B19"/>
    <w:rsid w:val="00083DD2"/>
    <w:rsid w:val="000842AB"/>
    <w:rsid w:val="000843FC"/>
    <w:rsid w:val="00084492"/>
    <w:rsid w:val="00084BD3"/>
    <w:rsid w:val="00085094"/>
    <w:rsid w:val="00085B1F"/>
    <w:rsid w:val="000863C8"/>
    <w:rsid w:val="000867BF"/>
    <w:rsid w:val="0008726A"/>
    <w:rsid w:val="00087314"/>
    <w:rsid w:val="00087C92"/>
    <w:rsid w:val="00087F26"/>
    <w:rsid w:val="00090901"/>
    <w:rsid w:val="0009118A"/>
    <w:rsid w:val="00091436"/>
    <w:rsid w:val="00091D3F"/>
    <w:rsid w:val="00093917"/>
    <w:rsid w:val="00093ACB"/>
    <w:rsid w:val="00093B08"/>
    <w:rsid w:val="00093D87"/>
    <w:rsid w:val="00094194"/>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A5A"/>
    <w:rsid w:val="000A3E4C"/>
    <w:rsid w:val="000A4901"/>
    <w:rsid w:val="000A53D3"/>
    <w:rsid w:val="000A5C19"/>
    <w:rsid w:val="000A6973"/>
    <w:rsid w:val="000A74E4"/>
    <w:rsid w:val="000A778D"/>
    <w:rsid w:val="000A7E89"/>
    <w:rsid w:val="000B01A4"/>
    <w:rsid w:val="000B1AFC"/>
    <w:rsid w:val="000B2071"/>
    <w:rsid w:val="000B240B"/>
    <w:rsid w:val="000B33ED"/>
    <w:rsid w:val="000B3506"/>
    <w:rsid w:val="000B387E"/>
    <w:rsid w:val="000B388D"/>
    <w:rsid w:val="000B4120"/>
    <w:rsid w:val="000B4252"/>
    <w:rsid w:val="000B4529"/>
    <w:rsid w:val="000B57E9"/>
    <w:rsid w:val="000B5B8F"/>
    <w:rsid w:val="000B6663"/>
    <w:rsid w:val="000B6B10"/>
    <w:rsid w:val="000B777D"/>
    <w:rsid w:val="000B7884"/>
    <w:rsid w:val="000B79E6"/>
    <w:rsid w:val="000B7D2B"/>
    <w:rsid w:val="000C071B"/>
    <w:rsid w:val="000C0CB5"/>
    <w:rsid w:val="000C14D4"/>
    <w:rsid w:val="000C14F0"/>
    <w:rsid w:val="000C17F4"/>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865"/>
    <w:rsid w:val="000C4C5D"/>
    <w:rsid w:val="000C5B0C"/>
    <w:rsid w:val="000C67BD"/>
    <w:rsid w:val="000C6A28"/>
    <w:rsid w:val="000C6D18"/>
    <w:rsid w:val="000C7861"/>
    <w:rsid w:val="000D03A4"/>
    <w:rsid w:val="000D046D"/>
    <w:rsid w:val="000D0FE8"/>
    <w:rsid w:val="000D1439"/>
    <w:rsid w:val="000D1611"/>
    <w:rsid w:val="000D1DFF"/>
    <w:rsid w:val="000D25EF"/>
    <w:rsid w:val="000D2C17"/>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E0359"/>
    <w:rsid w:val="000E13D7"/>
    <w:rsid w:val="000E1565"/>
    <w:rsid w:val="000E1A8A"/>
    <w:rsid w:val="000E2212"/>
    <w:rsid w:val="000E22C7"/>
    <w:rsid w:val="000E2389"/>
    <w:rsid w:val="000E270B"/>
    <w:rsid w:val="000E2919"/>
    <w:rsid w:val="000E367A"/>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1360"/>
    <w:rsid w:val="000F15B3"/>
    <w:rsid w:val="000F1B6D"/>
    <w:rsid w:val="000F1DF9"/>
    <w:rsid w:val="000F2004"/>
    <w:rsid w:val="000F22A9"/>
    <w:rsid w:val="000F23E5"/>
    <w:rsid w:val="000F2C27"/>
    <w:rsid w:val="000F2D43"/>
    <w:rsid w:val="000F2DDA"/>
    <w:rsid w:val="000F2F65"/>
    <w:rsid w:val="000F340E"/>
    <w:rsid w:val="000F36A4"/>
    <w:rsid w:val="000F36E0"/>
    <w:rsid w:val="000F3942"/>
    <w:rsid w:val="000F3A8A"/>
    <w:rsid w:val="000F3B16"/>
    <w:rsid w:val="000F3E83"/>
    <w:rsid w:val="000F3F2B"/>
    <w:rsid w:val="000F4A7F"/>
    <w:rsid w:val="000F4D4C"/>
    <w:rsid w:val="000F520A"/>
    <w:rsid w:val="000F61C0"/>
    <w:rsid w:val="000F67C0"/>
    <w:rsid w:val="000F68E9"/>
    <w:rsid w:val="000F7098"/>
    <w:rsid w:val="000F759B"/>
    <w:rsid w:val="000F7856"/>
    <w:rsid w:val="000F7B3F"/>
    <w:rsid w:val="000F7EAD"/>
    <w:rsid w:val="00100649"/>
    <w:rsid w:val="00100A2B"/>
    <w:rsid w:val="001019E7"/>
    <w:rsid w:val="00101BD2"/>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506"/>
    <w:rsid w:val="0011468F"/>
    <w:rsid w:val="00114A09"/>
    <w:rsid w:val="00114CEE"/>
    <w:rsid w:val="001150C9"/>
    <w:rsid w:val="001152C8"/>
    <w:rsid w:val="001152CA"/>
    <w:rsid w:val="00115F58"/>
    <w:rsid w:val="00116086"/>
    <w:rsid w:val="00116411"/>
    <w:rsid w:val="00116E2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7AF"/>
    <w:rsid w:val="00125920"/>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9A2"/>
    <w:rsid w:val="00133A0E"/>
    <w:rsid w:val="00133B42"/>
    <w:rsid w:val="00133B4D"/>
    <w:rsid w:val="00133BBC"/>
    <w:rsid w:val="001343EF"/>
    <w:rsid w:val="00134914"/>
    <w:rsid w:val="0013512C"/>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839"/>
    <w:rsid w:val="0014798E"/>
    <w:rsid w:val="00147B1F"/>
    <w:rsid w:val="0015039E"/>
    <w:rsid w:val="0015054F"/>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7D5"/>
    <w:rsid w:val="00157C40"/>
    <w:rsid w:val="00157EA9"/>
    <w:rsid w:val="00160775"/>
    <w:rsid w:val="00160B85"/>
    <w:rsid w:val="00161A22"/>
    <w:rsid w:val="00161B4E"/>
    <w:rsid w:val="00161C7B"/>
    <w:rsid w:val="00161F60"/>
    <w:rsid w:val="00162BDD"/>
    <w:rsid w:val="00163765"/>
    <w:rsid w:val="0016390A"/>
    <w:rsid w:val="0016397C"/>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C43"/>
    <w:rsid w:val="00171D98"/>
    <w:rsid w:val="00171E91"/>
    <w:rsid w:val="00171F1D"/>
    <w:rsid w:val="00172148"/>
    <w:rsid w:val="001722A2"/>
    <w:rsid w:val="0017242C"/>
    <w:rsid w:val="00172677"/>
    <w:rsid w:val="00172D03"/>
    <w:rsid w:val="001733BD"/>
    <w:rsid w:val="00173661"/>
    <w:rsid w:val="0017372E"/>
    <w:rsid w:val="00173CFF"/>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5E3"/>
    <w:rsid w:val="0019103C"/>
    <w:rsid w:val="001917F6"/>
    <w:rsid w:val="00192384"/>
    <w:rsid w:val="00192448"/>
    <w:rsid w:val="001925CE"/>
    <w:rsid w:val="00192612"/>
    <w:rsid w:val="00192854"/>
    <w:rsid w:val="001929CE"/>
    <w:rsid w:val="00193CA4"/>
    <w:rsid w:val="00193D20"/>
    <w:rsid w:val="0019409E"/>
    <w:rsid w:val="00194518"/>
    <w:rsid w:val="0019469D"/>
    <w:rsid w:val="00194D70"/>
    <w:rsid w:val="00194F1C"/>
    <w:rsid w:val="00195015"/>
    <w:rsid w:val="00195299"/>
    <w:rsid w:val="00195863"/>
    <w:rsid w:val="00196339"/>
    <w:rsid w:val="00196571"/>
    <w:rsid w:val="00196692"/>
    <w:rsid w:val="0019694E"/>
    <w:rsid w:val="00196F0A"/>
    <w:rsid w:val="001972DD"/>
    <w:rsid w:val="001977C7"/>
    <w:rsid w:val="001978AA"/>
    <w:rsid w:val="00197E03"/>
    <w:rsid w:val="001A0702"/>
    <w:rsid w:val="001A0B43"/>
    <w:rsid w:val="001A18AB"/>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7B6"/>
    <w:rsid w:val="001B140B"/>
    <w:rsid w:val="001B1579"/>
    <w:rsid w:val="001B17EF"/>
    <w:rsid w:val="001B1B03"/>
    <w:rsid w:val="001B1C50"/>
    <w:rsid w:val="001B1E8B"/>
    <w:rsid w:val="001B23E4"/>
    <w:rsid w:val="001B2C34"/>
    <w:rsid w:val="001B3556"/>
    <w:rsid w:val="001B387A"/>
    <w:rsid w:val="001B418A"/>
    <w:rsid w:val="001B44FB"/>
    <w:rsid w:val="001B4663"/>
    <w:rsid w:val="001B4C24"/>
    <w:rsid w:val="001B6463"/>
    <w:rsid w:val="001B6E4F"/>
    <w:rsid w:val="001B7B57"/>
    <w:rsid w:val="001B7E26"/>
    <w:rsid w:val="001B7F50"/>
    <w:rsid w:val="001C0012"/>
    <w:rsid w:val="001C0029"/>
    <w:rsid w:val="001C0697"/>
    <w:rsid w:val="001C0699"/>
    <w:rsid w:val="001C07EF"/>
    <w:rsid w:val="001C0C36"/>
    <w:rsid w:val="001C1100"/>
    <w:rsid w:val="001C1440"/>
    <w:rsid w:val="001C1559"/>
    <w:rsid w:val="001C1E71"/>
    <w:rsid w:val="001C1E8D"/>
    <w:rsid w:val="001C3377"/>
    <w:rsid w:val="001C4003"/>
    <w:rsid w:val="001C4036"/>
    <w:rsid w:val="001C55FC"/>
    <w:rsid w:val="001C56F0"/>
    <w:rsid w:val="001C5A2B"/>
    <w:rsid w:val="001C5DA3"/>
    <w:rsid w:val="001C633F"/>
    <w:rsid w:val="001C646E"/>
    <w:rsid w:val="001C6472"/>
    <w:rsid w:val="001C6C5F"/>
    <w:rsid w:val="001C75DA"/>
    <w:rsid w:val="001D011F"/>
    <w:rsid w:val="001D0160"/>
    <w:rsid w:val="001D04F8"/>
    <w:rsid w:val="001D1752"/>
    <w:rsid w:val="001D194D"/>
    <w:rsid w:val="001D1A2A"/>
    <w:rsid w:val="001D24B7"/>
    <w:rsid w:val="001D268A"/>
    <w:rsid w:val="001D3985"/>
    <w:rsid w:val="001D4110"/>
    <w:rsid w:val="001D455F"/>
    <w:rsid w:val="001D4743"/>
    <w:rsid w:val="001D4F2B"/>
    <w:rsid w:val="001D5163"/>
    <w:rsid w:val="001D5207"/>
    <w:rsid w:val="001D57FB"/>
    <w:rsid w:val="001D5A6B"/>
    <w:rsid w:val="001D5A8A"/>
    <w:rsid w:val="001D5AC6"/>
    <w:rsid w:val="001D5CC3"/>
    <w:rsid w:val="001D6159"/>
    <w:rsid w:val="001D64B0"/>
    <w:rsid w:val="001D6761"/>
    <w:rsid w:val="001D686D"/>
    <w:rsid w:val="001D697F"/>
    <w:rsid w:val="001D69CE"/>
    <w:rsid w:val="001D6E92"/>
    <w:rsid w:val="001D78C4"/>
    <w:rsid w:val="001D7A3A"/>
    <w:rsid w:val="001E0546"/>
    <w:rsid w:val="001E0AB9"/>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304"/>
    <w:rsid w:val="001E345E"/>
    <w:rsid w:val="001E38E5"/>
    <w:rsid w:val="001E39E2"/>
    <w:rsid w:val="001E3E36"/>
    <w:rsid w:val="001E3EFF"/>
    <w:rsid w:val="001E551A"/>
    <w:rsid w:val="001E57B8"/>
    <w:rsid w:val="001E5938"/>
    <w:rsid w:val="001E5E89"/>
    <w:rsid w:val="001E5F76"/>
    <w:rsid w:val="001E6250"/>
    <w:rsid w:val="001E65B9"/>
    <w:rsid w:val="001E68D4"/>
    <w:rsid w:val="001E712A"/>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B34"/>
    <w:rsid w:val="001F5C3B"/>
    <w:rsid w:val="001F7165"/>
    <w:rsid w:val="001F7492"/>
    <w:rsid w:val="002009A4"/>
    <w:rsid w:val="00200EAA"/>
    <w:rsid w:val="002018BE"/>
    <w:rsid w:val="00201A12"/>
    <w:rsid w:val="00201A34"/>
    <w:rsid w:val="00201FAC"/>
    <w:rsid w:val="00201FDE"/>
    <w:rsid w:val="00202587"/>
    <w:rsid w:val="00203D6F"/>
    <w:rsid w:val="00203E4D"/>
    <w:rsid w:val="00204454"/>
    <w:rsid w:val="00204491"/>
    <w:rsid w:val="00204A5C"/>
    <w:rsid w:val="00204FC9"/>
    <w:rsid w:val="002055E1"/>
    <w:rsid w:val="00205633"/>
    <w:rsid w:val="00205E95"/>
    <w:rsid w:val="00205FA0"/>
    <w:rsid w:val="00205FBF"/>
    <w:rsid w:val="002062A2"/>
    <w:rsid w:val="002064DE"/>
    <w:rsid w:val="00206657"/>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685"/>
    <w:rsid w:val="00214D2E"/>
    <w:rsid w:val="0021522B"/>
    <w:rsid w:val="002158CC"/>
    <w:rsid w:val="0021592C"/>
    <w:rsid w:val="002164A3"/>
    <w:rsid w:val="00216D5F"/>
    <w:rsid w:val="00217049"/>
    <w:rsid w:val="002179E8"/>
    <w:rsid w:val="00217EDB"/>
    <w:rsid w:val="002210DF"/>
    <w:rsid w:val="002219A7"/>
    <w:rsid w:val="00221C23"/>
    <w:rsid w:val="00221D51"/>
    <w:rsid w:val="002227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7A14"/>
    <w:rsid w:val="00230415"/>
    <w:rsid w:val="00230783"/>
    <w:rsid w:val="002309B1"/>
    <w:rsid w:val="00231117"/>
    <w:rsid w:val="00231351"/>
    <w:rsid w:val="00231E52"/>
    <w:rsid w:val="002325F7"/>
    <w:rsid w:val="002326A0"/>
    <w:rsid w:val="00232E3F"/>
    <w:rsid w:val="002331B1"/>
    <w:rsid w:val="00233519"/>
    <w:rsid w:val="00233878"/>
    <w:rsid w:val="00233A3F"/>
    <w:rsid w:val="00233C4D"/>
    <w:rsid w:val="00233F0A"/>
    <w:rsid w:val="00234DF3"/>
    <w:rsid w:val="00236082"/>
    <w:rsid w:val="002362EE"/>
    <w:rsid w:val="00236BB6"/>
    <w:rsid w:val="002371E6"/>
    <w:rsid w:val="00237458"/>
    <w:rsid w:val="002379D2"/>
    <w:rsid w:val="00237B52"/>
    <w:rsid w:val="00240043"/>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7AE"/>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B8A"/>
    <w:rsid w:val="002550C0"/>
    <w:rsid w:val="002550CD"/>
    <w:rsid w:val="0025527E"/>
    <w:rsid w:val="002555B3"/>
    <w:rsid w:val="00256E54"/>
    <w:rsid w:val="002574E2"/>
    <w:rsid w:val="002577A9"/>
    <w:rsid w:val="00257C8A"/>
    <w:rsid w:val="0026049F"/>
    <w:rsid w:val="00260642"/>
    <w:rsid w:val="00261DD3"/>
    <w:rsid w:val="00261F5A"/>
    <w:rsid w:val="002620E6"/>
    <w:rsid w:val="002626F6"/>
    <w:rsid w:val="00262810"/>
    <w:rsid w:val="00262EAA"/>
    <w:rsid w:val="00263385"/>
    <w:rsid w:val="00263547"/>
    <w:rsid w:val="002635AF"/>
    <w:rsid w:val="00263B39"/>
    <w:rsid w:val="00263C7A"/>
    <w:rsid w:val="00263F4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DA1"/>
    <w:rsid w:val="002A0F0C"/>
    <w:rsid w:val="002A1338"/>
    <w:rsid w:val="002A17CA"/>
    <w:rsid w:val="002A2064"/>
    <w:rsid w:val="002A2118"/>
    <w:rsid w:val="002A211A"/>
    <w:rsid w:val="002A216E"/>
    <w:rsid w:val="002A2B15"/>
    <w:rsid w:val="002A2C41"/>
    <w:rsid w:val="002A32C0"/>
    <w:rsid w:val="002A3765"/>
    <w:rsid w:val="002A3F7C"/>
    <w:rsid w:val="002A4447"/>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534"/>
    <w:rsid w:val="002B2DE3"/>
    <w:rsid w:val="002B2FF5"/>
    <w:rsid w:val="002B345D"/>
    <w:rsid w:val="002B3825"/>
    <w:rsid w:val="002B3922"/>
    <w:rsid w:val="002B39AF"/>
    <w:rsid w:val="002B3D7B"/>
    <w:rsid w:val="002B3D88"/>
    <w:rsid w:val="002B5D1C"/>
    <w:rsid w:val="002B5E9F"/>
    <w:rsid w:val="002B64F7"/>
    <w:rsid w:val="002B6979"/>
    <w:rsid w:val="002B6C38"/>
    <w:rsid w:val="002B6D1A"/>
    <w:rsid w:val="002B6F50"/>
    <w:rsid w:val="002B6F8F"/>
    <w:rsid w:val="002B74E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A1B"/>
    <w:rsid w:val="002C562F"/>
    <w:rsid w:val="002C57CF"/>
    <w:rsid w:val="002C5AA2"/>
    <w:rsid w:val="002C5B74"/>
    <w:rsid w:val="002C6036"/>
    <w:rsid w:val="002C653F"/>
    <w:rsid w:val="002C6667"/>
    <w:rsid w:val="002C6C7A"/>
    <w:rsid w:val="002C6CE1"/>
    <w:rsid w:val="002C7548"/>
    <w:rsid w:val="002C7F0F"/>
    <w:rsid w:val="002D02CD"/>
    <w:rsid w:val="002D0B23"/>
    <w:rsid w:val="002D0F85"/>
    <w:rsid w:val="002D1D1E"/>
    <w:rsid w:val="002D1E16"/>
    <w:rsid w:val="002D2071"/>
    <w:rsid w:val="002D208F"/>
    <w:rsid w:val="002D23E7"/>
    <w:rsid w:val="002D277B"/>
    <w:rsid w:val="002D2FAD"/>
    <w:rsid w:val="002D3567"/>
    <w:rsid w:val="002D3830"/>
    <w:rsid w:val="002D50BC"/>
    <w:rsid w:val="002D54F4"/>
    <w:rsid w:val="002D59E0"/>
    <w:rsid w:val="002D5ADB"/>
    <w:rsid w:val="002D5C89"/>
    <w:rsid w:val="002D5EEB"/>
    <w:rsid w:val="002D625F"/>
    <w:rsid w:val="002D638A"/>
    <w:rsid w:val="002D6705"/>
    <w:rsid w:val="002D7299"/>
    <w:rsid w:val="002D7760"/>
    <w:rsid w:val="002D7E12"/>
    <w:rsid w:val="002E0030"/>
    <w:rsid w:val="002E00F7"/>
    <w:rsid w:val="002E03BC"/>
    <w:rsid w:val="002E0960"/>
    <w:rsid w:val="002E1022"/>
    <w:rsid w:val="002E1584"/>
    <w:rsid w:val="002E1A09"/>
    <w:rsid w:val="002E2172"/>
    <w:rsid w:val="002E2450"/>
    <w:rsid w:val="002E24B6"/>
    <w:rsid w:val="002E286C"/>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B35"/>
    <w:rsid w:val="002F71FC"/>
    <w:rsid w:val="00300442"/>
    <w:rsid w:val="00301EA0"/>
    <w:rsid w:val="0030218B"/>
    <w:rsid w:val="00303357"/>
    <w:rsid w:val="0030344F"/>
    <w:rsid w:val="0030371B"/>
    <w:rsid w:val="0030371F"/>
    <w:rsid w:val="00303FBB"/>
    <w:rsid w:val="00304BA2"/>
    <w:rsid w:val="00304D78"/>
    <w:rsid w:val="0030535A"/>
    <w:rsid w:val="00305518"/>
    <w:rsid w:val="00305669"/>
    <w:rsid w:val="00305CE8"/>
    <w:rsid w:val="00310CB8"/>
    <w:rsid w:val="00312434"/>
    <w:rsid w:val="00312ECB"/>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5CC"/>
    <w:rsid w:val="003177EA"/>
    <w:rsid w:val="00317C14"/>
    <w:rsid w:val="0032049F"/>
    <w:rsid w:val="003213E4"/>
    <w:rsid w:val="00321698"/>
    <w:rsid w:val="0032193F"/>
    <w:rsid w:val="00321E36"/>
    <w:rsid w:val="0032259F"/>
    <w:rsid w:val="00322E13"/>
    <w:rsid w:val="003234D4"/>
    <w:rsid w:val="00324372"/>
    <w:rsid w:val="00324954"/>
    <w:rsid w:val="00324A1E"/>
    <w:rsid w:val="00324D71"/>
    <w:rsid w:val="003251E0"/>
    <w:rsid w:val="00325247"/>
    <w:rsid w:val="00325A0A"/>
    <w:rsid w:val="00325C9D"/>
    <w:rsid w:val="00326724"/>
    <w:rsid w:val="00326766"/>
    <w:rsid w:val="00326B65"/>
    <w:rsid w:val="00327AB2"/>
    <w:rsid w:val="00330115"/>
    <w:rsid w:val="003305EB"/>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475"/>
    <w:rsid w:val="00341949"/>
    <w:rsid w:val="00341A42"/>
    <w:rsid w:val="00342266"/>
    <w:rsid w:val="003426E7"/>
    <w:rsid w:val="003427EA"/>
    <w:rsid w:val="00342A14"/>
    <w:rsid w:val="00342C65"/>
    <w:rsid w:val="0034313E"/>
    <w:rsid w:val="0034339A"/>
    <w:rsid w:val="00343CC0"/>
    <w:rsid w:val="00343DEA"/>
    <w:rsid w:val="003442C6"/>
    <w:rsid w:val="003447B7"/>
    <w:rsid w:val="003449E2"/>
    <w:rsid w:val="00344A24"/>
    <w:rsid w:val="00344B9E"/>
    <w:rsid w:val="00345625"/>
    <w:rsid w:val="00345D9B"/>
    <w:rsid w:val="00346AB7"/>
    <w:rsid w:val="00346B77"/>
    <w:rsid w:val="00347172"/>
    <w:rsid w:val="00347301"/>
    <w:rsid w:val="003473FE"/>
    <w:rsid w:val="00347F8A"/>
    <w:rsid w:val="00350046"/>
    <w:rsid w:val="0035055F"/>
    <w:rsid w:val="00350A8E"/>
    <w:rsid w:val="00350EE2"/>
    <w:rsid w:val="00351771"/>
    <w:rsid w:val="00351911"/>
    <w:rsid w:val="00351D1A"/>
    <w:rsid w:val="00352318"/>
    <w:rsid w:val="00352E1D"/>
    <w:rsid w:val="0035314C"/>
    <w:rsid w:val="00353295"/>
    <w:rsid w:val="003532D7"/>
    <w:rsid w:val="003533BC"/>
    <w:rsid w:val="00353497"/>
    <w:rsid w:val="00353612"/>
    <w:rsid w:val="00353D62"/>
    <w:rsid w:val="00354922"/>
    <w:rsid w:val="00354A8B"/>
    <w:rsid w:val="003556C5"/>
    <w:rsid w:val="00355FD6"/>
    <w:rsid w:val="0035601E"/>
    <w:rsid w:val="0035693A"/>
    <w:rsid w:val="00356A94"/>
    <w:rsid w:val="003572CA"/>
    <w:rsid w:val="00357417"/>
    <w:rsid w:val="00357F87"/>
    <w:rsid w:val="00360158"/>
    <w:rsid w:val="0036045D"/>
    <w:rsid w:val="003604D8"/>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B1D"/>
    <w:rsid w:val="00364715"/>
    <w:rsid w:val="00364B2F"/>
    <w:rsid w:val="00364D09"/>
    <w:rsid w:val="00364D2A"/>
    <w:rsid w:val="00364E1A"/>
    <w:rsid w:val="00365171"/>
    <w:rsid w:val="003651AA"/>
    <w:rsid w:val="003652B1"/>
    <w:rsid w:val="0036642C"/>
    <w:rsid w:val="00366AC7"/>
    <w:rsid w:val="00366D55"/>
    <w:rsid w:val="00366FF0"/>
    <w:rsid w:val="003674F2"/>
    <w:rsid w:val="00367BF5"/>
    <w:rsid w:val="0037066C"/>
    <w:rsid w:val="00370809"/>
    <w:rsid w:val="0037179A"/>
    <w:rsid w:val="00371839"/>
    <w:rsid w:val="00371B20"/>
    <w:rsid w:val="0037209B"/>
    <w:rsid w:val="00372130"/>
    <w:rsid w:val="0037217C"/>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0A5"/>
    <w:rsid w:val="00380259"/>
    <w:rsid w:val="00380E7E"/>
    <w:rsid w:val="003813C6"/>
    <w:rsid w:val="0038183E"/>
    <w:rsid w:val="00381A3E"/>
    <w:rsid w:val="003821A2"/>
    <w:rsid w:val="003833AB"/>
    <w:rsid w:val="003833F4"/>
    <w:rsid w:val="00383969"/>
    <w:rsid w:val="00383CA8"/>
    <w:rsid w:val="00384885"/>
    <w:rsid w:val="003859FC"/>
    <w:rsid w:val="00385A6E"/>
    <w:rsid w:val="00385E11"/>
    <w:rsid w:val="00385EAC"/>
    <w:rsid w:val="00386A0A"/>
    <w:rsid w:val="00386D47"/>
    <w:rsid w:val="00387686"/>
    <w:rsid w:val="003876ED"/>
    <w:rsid w:val="00387957"/>
    <w:rsid w:val="00387A4F"/>
    <w:rsid w:val="003908DB"/>
    <w:rsid w:val="0039096E"/>
    <w:rsid w:val="00390A10"/>
    <w:rsid w:val="00390D15"/>
    <w:rsid w:val="00391846"/>
    <w:rsid w:val="0039207C"/>
    <w:rsid w:val="00392EC3"/>
    <w:rsid w:val="00393622"/>
    <w:rsid w:val="00393F18"/>
    <w:rsid w:val="003943BB"/>
    <w:rsid w:val="003947D9"/>
    <w:rsid w:val="00394A7E"/>
    <w:rsid w:val="003950E2"/>
    <w:rsid w:val="003952D9"/>
    <w:rsid w:val="0039545D"/>
    <w:rsid w:val="0039572A"/>
    <w:rsid w:val="00395823"/>
    <w:rsid w:val="003959BA"/>
    <w:rsid w:val="00396916"/>
    <w:rsid w:val="00396F39"/>
    <w:rsid w:val="00397BD7"/>
    <w:rsid w:val="00397EFE"/>
    <w:rsid w:val="003A07E6"/>
    <w:rsid w:val="003A09DD"/>
    <w:rsid w:val="003A0BF6"/>
    <w:rsid w:val="003A0FF2"/>
    <w:rsid w:val="003A107F"/>
    <w:rsid w:val="003A140C"/>
    <w:rsid w:val="003A1F28"/>
    <w:rsid w:val="003A1F46"/>
    <w:rsid w:val="003A1FE1"/>
    <w:rsid w:val="003A2798"/>
    <w:rsid w:val="003A2965"/>
    <w:rsid w:val="003A2A1D"/>
    <w:rsid w:val="003A2BDD"/>
    <w:rsid w:val="003A2F90"/>
    <w:rsid w:val="003A30F9"/>
    <w:rsid w:val="003A35CF"/>
    <w:rsid w:val="003A3859"/>
    <w:rsid w:val="003A436B"/>
    <w:rsid w:val="003A448D"/>
    <w:rsid w:val="003A44E9"/>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83A"/>
    <w:rsid w:val="003C694B"/>
    <w:rsid w:val="003C6CA9"/>
    <w:rsid w:val="003C7778"/>
    <w:rsid w:val="003C787B"/>
    <w:rsid w:val="003D0EB2"/>
    <w:rsid w:val="003D0F4B"/>
    <w:rsid w:val="003D12F4"/>
    <w:rsid w:val="003D1307"/>
    <w:rsid w:val="003D19F2"/>
    <w:rsid w:val="003D1C7F"/>
    <w:rsid w:val="003D1C87"/>
    <w:rsid w:val="003D2C8C"/>
    <w:rsid w:val="003D2D0E"/>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41D7"/>
    <w:rsid w:val="003E43E1"/>
    <w:rsid w:val="003E4942"/>
    <w:rsid w:val="003E5D81"/>
    <w:rsid w:val="003E63C3"/>
    <w:rsid w:val="003E6490"/>
    <w:rsid w:val="003E654F"/>
    <w:rsid w:val="003E6746"/>
    <w:rsid w:val="003E7047"/>
    <w:rsid w:val="003E7670"/>
    <w:rsid w:val="003E7686"/>
    <w:rsid w:val="003E7CC3"/>
    <w:rsid w:val="003E7E06"/>
    <w:rsid w:val="003F0146"/>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CB"/>
    <w:rsid w:val="003F52EF"/>
    <w:rsid w:val="003F551A"/>
    <w:rsid w:val="003F5BB8"/>
    <w:rsid w:val="003F5EF1"/>
    <w:rsid w:val="003F6072"/>
    <w:rsid w:val="003F62F6"/>
    <w:rsid w:val="003F661A"/>
    <w:rsid w:val="003F6A2C"/>
    <w:rsid w:val="003F72D1"/>
    <w:rsid w:val="003F767D"/>
    <w:rsid w:val="003F7CD4"/>
    <w:rsid w:val="003F7F5D"/>
    <w:rsid w:val="003F7FB3"/>
    <w:rsid w:val="004000F3"/>
    <w:rsid w:val="0040094A"/>
    <w:rsid w:val="00401499"/>
    <w:rsid w:val="00402799"/>
    <w:rsid w:val="00403212"/>
    <w:rsid w:val="0040433D"/>
    <w:rsid w:val="00404CD9"/>
    <w:rsid w:val="00405502"/>
    <w:rsid w:val="00405534"/>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4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6CA"/>
    <w:rsid w:val="004359E0"/>
    <w:rsid w:val="00435B41"/>
    <w:rsid w:val="00435E7F"/>
    <w:rsid w:val="004361E6"/>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3CB"/>
    <w:rsid w:val="00460E99"/>
    <w:rsid w:val="004612C0"/>
    <w:rsid w:val="00461A5F"/>
    <w:rsid w:val="00461EA5"/>
    <w:rsid w:val="00461F9F"/>
    <w:rsid w:val="00462096"/>
    <w:rsid w:val="00462735"/>
    <w:rsid w:val="00462A00"/>
    <w:rsid w:val="00462E2C"/>
    <w:rsid w:val="00462E52"/>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6E3"/>
    <w:rsid w:val="00466EBC"/>
    <w:rsid w:val="004672FA"/>
    <w:rsid w:val="00467519"/>
    <w:rsid w:val="00467872"/>
    <w:rsid w:val="00467DBB"/>
    <w:rsid w:val="00467EB5"/>
    <w:rsid w:val="0047055B"/>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5110"/>
    <w:rsid w:val="004855B6"/>
    <w:rsid w:val="0048561A"/>
    <w:rsid w:val="004859CB"/>
    <w:rsid w:val="00486596"/>
    <w:rsid w:val="004869B1"/>
    <w:rsid w:val="00486B34"/>
    <w:rsid w:val="00486FB5"/>
    <w:rsid w:val="00487352"/>
    <w:rsid w:val="00487862"/>
    <w:rsid w:val="00487B15"/>
    <w:rsid w:val="00487C13"/>
    <w:rsid w:val="004906FF"/>
    <w:rsid w:val="004907DA"/>
    <w:rsid w:val="00490B9A"/>
    <w:rsid w:val="00490BE3"/>
    <w:rsid w:val="00491659"/>
    <w:rsid w:val="004918AB"/>
    <w:rsid w:val="0049244A"/>
    <w:rsid w:val="004929DC"/>
    <w:rsid w:val="00492E54"/>
    <w:rsid w:val="004931BE"/>
    <w:rsid w:val="00494347"/>
    <w:rsid w:val="004945A0"/>
    <w:rsid w:val="004952BC"/>
    <w:rsid w:val="00495368"/>
    <w:rsid w:val="00495C93"/>
    <w:rsid w:val="00495FAA"/>
    <w:rsid w:val="0049674C"/>
    <w:rsid w:val="00496836"/>
    <w:rsid w:val="00496B56"/>
    <w:rsid w:val="00496EF9"/>
    <w:rsid w:val="00496FCB"/>
    <w:rsid w:val="004971B6"/>
    <w:rsid w:val="00497220"/>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7CB"/>
    <w:rsid w:val="004A4CAD"/>
    <w:rsid w:val="004A4E59"/>
    <w:rsid w:val="004A50D2"/>
    <w:rsid w:val="004A51B3"/>
    <w:rsid w:val="004A5AD5"/>
    <w:rsid w:val="004A63C5"/>
    <w:rsid w:val="004A63E9"/>
    <w:rsid w:val="004A67BA"/>
    <w:rsid w:val="004A7376"/>
    <w:rsid w:val="004A7399"/>
    <w:rsid w:val="004A77A9"/>
    <w:rsid w:val="004A7D68"/>
    <w:rsid w:val="004B040C"/>
    <w:rsid w:val="004B0A75"/>
    <w:rsid w:val="004B0ADC"/>
    <w:rsid w:val="004B1047"/>
    <w:rsid w:val="004B206B"/>
    <w:rsid w:val="004B209A"/>
    <w:rsid w:val="004B2704"/>
    <w:rsid w:val="004B2BC0"/>
    <w:rsid w:val="004B2D41"/>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C0216"/>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629C"/>
    <w:rsid w:val="004D0009"/>
    <w:rsid w:val="004D0096"/>
    <w:rsid w:val="004D07F8"/>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2A0"/>
    <w:rsid w:val="004F186C"/>
    <w:rsid w:val="004F283B"/>
    <w:rsid w:val="004F2C3F"/>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FFD"/>
    <w:rsid w:val="004F611D"/>
    <w:rsid w:val="004F61E1"/>
    <w:rsid w:val="004F64D0"/>
    <w:rsid w:val="004F6813"/>
    <w:rsid w:val="004F6F09"/>
    <w:rsid w:val="004F794B"/>
    <w:rsid w:val="004F7BFF"/>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F21"/>
    <w:rsid w:val="005171F8"/>
    <w:rsid w:val="00517CA2"/>
    <w:rsid w:val="00517FAB"/>
    <w:rsid w:val="0052012F"/>
    <w:rsid w:val="005205E0"/>
    <w:rsid w:val="00520730"/>
    <w:rsid w:val="00520CA0"/>
    <w:rsid w:val="00521494"/>
    <w:rsid w:val="00521720"/>
    <w:rsid w:val="00522160"/>
    <w:rsid w:val="00522A01"/>
    <w:rsid w:val="0052394F"/>
    <w:rsid w:val="005239B6"/>
    <w:rsid w:val="00523A8F"/>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E57"/>
    <w:rsid w:val="005360B6"/>
    <w:rsid w:val="005364A8"/>
    <w:rsid w:val="00536BDB"/>
    <w:rsid w:val="00536CBB"/>
    <w:rsid w:val="00536D1D"/>
    <w:rsid w:val="0053721E"/>
    <w:rsid w:val="0053773E"/>
    <w:rsid w:val="00540307"/>
    <w:rsid w:val="00540461"/>
    <w:rsid w:val="0054089C"/>
    <w:rsid w:val="00540983"/>
    <w:rsid w:val="00540B2B"/>
    <w:rsid w:val="00540E96"/>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5A"/>
    <w:rsid w:val="005555FE"/>
    <w:rsid w:val="005559B5"/>
    <w:rsid w:val="00555F74"/>
    <w:rsid w:val="00556181"/>
    <w:rsid w:val="00556CE5"/>
    <w:rsid w:val="00557514"/>
    <w:rsid w:val="00557AB4"/>
    <w:rsid w:val="00560192"/>
    <w:rsid w:val="00560578"/>
    <w:rsid w:val="00560718"/>
    <w:rsid w:val="00560CF6"/>
    <w:rsid w:val="005612F3"/>
    <w:rsid w:val="0056147F"/>
    <w:rsid w:val="00561765"/>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3CA"/>
    <w:rsid w:val="00566E41"/>
    <w:rsid w:val="0056731B"/>
    <w:rsid w:val="00567445"/>
    <w:rsid w:val="0056756B"/>
    <w:rsid w:val="00567819"/>
    <w:rsid w:val="00567A02"/>
    <w:rsid w:val="00567F53"/>
    <w:rsid w:val="00570712"/>
    <w:rsid w:val="00570E9F"/>
    <w:rsid w:val="0057176E"/>
    <w:rsid w:val="00571C3D"/>
    <w:rsid w:val="00571F20"/>
    <w:rsid w:val="0057202E"/>
    <w:rsid w:val="00572B67"/>
    <w:rsid w:val="00573367"/>
    <w:rsid w:val="005734C1"/>
    <w:rsid w:val="005749D7"/>
    <w:rsid w:val="00574C7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E04"/>
    <w:rsid w:val="00581AEC"/>
    <w:rsid w:val="00581D6B"/>
    <w:rsid w:val="00581DDB"/>
    <w:rsid w:val="00581FC1"/>
    <w:rsid w:val="005821B4"/>
    <w:rsid w:val="00582364"/>
    <w:rsid w:val="0058256A"/>
    <w:rsid w:val="00582B68"/>
    <w:rsid w:val="00582EC2"/>
    <w:rsid w:val="00582F68"/>
    <w:rsid w:val="00583CC3"/>
    <w:rsid w:val="00583CF5"/>
    <w:rsid w:val="00584145"/>
    <w:rsid w:val="0058426E"/>
    <w:rsid w:val="005842EE"/>
    <w:rsid w:val="00584A5F"/>
    <w:rsid w:val="00584CDF"/>
    <w:rsid w:val="005859D2"/>
    <w:rsid w:val="00585A90"/>
    <w:rsid w:val="00585D7F"/>
    <w:rsid w:val="00586897"/>
    <w:rsid w:val="00586CFB"/>
    <w:rsid w:val="00586FC9"/>
    <w:rsid w:val="00587678"/>
    <w:rsid w:val="005908B9"/>
    <w:rsid w:val="005908C4"/>
    <w:rsid w:val="00590A0B"/>
    <w:rsid w:val="00590C1C"/>
    <w:rsid w:val="005916DC"/>
    <w:rsid w:val="005923F0"/>
    <w:rsid w:val="00592BD5"/>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A062C"/>
    <w:rsid w:val="005A101E"/>
    <w:rsid w:val="005A10B3"/>
    <w:rsid w:val="005A127F"/>
    <w:rsid w:val="005A1A54"/>
    <w:rsid w:val="005A1D8F"/>
    <w:rsid w:val="005A248C"/>
    <w:rsid w:val="005A2B91"/>
    <w:rsid w:val="005A2F27"/>
    <w:rsid w:val="005A43B7"/>
    <w:rsid w:val="005A53DB"/>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554"/>
    <w:rsid w:val="005B284C"/>
    <w:rsid w:val="005B2A26"/>
    <w:rsid w:val="005B2E4B"/>
    <w:rsid w:val="005B3ABD"/>
    <w:rsid w:val="005B40F8"/>
    <w:rsid w:val="005B4548"/>
    <w:rsid w:val="005B45B8"/>
    <w:rsid w:val="005B4CBE"/>
    <w:rsid w:val="005B4DAE"/>
    <w:rsid w:val="005B4E99"/>
    <w:rsid w:val="005B4FDE"/>
    <w:rsid w:val="005B5B77"/>
    <w:rsid w:val="005B5B90"/>
    <w:rsid w:val="005B610A"/>
    <w:rsid w:val="005B6D4A"/>
    <w:rsid w:val="005B737D"/>
    <w:rsid w:val="005B7540"/>
    <w:rsid w:val="005B7AB8"/>
    <w:rsid w:val="005C00E5"/>
    <w:rsid w:val="005C0417"/>
    <w:rsid w:val="005C05EE"/>
    <w:rsid w:val="005C062D"/>
    <w:rsid w:val="005C0650"/>
    <w:rsid w:val="005C082A"/>
    <w:rsid w:val="005C0929"/>
    <w:rsid w:val="005C0EA0"/>
    <w:rsid w:val="005C0ED1"/>
    <w:rsid w:val="005C101E"/>
    <w:rsid w:val="005C152B"/>
    <w:rsid w:val="005C1619"/>
    <w:rsid w:val="005C1E27"/>
    <w:rsid w:val="005C21B2"/>
    <w:rsid w:val="005C23A6"/>
    <w:rsid w:val="005C2449"/>
    <w:rsid w:val="005C274F"/>
    <w:rsid w:val="005C29D5"/>
    <w:rsid w:val="005C2B0E"/>
    <w:rsid w:val="005C2B28"/>
    <w:rsid w:val="005C3322"/>
    <w:rsid w:val="005C3BE3"/>
    <w:rsid w:val="005C41FF"/>
    <w:rsid w:val="005C43FF"/>
    <w:rsid w:val="005C47CC"/>
    <w:rsid w:val="005C501F"/>
    <w:rsid w:val="005C52C0"/>
    <w:rsid w:val="005C52E1"/>
    <w:rsid w:val="005C5E4D"/>
    <w:rsid w:val="005C5EDB"/>
    <w:rsid w:val="005C61F0"/>
    <w:rsid w:val="005C6ADD"/>
    <w:rsid w:val="005C6DC1"/>
    <w:rsid w:val="005C7521"/>
    <w:rsid w:val="005D0144"/>
    <w:rsid w:val="005D0DD2"/>
    <w:rsid w:val="005D1173"/>
    <w:rsid w:val="005D1548"/>
    <w:rsid w:val="005D2AFE"/>
    <w:rsid w:val="005D3127"/>
    <w:rsid w:val="005D3469"/>
    <w:rsid w:val="005D39DF"/>
    <w:rsid w:val="005D3BA6"/>
    <w:rsid w:val="005D3BF5"/>
    <w:rsid w:val="005D4418"/>
    <w:rsid w:val="005D4AAF"/>
    <w:rsid w:val="005D4B6F"/>
    <w:rsid w:val="005D4EE9"/>
    <w:rsid w:val="005D56E6"/>
    <w:rsid w:val="005D589C"/>
    <w:rsid w:val="005D59F7"/>
    <w:rsid w:val="005D69EE"/>
    <w:rsid w:val="005D6AB5"/>
    <w:rsid w:val="005D7389"/>
    <w:rsid w:val="005D74FA"/>
    <w:rsid w:val="005D755D"/>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B67"/>
    <w:rsid w:val="005E4355"/>
    <w:rsid w:val="005E47EC"/>
    <w:rsid w:val="005E4889"/>
    <w:rsid w:val="005E4EA3"/>
    <w:rsid w:val="005E4EA7"/>
    <w:rsid w:val="005E502E"/>
    <w:rsid w:val="005E53BB"/>
    <w:rsid w:val="005E545C"/>
    <w:rsid w:val="005E5998"/>
    <w:rsid w:val="005E5A77"/>
    <w:rsid w:val="005E5A80"/>
    <w:rsid w:val="005E65BC"/>
    <w:rsid w:val="005E68BC"/>
    <w:rsid w:val="005E6C4B"/>
    <w:rsid w:val="005E6E58"/>
    <w:rsid w:val="005E6FA6"/>
    <w:rsid w:val="005E77C3"/>
    <w:rsid w:val="005E781C"/>
    <w:rsid w:val="005E78DE"/>
    <w:rsid w:val="005E7A7F"/>
    <w:rsid w:val="005F0166"/>
    <w:rsid w:val="005F0843"/>
    <w:rsid w:val="005F08D1"/>
    <w:rsid w:val="005F0E1F"/>
    <w:rsid w:val="005F1CDB"/>
    <w:rsid w:val="005F22EF"/>
    <w:rsid w:val="005F35FE"/>
    <w:rsid w:val="005F382D"/>
    <w:rsid w:val="005F3914"/>
    <w:rsid w:val="005F39FC"/>
    <w:rsid w:val="005F3D75"/>
    <w:rsid w:val="005F3DC6"/>
    <w:rsid w:val="005F3E9D"/>
    <w:rsid w:val="005F4A9F"/>
    <w:rsid w:val="005F4B99"/>
    <w:rsid w:val="005F4CD1"/>
    <w:rsid w:val="005F50E7"/>
    <w:rsid w:val="005F52D9"/>
    <w:rsid w:val="005F64EE"/>
    <w:rsid w:val="005F65A0"/>
    <w:rsid w:val="005F6872"/>
    <w:rsid w:val="005F68FF"/>
    <w:rsid w:val="005F6F3A"/>
    <w:rsid w:val="005F6F58"/>
    <w:rsid w:val="005F7AD4"/>
    <w:rsid w:val="005F7C21"/>
    <w:rsid w:val="0060029E"/>
    <w:rsid w:val="006003E1"/>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CFC"/>
    <w:rsid w:val="00612EF3"/>
    <w:rsid w:val="00612F18"/>
    <w:rsid w:val="0061300E"/>
    <w:rsid w:val="0061311D"/>
    <w:rsid w:val="00613202"/>
    <w:rsid w:val="0061322C"/>
    <w:rsid w:val="00614328"/>
    <w:rsid w:val="00614639"/>
    <w:rsid w:val="00615DFC"/>
    <w:rsid w:val="00615FAC"/>
    <w:rsid w:val="00616651"/>
    <w:rsid w:val="00617005"/>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3287"/>
    <w:rsid w:val="006338C2"/>
    <w:rsid w:val="00633FDB"/>
    <w:rsid w:val="00634246"/>
    <w:rsid w:val="006343EF"/>
    <w:rsid w:val="00634A31"/>
    <w:rsid w:val="00635067"/>
    <w:rsid w:val="00635088"/>
    <w:rsid w:val="006359AA"/>
    <w:rsid w:val="00635A87"/>
    <w:rsid w:val="00635D0D"/>
    <w:rsid w:val="0063610F"/>
    <w:rsid w:val="0063611D"/>
    <w:rsid w:val="006368C4"/>
    <w:rsid w:val="006372EF"/>
    <w:rsid w:val="00637329"/>
    <w:rsid w:val="006402B6"/>
    <w:rsid w:val="0064093E"/>
    <w:rsid w:val="00641100"/>
    <w:rsid w:val="00641E77"/>
    <w:rsid w:val="006420F0"/>
    <w:rsid w:val="00642422"/>
    <w:rsid w:val="00642DCE"/>
    <w:rsid w:val="00643E49"/>
    <w:rsid w:val="0064452D"/>
    <w:rsid w:val="006447CC"/>
    <w:rsid w:val="00644861"/>
    <w:rsid w:val="00644E81"/>
    <w:rsid w:val="0064516C"/>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1D78"/>
    <w:rsid w:val="0065224C"/>
    <w:rsid w:val="00652721"/>
    <w:rsid w:val="006527C6"/>
    <w:rsid w:val="00652FC0"/>
    <w:rsid w:val="00653524"/>
    <w:rsid w:val="00653888"/>
    <w:rsid w:val="006539D9"/>
    <w:rsid w:val="00653B3B"/>
    <w:rsid w:val="00653FE5"/>
    <w:rsid w:val="006542CB"/>
    <w:rsid w:val="0065457C"/>
    <w:rsid w:val="006546BD"/>
    <w:rsid w:val="00655521"/>
    <w:rsid w:val="00655D29"/>
    <w:rsid w:val="00655F2B"/>
    <w:rsid w:val="0065641F"/>
    <w:rsid w:val="00656BE2"/>
    <w:rsid w:val="00657373"/>
    <w:rsid w:val="0065779B"/>
    <w:rsid w:val="00660354"/>
    <w:rsid w:val="00660410"/>
    <w:rsid w:val="00660728"/>
    <w:rsid w:val="006608B5"/>
    <w:rsid w:val="006609EC"/>
    <w:rsid w:val="00660D13"/>
    <w:rsid w:val="00660DE5"/>
    <w:rsid w:val="00661A5F"/>
    <w:rsid w:val="00661D7B"/>
    <w:rsid w:val="00663134"/>
    <w:rsid w:val="00663C60"/>
    <w:rsid w:val="00663EDC"/>
    <w:rsid w:val="00664E67"/>
    <w:rsid w:val="006655E5"/>
    <w:rsid w:val="00665AC5"/>
    <w:rsid w:val="00666168"/>
    <w:rsid w:val="0066619D"/>
    <w:rsid w:val="0066632F"/>
    <w:rsid w:val="00666BEE"/>
    <w:rsid w:val="00666C76"/>
    <w:rsid w:val="00667717"/>
    <w:rsid w:val="00667997"/>
    <w:rsid w:val="00667CA7"/>
    <w:rsid w:val="0067016C"/>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CE0"/>
    <w:rsid w:val="00687D98"/>
    <w:rsid w:val="006909DF"/>
    <w:rsid w:val="00691028"/>
    <w:rsid w:val="0069155B"/>
    <w:rsid w:val="0069193A"/>
    <w:rsid w:val="00691C56"/>
    <w:rsid w:val="00692139"/>
    <w:rsid w:val="006930B9"/>
    <w:rsid w:val="0069323D"/>
    <w:rsid w:val="00693A3D"/>
    <w:rsid w:val="00693A6C"/>
    <w:rsid w:val="00693F21"/>
    <w:rsid w:val="0069423D"/>
    <w:rsid w:val="00694285"/>
    <w:rsid w:val="00694777"/>
    <w:rsid w:val="00694807"/>
    <w:rsid w:val="00694834"/>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6324"/>
    <w:rsid w:val="006A6381"/>
    <w:rsid w:val="006A6B11"/>
    <w:rsid w:val="006A72EC"/>
    <w:rsid w:val="006A7424"/>
    <w:rsid w:val="006A799D"/>
    <w:rsid w:val="006A79AB"/>
    <w:rsid w:val="006A7E9A"/>
    <w:rsid w:val="006B02FE"/>
    <w:rsid w:val="006B231A"/>
    <w:rsid w:val="006B280D"/>
    <w:rsid w:val="006B2A47"/>
    <w:rsid w:val="006B2C67"/>
    <w:rsid w:val="006B2F7B"/>
    <w:rsid w:val="006B3177"/>
    <w:rsid w:val="006B36B3"/>
    <w:rsid w:val="006B3932"/>
    <w:rsid w:val="006B3BE2"/>
    <w:rsid w:val="006B3CC6"/>
    <w:rsid w:val="006B42C2"/>
    <w:rsid w:val="006B451F"/>
    <w:rsid w:val="006B4742"/>
    <w:rsid w:val="006B479E"/>
    <w:rsid w:val="006B4BE3"/>
    <w:rsid w:val="006B65AC"/>
    <w:rsid w:val="006B6E1F"/>
    <w:rsid w:val="006B78A3"/>
    <w:rsid w:val="006B7999"/>
    <w:rsid w:val="006B7ABD"/>
    <w:rsid w:val="006B7E52"/>
    <w:rsid w:val="006C03A1"/>
    <w:rsid w:val="006C0EBF"/>
    <w:rsid w:val="006C12E7"/>
    <w:rsid w:val="006C182D"/>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4D1"/>
    <w:rsid w:val="006D16E7"/>
    <w:rsid w:val="006D1FCB"/>
    <w:rsid w:val="006D2135"/>
    <w:rsid w:val="006D23BC"/>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2246"/>
    <w:rsid w:val="006E2AAF"/>
    <w:rsid w:val="006E2E41"/>
    <w:rsid w:val="006E3C31"/>
    <w:rsid w:val="006E3CF4"/>
    <w:rsid w:val="006E3FDF"/>
    <w:rsid w:val="006E44A0"/>
    <w:rsid w:val="006E4CF4"/>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846"/>
    <w:rsid w:val="006F5F8F"/>
    <w:rsid w:val="006F6359"/>
    <w:rsid w:val="006F6401"/>
    <w:rsid w:val="006F64B4"/>
    <w:rsid w:val="006F65B5"/>
    <w:rsid w:val="006F66A9"/>
    <w:rsid w:val="006F7E5A"/>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21EE"/>
    <w:rsid w:val="0071306B"/>
    <w:rsid w:val="0071383F"/>
    <w:rsid w:val="00713BA7"/>
    <w:rsid w:val="00714C44"/>
    <w:rsid w:val="00714F38"/>
    <w:rsid w:val="00715209"/>
    <w:rsid w:val="00715238"/>
    <w:rsid w:val="00715CA1"/>
    <w:rsid w:val="00715D40"/>
    <w:rsid w:val="0071651B"/>
    <w:rsid w:val="00717572"/>
    <w:rsid w:val="00717B9F"/>
    <w:rsid w:val="00717C81"/>
    <w:rsid w:val="00720219"/>
    <w:rsid w:val="00720472"/>
    <w:rsid w:val="00720A08"/>
    <w:rsid w:val="00720B8D"/>
    <w:rsid w:val="00721541"/>
    <w:rsid w:val="00721D25"/>
    <w:rsid w:val="0072232F"/>
    <w:rsid w:val="00722929"/>
    <w:rsid w:val="00722F46"/>
    <w:rsid w:val="007230CC"/>
    <w:rsid w:val="007234E0"/>
    <w:rsid w:val="0072366A"/>
    <w:rsid w:val="0072420E"/>
    <w:rsid w:val="007242D0"/>
    <w:rsid w:val="00724A40"/>
    <w:rsid w:val="00724DED"/>
    <w:rsid w:val="007263AA"/>
    <w:rsid w:val="007264E1"/>
    <w:rsid w:val="00726552"/>
    <w:rsid w:val="00726603"/>
    <w:rsid w:val="00727323"/>
    <w:rsid w:val="00727B75"/>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6004"/>
    <w:rsid w:val="00736A2D"/>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6162"/>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9F3"/>
    <w:rsid w:val="00754AFA"/>
    <w:rsid w:val="00754B55"/>
    <w:rsid w:val="0075522C"/>
    <w:rsid w:val="007557DD"/>
    <w:rsid w:val="0075589F"/>
    <w:rsid w:val="0075593F"/>
    <w:rsid w:val="00756461"/>
    <w:rsid w:val="007578A0"/>
    <w:rsid w:val="00757AC8"/>
    <w:rsid w:val="00757CD9"/>
    <w:rsid w:val="00757D42"/>
    <w:rsid w:val="00757EC7"/>
    <w:rsid w:val="00761509"/>
    <w:rsid w:val="007617E1"/>
    <w:rsid w:val="00761BCF"/>
    <w:rsid w:val="00762016"/>
    <w:rsid w:val="007630E0"/>
    <w:rsid w:val="00763311"/>
    <w:rsid w:val="00763D41"/>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D6"/>
    <w:rsid w:val="007724DF"/>
    <w:rsid w:val="00772562"/>
    <w:rsid w:val="00772E96"/>
    <w:rsid w:val="007730A6"/>
    <w:rsid w:val="00773270"/>
    <w:rsid w:val="007733CE"/>
    <w:rsid w:val="00773E4A"/>
    <w:rsid w:val="00774563"/>
    <w:rsid w:val="00774746"/>
    <w:rsid w:val="0077502C"/>
    <w:rsid w:val="0077509B"/>
    <w:rsid w:val="0077535C"/>
    <w:rsid w:val="007759D1"/>
    <w:rsid w:val="00776464"/>
    <w:rsid w:val="007769F9"/>
    <w:rsid w:val="00776FBE"/>
    <w:rsid w:val="00777771"/>
    <w:rsid w:val="00777900"/>
    <w:rsid w:val="00780186"/>
    <w:rsid w:val="0078140F"/>
    <w:rsid w:val="0078274D"/>
    <w:rsid w:val="007827F8"/>
    <w:rsid w:val="00782839"/>
    <w:rsid w:val="00782928"/>
    <w:rsid w:val="00783313"/>
    <w:rsid w:val="007849C0"/>
    <w:rsid w:val="007853C3"/>
    <w:rsid w:val="0078574B"/>
    <w:rsid w:val="007867D6"/>
    <w:rsid w:val="007868FF"/>
    <w:rsid w:val="00786F62"/>
    <w:rsid w:val="00787124"/>
    <w:rsid w:val="0078726E"/>
    <w:rsid w:val="00787684"/>
    <w:rsid w:val="007876F9"/>
    <w:rsid w:val="00790547"/>
    <w:rsid w:val="00790EEB"/>
    <w:rsid w:val="007915DA"/>
    <w:rsid w:val="00791818"/>
    <w:rsid w:val="0079222C"/>
    <w:rsid w:val="007925BE"/>
    <w:rsid w:val="00792692"/>
    <w:rsid w:val="00792943"/>
    <w:rsid w:val="00792AD4"/>
    <w:rsid w:val="00792DCD"/>
    <w:rsid w:val="0079394C"/>
    <w:rsid w:val="00793BF5"/>
    <w:rsid w:val="00794DB9"/>
    <w:rsid w:val="00795449"/>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8AA"/>
    <w:rsid w:val="007B095A"/>
    <w:rsid w:val="007B0C00"/>
    <w:rsid w:val="007B0CBA"/>
    <w:rsid w:val="007B0DA9"/>
    <w:rsid w:val="007B106B"/>
    <w:rsid w:val="007B10E0"/>
    <w:rsid w:val="007B1210"/>
    <w:rsid w:val="007B1215"/>
    <w:rsid w:val="007B12FE"/>
    <w:rsid w:val="007B146B"/>
    <w:rsid w:val="007B1885"/>
    <w:rsid w:val="007B199E"/>
    <w:rsid w:val="007B1BCF"/>
    <w:rsid w:val="007B2435"/>
    <w:rsid w:val="007B2691"/>
    <w:rsid w:val="007B3999"/>
    <w:rsid w:val="007B3A3A"/>
    <w:rsid w:val="007B3E58"/>
    <w:rsid w:val="007B4035"/>
    <w:rsid w:val="007B4AC0"/>
    <w:rsid w:val="007B4D24"/>
    <w:rsid w:val="007B575B"/>
    <w:rsid w:val="007B585E"/>
    <w:rsid w:val="007B5A05"/>
    <w:rsid w:val="007B5E81"/>
    <w:rsid w:val="007B5F37"/>
    <w:rsid w:val="007B6340"/>
    <w:rsid w:val="007B653A"/>
    <w:rsid w:val="007B771A"/>
    <w:rsid w:val="007C0101"/>
    <w:rsid w:val="007C0161"/>
    <w:rsid w:val="007C0244"/>
    <w:rsid w:val="007C040C"/>
    <w:rsid w:val="007C0717"/>
    <w:rsid w:val="007C09E7"/>
    <w:rsid w:val="007C0A3B"/>
    <w:rsid w:val="007C0B49"/>
    <w:rsid w:val="007C0D93"/>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EE2"/>
    <w:rsid w:val="007E0410"/>
    <w:rsid w:val="007E0491"/>
    <w:rsid w:val="007E072F"/>
    <w:rsid w:val="007E0A7E"/>
    <w:rsid w:val="007E0F71"/>
    <w:rsid w:val="007E10B3"/>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7131"/>
    <w:rsid w:val="007E73E8"/>
    <w:rsid w:val="007E78C0"/>
    <w:rsid w:val="007E7B9C"/>
    <w:rsid w:val="007E7F63"/>
    <w:rsid w:val="007F0202"/>
    <w:rsid w:val="007F0D49"/>
    <w:rsid w:val="007F0D78"/>
    <w:rsid w:val="007F1182"/>
    <w:rsid w:val="007F187F"/>
    <w:rsid w:val="007F2454"/>
    <w:rsid w:val="007F247C"/>
    <w:rsid w:val="007F34F4"/>
    <w:rsid w:val="007F36C8"/>
    <w:rsid w:val="007F3F92"/>
    <w:rsid w:val="007F4022"/>
    <w:rsid w:val="007F441A"/>
    <w:rsid w:val="007F488D"/>
    <w:rsid w:val="007F496A"/>
    <w:rsid w:val="007F4BFD"/>
    <w:rsid w:val="007F6297"/>
    <w:rsid w:val="007F6EC4"/>
    <w:rsid w:val="007F70E4"/>
    <w:rsid w:val="007F7134"/>
    <w:rsid w:val="007F72F7"/>
    <w:rsid w:val="007F7AD6"/>
    <w:rsid w:val="007F7B2D"/>
    <w:rsid w:val="0080019D"/>
    <w:rsid w:val="00800402"/>
    <w:rsid w:val="00800F90"/>
    <w:rsid w:val="008015A7"/>
    <w:rsid w:val="00801A11"/>
    <w:rsid w:val="0080232B"/>
    <w:rsid w:val="0080248A"/>
    <w:rsid w:val="00802666"/>
    <w:rsid w:val="00802C58"/>
    <w:rsid w:val="00802D7D"/>
    <w:rsid w:val="00802DC2"/>
    <w:rsid w:val="008030B4"/>
    <w:rsid w:val="00803189"/>
    <w:rsid w:val="00803B3F"/>
    <w:rsid w:val="00803C84"/>
    <w:rsid w:val="00804AA7"/>
    <w:rsid w:val="00804BFF"/>
    <w:rsid w:val="00804CD6"/>
    <w:rsid w:val="00804FD2"/>
    <w:rsid w:val="00805002"/>
    <w:rsid w:val="008057E3"/>
    <w:rsid w:val="00805A8A"/>
    <w:rsid w:val="008063B4"/>
    <w:rsid w:val="00807AE3"/>
    <w:rsid w:val="00807D11"/>
    <w:rsid w:val="0081100E"/>
    <w:rsid w:val="008114F6"/>
    <w:rsid w:val="00811B18"/>
    <w:rsid w:val="00812339"/>
    <w:rsid w:val="008128F6"/>
    <w:rsid w:val="00812E02"/>
    <w:rsid w:val="00812FC4"/>
    <w:rsid w:val="008130B8"/>
    <w:rsid w:val="0081463B"/>
    <w:rsid w:val="00814919"/>
    <w:rsid w:val="00814C1C"/>
    <w:rsid w:val="00814DFC"/>
    <w:rsid w:val="0081520D"/>
    <w:rsid w:val="00815F03"/>
    <w:rsid w:val="008163F6"/>
    <w:rsid w:val="00816B44"/>
    <w:rsid w:val="00816DA0"/>
    <w:rsid w:val="00816F9A"/>
    <w:rsid w:val="00820130"/>
    <w:rsid w:val="00820BCD"/>
    <w:rsid w:val="00821764"/>
    <w:rsid w:val="00821A49"/>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915"/>
    <w:rsid w:val="00827D1C"/>
    <w:rsid w:val="0083030E"/>
    <w:rsid w:val="00830B9E"/>
    <w:rsid w:val="0083118C"/>
    <w:rsid w:val="00831F1B"/>
    <w:rsid w:val="00832634"/>
    <w:rsid w:val="008331D1"/>
    <w:rsid w:val="00834243"/>
    <w:rsid w:val="00834FFF"/>
    <w:rsid w:val="008354B4"/>
    <w:rsid w:val="00835AE9"/>
    <w:rsid w:val="008366CA"/>
    <w:rsid w:val="008368A0"/>
    <w:rsid w:val="00837391"/>
    <w:rsid w:val="008373FB"/>
    <w:rsid w:val="00837611"/>
    <w:rsid w:val="008376E7"/>
    <w:rsid w:val="008420C8"/>
    <w:rsid w:val="00842524"/>
    <w:rsid w:val="00842662"/>
    <w:rsid w:val="00843252"/>
    <w:rsid w:val="00843958"/>
    <w:rsid w:val="00843B2E"/>
    <w:rsid w:val="00843BEC"/>
    <w:rsid w:val="00843F1F"/>
    <w:rsid w:val="0084489B"/>
    <w:rsid w:val="00844F81"/>
    <w:rsid w:val="00845010"/>
    <w:rsid w:val="00845119"/>
    <w:rsid w:val="00845193"/>
    <w:rsid w:val="008455C7"/>
    <w:rsid w:val="00845653"/>
    <w:rsid w:val="00845733"/>
    <w:rsid w:val="00845774"/>
    <w:rsid w:val="00845DCE"/>
    <w:rsid w:val="0084613B"/>
    <w:rsid w:val="008464BD"/>
    <w:rsid w:val="00846E57"/>
    <w:rsid w:val="00847530"/>
    <w:rsid w:val="008478E9"/>
    <w:rsid w:val="00847AD0"/>
    <w:rsid w:val="00847E76"/>
    <w:rsid w:val="00847EBF"/>
    <w:rsid w:val="0085041F"/>
    <w:rsid w:val="00850A6C"/>
    <w:rsid w:val="00850B23"/>
    <w:rsid w:val="0085273A"/>
    <w:rsid w:val="0085330E"/>
    <w:rsid w:val="00853937"/>
    <w:rsid w:val="00853E55"/>
    <w:rsid w:val="00853F16"/>
    <w:rsid w:val="00854114"/>
    <w:rsid w:val="00854A5A"/>
    <w:rsid w:val="00854F54"/>
    <w:rsid w:val="00854FD3"/>
    <w:rsid w:val="008554C1"/>
    <w:rsid w:val="008563DA"/>
    <w:rsid w:val="0085660B"/>
    <w:rsid w:val="0085699B"/>
    <w:rsid w:val="00856AE0"/>
    <w:rsid w:val="00856BA2"/>
    <w:rsid w:val="0085747D"/>
    <w:rsid w:val="00857DCD"/>
    <w:rsid w:val="0086077D"/>
    <w:rsid w:val="008608E5"/>
    <w:rsid w:val="00860B4F"/>
    <w:rsid w:val="00860B74"/>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34F"/>
    <w:rsid w:val="0086696B"/>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ED"/>
    <w:rsid w:val="008758B2"/>
    <w:rsid w:val="008758F0"/>
    <w:rsid w:val="00876532"/>
    <w:rsid w:val="00876784"/>
    <w:rsid w:val="00876867"/>
    <w:rsid w:val="0087699F"/>
    <w:rsid w:val="00876A3D"/>
    <w:rsid w:val="00876C9B"/>
    <w:rsid w:val="00876F56"/>
    <w:rsid w:val="0087737B"/>
    <w:rsid w:val="00877633"/>
    <w:rsid w:val="00880660"/>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2DB"/>
    <w:rsid w:val="0088594E"/>
    <w:rsid w:val="00886A2A"/>
    <w:rsid w:val="00886F35"/>
    <w:rsid w:val="0088711A"/>
    <w:rsid w:val="00887247"/>
    <w:rsid w:val="008876CC"/>
    <w:rsid w:val="00887A63"/>
    <w:rsid w:val="0089025B"/>
    <w:rsid w:val="008903E2"/>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BA2"/>
    <w:rsid w:val="008972D8"/>
    <w:rsid w:val="0089752F"/>
    <w:rsid w:val="008A00EC"/>
    <w:rsid w:val="008A01A9"/>
    <w:rsid w:val="008A023C"/>
    <w:rsid w:val="008A048E"/>
    <w:rsid w:val="008A0A4A"/>
    <w:rsid w:val="008A0D4A"/>
    <w:rsid w:val="008A1385"/>
    <w:rsid w:val="008A1617"/>
    <w:rsid w:val="008A16E0"/>
    <w:rsid w:val="008A221C"/>
    <w:rsid w:val="008A2517"/>
    <w:rsid w:val="008A2C3E"/>
    <w:rsid w:val="008A30EC"/>
    <w:rsid w:val="008A38AE"/>
    <w:rsid w:val="008A3934"/>
    <w:rsid w:val="008A3B98"/>
    <w:rsid w:val="008A45B4"/>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27B7"/>
    <w:rsid w:val="008B2EC9"/>
    <w:rsid w:val="008B4016"/>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59E"/>
    <w:rsid w:val="008E188D"/>
    <w:rsid w:val="008E2170"/>
    <w:rsid w:val="008E245B"/>
    <w:rsid w:val="008E336D"/>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A0D"/>
    <w:rsid w:val="008F0C48"/>
    <w:rsid w:val="008F0FF3"/>
    <w:rsid w:val="008F16EE"/>
    <w:rsid w:val="008F17E9"/>
    <w:rsid w:val="008F198F"/>
    <w:rsid w:val="008F1A51"/>
    <w:rsid w:val="008F1A74"/>
    <w:rsid w:val="008F1A8C"/>
    <w:rsid w:val="008F208B"/>
    <w:rsid w:val="008F243F"/>
    <w:rsid w:val="008F2753"/>
    <w:rsid w:val="008F276C"/>
    <w:rsid w:val="008F29F2"/>
    <w:rsid w:val="008F2E76"/>
    <w:rsid w:val="008F2F80"/>
    <w:rsid w:val="008F2FCC"/>
    <w:rsid w:val="008F3086"/>
    <w:rsid w:val="008F45D4"/>
    <w:rsid w:val="008F4AC0"/>
    <w:rsid w:val="008F51E2"/>
    <w:rsid w:val="008F5DE1"/>
    <w:rsid w:val="008F6462"/>
    <w:rsid w:val="008F6CA2"/>
    <w:rsid w:val="008F757E"/>
    <w:rsid w:val="008F7A9F"/>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721F"/>
    <w:rsid w:val="00910357"/>
    <w:rsid w:val="00910600"/>
    <w:rsid w:val="00910609"/>
    <w:rsid w:val="00910899"/>
    <w:rsid w:val="00910AFF"/>
    <w:rsid w:val="00911635"/>
    <w:rsid w:val="00911968"/>
    <w:rsid w:val="00912B2C"/>
    <w:rsid w:val="009134F1"/>
    <w:rsid w:val="00913740"/>
    <w:rsid w:val="0091385C"/>
    <w:rsid w:val="00913B64"/>
    <w:rsid w:val="009141ED"/>
    <w:rsid w:val="0091502E"/>
    <w:rsid w:val="00915DA7"/>
    <w:rsid w:val="00916264"/>
    <w:rsid w:val="00916269"/>
    <w:rsid w:val="0091698C"/>
    <w:rsid w:val="00916AE7"/>
    <w:rsid w:val="00916B29"/>
    <w:rsid w:val="009172FA"/>
    <w:rsid w:val="00917940"/>
    <w:rsid w:val="00917958"/>
    <w:rsid w:val="00917E08"/>
    <w:rsid w:val="0092048B"/>
    <w:rsid w:val="009204E2"/>
    <w:rsid w:val="009205F9"/>
    <w:rsid w:val="00920643"/>
    <w:rsid w:val="00920E67"/>
    <w:rsid w:val="00920E7F"/>
    <w:rsid w:val="00921659"/>
    <w:rsid w:val="009219E3"/>
    <w:rsid w:val="00921AF1"/>
    <w:rsid w:val="00921B5C"/>
    <w:rsid w:val="00921D32"/>
    <w:rsid w:val="00922889"/>
    <w:rsid w:val="009233EE"/>
    <w:rsid w:val="00924242"/>
    <w:rsid w:val="009248FB"/>
    <w:rsid w:val="0092580B"/>
    <w:rsid w:val="00925B8C"/>
    <w:rsid w:val="00925EC1"/>
    <w:rsid w:val="009267F2"/>
    <w:rsid w:val="00926D50"/>
    <w:rsid w:val="00927916"/>
    <w:rsid w:val="009279E8"/>
    <w:rsid w:val="00930214"/>
    <w:rsid w:val="009302B5"/>
    <w:rsid w:val="009302ED"/>
    <w:rsid w:val="00930CB1"/>
    <w:rsid w:val="00930D26"/>
    <w:rsid w:val="00930E3B"/>
    <w:rsid w:val="00932A1B"/>
    <w:rsid w:val="00932E32"/>
    <w:rsid w:val="0093329F"/>
    <w:rsid w:val="0093338D"/>
    <w:rsid w:val="00933F2B"/>
    <w:rsid w:val="00934355"/>
    <w:rsid w:val="00934E5C"/>
    <w:rsid w:val="00935195"/>
    <w:rsid w:val="009353A5"/>
    <w:rsid w:val="009360D4"/>
    <w:rsid w:val="009363C0"/>
    <w:rsid w:val="0093726A"/>
    <w:rsid w:val="0093777A"/>
    <w:rsid w:val="00937891"/>
    <w:rsid w:val="00937B66"/>
    <w:rsid w:val="00937FCE"/>
    <w:rsid w:val="00940988"/>
    <w:rsid w:val="009409D0"/>
    <w:rsid w:val="00940C44"/>
    <w:rsid w:val="009417C9"/>
    <w:rsid w:val="00942437"/>
    <w:rsid w:val="009425EF"/>
    <w:rsid w:val="009426E6"/>
    <w:rsid w:val="00942C39"/>
    <w:rsid w:val="009434EE"/>
    <w:rsid w:val="009437DB"/>
    <w:rsid w:val="009440D3"/>
    <w:rsid w:val="0094460C"/>
    <w:rsid w:val="009447FD"/>
    <w:rsid w:val="009450BD"/>
    <w:rsid w:val="00945158"/>
    <w:rsid w:val="009451CE"/>
    <w:rsid w:val="00945500"/>
    <w:rsid w:val="00945839"/>
    <w:rsid w:val="0094599F"/>
    <w:rsid w:val="00945D22"/>
    <w:rsid w:val="00945F00"/>
    <w:rsid w:val="00946007"/>
    <w:rsid w:val="00946056"/>
    <w:rsid w:val="00946E0E"/>
    <w:rsid w:val="009470EB"/>
    <w:rsid w:val="00947C42"/>
    <w:rsid w:val="00950277"/>
    <w:rsid w:val="00950A0E"/>
    <w:rsid w:val="00950B58"/>
    <w:rsid w:val="00950FC4"/>
    <w:rsid w:val="00951524"/>
    <w:rsid w:val="00951594"/>
    <w:rsid w:val="00951AAD"/>
    <w:rsid w:val="0095210B"/>
    <w:rsid w:val="00952572"/>
    <w:rsid w:val="009531C6"/>
    <w:rsid w:val="0095362D"/>
    <w:rsid w:val="00953E66"/>
    <w:rsid w:val="00954436"/>
    <w:rsid w:val="0095461F"/>
    <w:rsid w:val="0095493B"/>
    <w:rsid w:val="0095555A"/>
    <w:rsid w:val="009556B1"/>
    <w:rsid w:val="00955F08"/>
    <w:rsid w:val="00956286"/>
    <w:rsid w:val="0095666B"/>
    <w:rsid w:val="0095730A"/>
    <w:rsid w:val="009573E6"/>
    <w:rsid w:val="0095758B"/>
    <w:rsid w:val="009578D2"/>
    <w:rsid w:val="00957909"/>
    <w:rsid w:val="00957CAD"/>
    <w:rsid w:val="00957CF2"/>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560"/>
    <w:rsid w:val="00967744"/>
    <w:rsid w:val="00967B01"/>
    <w:rsid w:val="00970BC8"/>
    <w:rsid w:val="00971B75"/>
    <w:rsid w:val="00971B7B"/>
    <w:rsid w:val="00971BAD"/>
    <w:rsid w:val="00971CAF"/>
    <w:rsid w:val="0097232F"/>
    <w:rsid w:val="00972F58"/>
    <w:rsid w:val="009739B4"/>
    <w:rsid w:val="0097401C"/>
    <w:rsid w:val="00974078"/>
    <w:rsid w:val="00974A05"/>
    <w:rsid w:val="00974AF0"/>
    <w:rsid w:val="00974E14"/>
    <w:rsid w:val="00975105"/>
    <w:rsid w:val="0097535F"/>
    <w:rsid w:val="00976094"/>
    <w:rsid w:val="009767C4"/>
    <w:rsid w:val="00976AF2"/>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600"/>
    <w:rsid w:val="0098472C"/>
    <w:rsid w:val="009850AE"/>
    <w:rsid w:val="009857DC"/>
    <w:rsid w:val="00986DE7"/>
    <w:rsid w:val="00986F08"/>
    <w:rsid w:val="0098757A"/>
    <w:rsid w:val="00987A21"/>
    <w:rsid w:val="00987E0A"/>
    <w:rsid w:val="00990239"/>
    <w:rsid w:val="00990445"/>
    <w:rsid w:val="00990518"/>
    <w:rsid w:val="0099055B"/>
    <w:rsid w:val="009905A0"/>
    <w:rsid w:val="00990AD0"/>
    <w:rsid w:val="00991790"/>
    <w:rsid w:val="009917AB"/>
    <w:rsid w:val="009918F6"/>
    <w:rsid w:val="00991DCD"/>
    <w:rsid w:val="00992A9C"/>
    <w:rsid w:val="00992BC6"/>
    <w:rsid w:val="00992FB0"/>
    <w:rsid w:val="009938FF"/>
    <w:rsid w:val="00993B90"/>
    <w:rsid w:val="00993F08"/>
    <w:rsid w:val="00994273"/>
    <w:rsid w:val="00994428"/>
    <w:rsid w:val="00994BE8"/>
    <w:rsid w:val="00994F96"/>
    <w:rsid w:val="009954B0"/>
    <w:rsid w:val="0099569D"/>
    <w:rsid w:val="00995BB6"/>
    <w:rsid w:val="00996006"/>
    <w:rsid w:val="0099624F"/>
    <w:rsid w:val="0099642F"/>
    <w:rsid w:val="009968EB"/>
    <w:rsid w:val="00996B1D"/>
    <w:rsid w:val="00996C04"/>
    <w:rsid w:val="00996D15"/>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0AA"/>
    <w:rsid w:val="009A4543"/>
    <w:rsid w:val="009A4C7C"/>
    <w:rsid w:val="009A5125"/>
    <w:rsid w:val="009A69DE"/>
    <w:rsid w:val="009A6D06"/>
    <w:rsid w:val="009A6F11"/>
    <w:rsid w:val="009A7798"/>
    <w:rsid w:val="009A7822"/>
    <w:rsid w:val="009A79A2"/>
    <w:rsid w:val="009A7CAF"/>
    <w:rsid w:val="009A7CBD"/>
    <w:rsid w:val="009B0D4C"/>
    <w:rsid w:val="009B12D8"/>
    <w:rsid w:val="009B14A3"/>
    <w:rsid w:val="009B157F"/>
    <w:rsid w:val="009B1D86"/>
    <w:rsid w:val="009B1EE2"/>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1FC"/>
    <w:rsid w:val="009C325D"/>
    <w:rsid w:val="009C3D87"/>
    <w:rsid w:val="009C3E21"/>
    <w:rsid w:val="009C4154"/>
    <w:rsid w:val="009C4439"/>
    <w:rsid w:val="009C49C9"/>
    <w:rsid w:val="009C6188"/>
    <w:rsid w:val="009C63D9"/>
    <w:rsid w:val="009C63E5"/>
    <w:rsid w:val="009C6909"/>
    <w:rsid w:val="009C6D43"/>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6D6"/>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D7C"/>
    <w:rsid w:val="009E505E"/>
    <w:rsid w:val="009E54ED"/>
    <w:rsid w:val="009E5739"/>
    <w:rsid w:val="009E5885"/>
    <w:rsid w:val="009E58F9"/>
    <w:rsid w:val="009E5BA0"/>
    <w:rsid w:val="009E5C93"/>
    <w:rsid w:val="009E5CF4"/>
    <w:rsid w:val="009E60A9"/>
    <w:rsid w:val="009E631E"/>
    <w:rsid w:val="009E6A52"/>
    <w:rsid w:val="009E6FB4"/>
    <w:rsid w:val="009E7305"/>
    <w:rsid w:val="009E7589"/>
    <w:rsid w:val="009E783F"/>
    <w:rsid w:val="009E7CC0"/>
    <w:rsid w:val="009F0D7A"/>
    <w:rsid w:val="009F17CD"/>
    <w:rsid w:val="009F17DD"/>
    <w:rsid w:val="009F1ECC"/>
    <w:rsid w:val="009F2173"/>
    <w:rsid w:val="009F252F"/>
    <w:rsid w:val="009F3849"/>
    <w:rsid w:val="009F3891"/>
    <w:rsid w:val="009F3E57"/>
    <w:rsid w:val="009F3FD6"/>
    <w:rsid w:val="009F3FF8"/>
    <w:rsid w:val="009F44C4"/>
    <w:rsid w:val="009F4788"/>
    <w:rsid w:val="009F4C26"/>
    <w:rsid w:val="009F4FCB"/>
    <w:rsid w:val="009F5C90"/>
    <w:rsid w:val="009F5F42"/>
    <w:rsid w:val="009F6407"/>
    <w:rsid w:val="009F660C"/>
    <w:rsid w:val="009F668D"/>
    <w:rsid w:val="009F67C4"/>
    <w:rsid w:val="00A00BBF"/>
    <w:rsid w:val="00A00C24"/>
    <w:rsid w:val="00A010B6"/>
    <w:rsid w:val="00A0125B"/>
    <w:rsid w:val="00A019A3"/>
    <w:rsid w:val="00A01B29"/>
    <w:rsid w:val="00A01E72"/>
    <w:rsid w:val="00A0207A"/>
    <w:rsid w:val="00A02B25"/>
    <w:rsid w:val="00A02C4C"/>
    <w:rsid w:val="00A02CAA"/>
    <w:rsid w:val="00A02FEA"/>
    <w:rsid w:val="00A03B10"/>
    <w:rsid w:val="00A03E18"/>
    <w:rsid w:val="00A04756"/>
    <w:rsid w:val="00A049B7"/>
    <w:rsid w:val="00A04EE4"/>
    <w:rsid w:val="00A050EB"/>
    <w:rsid w:val="00A0523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4575"/>
    <w:rsid w:val="00A245EC"/>
    <w:rsid w:val="00A24A96"/>
    <w:rsid w:val="00A24C44"/>
    <w:rsid w:val="00A24E4C"/>
    <w:rsid w:val="00A255C8"/>
    <w:rsid w:val="00A259A4"/>
    <w:rsid w:val="00A25D14"/>
    <w:rsid w:val="00A25E91"/>
    <w:rsid w:val="00A26A36"/>
    <w:rsid w:val="00A26B2E"/>
    <w:rsid w:val="00A26D32"/>
    <w:rsid w:val="00A2702C"/>
    <w:rsid w:val="00A271BC"/>
    <w:rsid w:val="00A27431"/>
    <w:rsid w:val="00A2791C"/>
    <w:rsid w:val="00A27ABB"/>
    <w:rsid w:val="00A27D22"/>
    <w:rsid w:val="00A27EC8"/>
    <w:rsid w:val="00A300BB"/>
    <w:rsid w:val="00A306C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5026"/>
    <w:rsid w:val="00A351F3"/>
    <w:rsid w:val="00A35476"/>
    <w:rsid w:val="00A35A5C"/>
    <w:rsid w:val="00A35DB0"/>
    <w:rsid w:val="00A35FF9"/>
    <w:rsid w:val="00A3605A"/>
    <w:rsid w:val="00A367EB"/>
    <w:rsid w:val="00A36846"/>
    <w:rsid w:val="00A369D0"/>
    <w:rsid w:val="00A36D41"/>
    <w:rsid w:val="00A36F82"/>
    <w:rsid w:val="00A372E5"/>
    <w:rsid w:val="00A37462"/>
    <w:rsid w:val="00A37598"/>
    <w:rsid w:val="00A379D4"/>
    <w:rsid w:val="00A37AAC"/>
    <w:rsid w:val="00A4031C"/>
    <w:rsid w:val="00A403C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50344"/>
    <w:rsid w:val="00A50465"/>
    <w:rsid w:val="00A5063A"/>
    <w:rsid w:val="00A50B5A"/>
    <w:rsid w:val="00A50E81"/>
    <w:rsid w:val="00A50F2D"/>
    <w:rsid w:val="00A512EC"/>
    <w:rsid w:val="00A51686"/>
    <w:rsid w:val="00A51C23"/>
    <w:rsid w:val="00A51D61"/>
    <w:rsid w:val="00A521E6"/>
    <w:rsid w:val="00A53190"/>
    <w:rsid w:val="00A531D1"/>
    <w:rsid w:val="00A5565C"/>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EE7"/>
    <w:rsid w:val="00A64903"/>
    <w:rsid w:val="00A64EF8"/>
    <w:rsid w:val="00A65042"/>
    <w:rsid w:val="00A652B9"/>
    <w:rsid w:val="00A656C1"/>
    <w:rsid w:val="00A65AB2"/>
    <w:rsid w:val="00A66418"/>
    <w:rsid w:val="00A66BEC"/>
    <w:rsid w:val="00A6753E"/>
    <w:rsid w:val="00A679B6"/>
    <w:rsid w:val="00A67CAB"/>
    <w:rsid w:val="00A701A9"/>
    <w:rsid w:val="00A7093A"/>
    <w:rsid w:val="00A70B27"/>
    <w:rsid w:val="00A70C2E"/>
    <w:rsid w:val="00A70EB4"/>
    <w:rsid w:val="00A70F2E"/>
    <w:rsid w:val="00A7155E"/>
    <w:rsid w:val="00A716C9"/>
    <w:rsid w:val="00A71976"/>
    <w:rsid w:val="00A7262C"/>
    <w:rsid w:val="00A73513"/>
    <w:rsid w:val="00A73EC5"/>
    <w:rsid w:val="00A74015"/>
    <w:rsid w:val="00A75509"/>
    <w:rsid w:val="00A75C68"/>
    <w:rsid w:val="00A762BC"/>
    <w:rsid w:val="00A7708C"/>
    <w:rsid w:val="00A77901"/>
    <w:rsid w:val="00A77FD1"/>
    <w:rsid w:val="00A804C9"/>
    <w:rsid w:val="00A80E95"/>
    <w:rsid w:val="00A80E9E"/>
    <w:rsid w:val="00A817B7"/>
    <w:rsid w:val="00A818BB"/>
    <w:rsid w:val="00A81EBC"/>
    <w:rsid w:val="00A82C46"/>
    <w:rsid w:val="00A82DFE"/>
    <w:rsid w:val="00A8445B"/>
    <w:rsid w:val="00A84844"/>
    <w:rsid w:val="00A8485F"/>
    <w:rsid w:val="00A849F3"/>
    <w:rsid w:val="00A851B8"/>
    <w:rsid w:val="00A859FB"/>
    <w:rsid w:val="00A85E48"/>
    <w:rsid w:val="00A86275"/>
    <w:rsid w:val="00A86773"/>
    <w:rsid w:val="00A868FB"/>
    <w:rsid w:val="00A8699E"/>
    <w:rsid w:val="00A86CE1"/>
    <w:rsid w:val="00A86D36"/>
    <w:rsid w:val="00A876B4"/>
    <w:rsid w:val="00A87841"/>
    <w:rsid w:val="00A87B8A"/>
    <w:rsid w:val="00A87D04"/>
    <w:rsid w:val="00A87F96"/>
    <w:rsid w:val="00A9046E"/>
    <w:rsid w:val="00A90518"/>
    <w:rsid w:val="00A90E5A"/>
    <w:rsid w:val="00A91063"/>
    <w:rsid w:val="00A91314"/>
    <w:rsid w:val="00A918BE"/>
    <w:rsid w:val="00A9192D"/>
    <w:rsid w:val="00A91CFE"/>
    <w:rsid w:val="00A92035"/>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3B0"/>
    <w:rsid w:val="00AA2A6A"/>
    <w:rsid w:val="00AA2C17"/>
    <w:rsid w:val="00AA304A"/>
    <w:rsid w:val="00AA3FB3"/>
    <w:rsid w:val="00AA43A1"/>
    <w:rsid w:val="00AA44D6"/>
    <w:rsid w:val="00AA5BC9"/>
    <w:rsid w:val="00AA5EEB"/>
    <w:rsid w:val="00AA69DB"/>
    <w:rsid w:val="00AA6C96"/>
    <w:rsid w:val="00AA6F72"/>
    <w:rsid w:val="00AA73B1"/>
    <w:rsid w:val="00AA7520"/>
    <w:rsid w:val="00AA7926"/>
    <w:rsid w:val="00AA7C11"/>
    <w:rsid w:val="00AB0052"/>
    <w:rsid w:val="00AB0230"/>
    <w:rsid w:val="00AB0259"/>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A9"/>
    <w:rsid w:val="00AB57DA"/>
    <w:rsid w:val="00AB5C53"/>
    <w:rsid w:val="00AB61BA"/>
    <w:rsid w:val="00AB6534"/>
    <w:rsid w:val="00AB673A"/>
    <w:rsid w:val="00AB67C8"/>
    <w:rsid w:val="00AB689B"/>
    <w:rsid w:val="00AB6DF6"/>
    <w:rsid w:val="00AB6E78"/>
    <w:rsid w:val="00AB761C"/>
    <w:rsid w:val="00AB7AA6"/>
    <w:rsid w:val="00AC05EB"/>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486"/>
    <w:rsid w:val="00AD48DB"/>
    <w:rsid w:val="00AD4E31"/>
    <w:rsid w:val="00AD5281"/>
    <w:rsid w:val="00AD5762"/>
    <w:rsid w:val="00AD5D31"/>
    <w:rsid w:val="00AD7634"/>
    <w:rsid w:val="00AD7B90"/>
    <w:rsid w:val="00AD7C44"/>
    <w:rsid w:val="00AE020C"/>
    <w:rsid w:val="00AE079E"/>
    <w:rsid w:val="00AE13B8"/>
    <w:rsid w:val="00AE2189"/>
    <w:rsid w:val="00AE2503"/>
    <w:rsid w:val="00AE2D41"/>
    <w:rsid w:val="00AE2DC3"/>
    <w:rsid w:val="00AE39FD"/>
    <w:rsid w:val="00AE3E36"/>
    <w:rsid w:val="00AE4C1F"/>
    <w:rsid w:val="00AE4D01"/>
    <w:rsid w:val="00AE5289"/>
    <w:rsid w:val="00AE59D0"/>
    <w:rsid w:val="00AE5A2E"/>
    <w:rsid w:val="00AE62F2"/>
    <w:rsid w:val="00AE710A"/>
    <w:rsid w:val="00AE7451"/>
    <w:rsid w:val="00AE795F"/>
    <w:rsid w:val="00AE7F61"/>
    <w:rsid w:val="00AF0953"/>
    <w:rsid w:val="00AF0A2F"/>
    <w:rsid w:val="00AF0F43"/>
    <w:rsid w:val="00AF1251"/>
    <w:rsid w:val="00AF140A"/>
    <w:rsid w:val="00AF26D1"/>
    <w:rsid w:val="00AF2FB8"/>
    <w:rsid w:val="00AF40F7"/>
    <w:rsid w:val="00AF446A"/>
    <w:rsid w:val="00AF48B6"/>
    <w:rsid w:val="00AF4EB0"/>
    <w:rsid w:val="00AF5120"/>
    <w:rsid w:val="00AF547E"/>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AB9"/>
    <w:rsid w:val="00B04835"/>
    <w:rsid w:val="00B04F4E"/>
    <w:rsid w:val="00B0513D"/>
    <w:rsid w:val="00B05769"/>
    <w:rsid w:val="00B05CF0"/>
    <w:rsid w:val="00B05E38"/>
    <w:rsid w:val="00B06966"/>
    <w:rsid w:val="00B07216"/>
    <w:rsid w:val="00B07287"/>
    <w:rsid w:val="00B073E1"/>
    <w:rsid w:val="00B07606"/>
    <w:rsid w:val="00B10014"/>
    <w:rsid w:val="00B10355"/>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104F"/>
    <w:rsid w:val="00B2139C"/>
    <w:rsid w:val="00B224DB"/>
    <w:rsid w:val="00B2267A"/>
    <w:rsid w:val="00B252DC"/>
    <w:rsid w:val="00B2557F"/>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4C0"/>
    <w:rsid w:val="00B3657E"/>
    <w:rsid w:val="00B36BEF"/>
    <w:rsid w:val="00B372F4"/>
    <w:rsid w:val="00B37648"/>
    <w:rsid w:val="00B377F3"/>
    <w:rsid w:val="00B37A3D"/>
    <w:rsid w:val="00B40708"/>
    <w:rsid w:val="00B40856"/>
    <w:rsid w:val="00B40A9A"/>
    <w:rsid w:val="00B40E88"/>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87"/>
    <w:rsid w:val="00B53092"/>
    <w:rsid w:val="00B53365"/>
    <w:rsid w:val="00B534F1"/>
    <w:rsid w:val="00B5356D"/>
    <w:rsid w:val="00B53A92"/>
    <w:rsid w:val="00B53E44"/>
    <w:rsid w:val="00B53E7D"/>
    <w:rsid w:val="00B5400F"/>
    <w:rsid w:val="00B5411C"/>
    <w:rsid w:val="00B54485"/>
    <w:rsid w:val="00B54ACD"/>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F42"/>
    <w:rsid w:val="00B63455"/>
    <w:rsid w:val="00B6349C"/>
    <w:rsid w:val="00B6350A"/>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1669"/>
    <w:rsid w:val="00B720A1"/>
    <w:rsid w:val="00B720FF"/>
    <w:rsid w:val="00B729ED"/>
    <w:rsid w:val="00B73456"/>
    <w:rsid w:val="00B75381"/>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5"/>
    <w:rsid w:val="00B9521C"/>
    <w:rsid w:val="00B9558B"/>
    <w:rsid w:val="00B9597C"/>
    <w:rsid w:val="00B96A9A"/>
    <w:rsid w:val="00B96B58"/>
    <w:rsid w:val="00B96D27"/>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E12"/>
    <w:rsid w:val="00BA5EE9"/>
    <w:rsid w:val="00BA6B4F"/>
    <w:rsid w:val="00BA785F"/>
    <w:rsid w:val="00BB041D"/>
    <w:rsid w:val="00BB0678"/>
    <w:rsid w:val="00BB114E"/>
    <w:rsid w:val="00BB1266"/>
    <w:rsid w:val="00BB12FB"/>
    <w:rsid w:val="00BB1FBE"/>
    <w:rsid w:val="00BB2095"/>
    <w:rsid w:val="00BB22AD"/>
    <w:rsid w:val="00BB2B25"/>
    <w:rsid w:val="00BB3330"/>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C0031"/>
    <w:rsid w:val="00BC025F"/>
    <w:rsid w:val="00BC04D9"/>
    <w:rsid w:val="00BC067E"/>
    <w:rsid w:val="00BC07BE"/>
    <w:rsid w:val="00BC0CE8"/>
    <w:rsid w:val="00BC1547"/>
    <w:rsid w:val="00BC1C49"/>
    <w:rsid w:val="00BC3314"/>
    <w:rsid w:val="00BC3436"/>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B0A"/>
    <w:rsid w:val="00BC7CCF"/>
    <w:rsid w:val="00BD1902"/>
    <w:rsid w:val="00BD2270"/>
    <w:rsid w:val="00BD249C"/>
    <w:rsid w:val="00BD25FB"/>
    <w:rsid w:val="00BD2927"/>
    <w:rsid w:val="00BD3515"/>
    <w:rsid w:val="00BD3757"/>
    <w:rsid w:val="00BD3DD5"/>
    <w:rsid w:val="00BD3ECB"/>
    <w:rsid w:val="00BD4463"/>
    <w:rsid w:val="00BD4500"/>
    <w:rsid w:val="00BD4EAC"/>
    <w:rsid w:val="00BD521D"/>
    <w:rsid w:val="00BD5472"/>
    <w:rsid w:val="00BD55E4"/>
    <w:rsid w:val="00BD5C8E"/>
    <w:rsid w:val="00BD5FE0"/>
    <w:rsid w:val="00BD61B2"/>
    <w:rsid w:val="00BD637D"/>
    <w:rsid w:val="00BD6936"/>
    <w:rsid w:val="00BD715F"/>
    <w:rsid w:val="00BD73DA"/>
    <w:rsid w:val="00BD7D9B"/>
    <w:rsid w:val="00BE090E"/>
    <w:rsid w:val="00BE0A67"/>
    <w:rsid w:val="00BE0F4E"/>
    <w:rsid w:val="00BE1570"/>
    <w:rsid w:val="00BE1B9F"/>
    <w:rsid w:val="00BE1BA5"/>
    <w:rsid w:val="00BE22FB"/>
    <w:rsid w:val="00BE297C"/>
    <w:rsid w:val="00BE2B20"/>
    <w:rsid w:val="00BE2B94"/>
    <w:rsid w:val="00BE3823"/>
    <w:rsid w:val="00BE3875"/>
    <w:rsid w:val="00BE4550"/>
    <w:rsid w:val="00BE4918"/>
    <w:rsid w:val="00BE4959"/>
    <w:rsid w:val="00BE4BE7"/>
    <w:rsid w:val="00BE4C4E"/>
    <w:rsid w:val="00BE4D6A"/>
    <w:rsid w:val="00BE536B"/>
    <w:rsid w:val="00BE5BD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4BD3"/>
    <w:rsid w:val="00BF4E8A"/>
    <w:rsid w:val="00BF512D"/>
    <w:rsid w:val="00BF5229"/>
    <w:rsid w:val="00BF560B"/>
    <w:rsid w:val="00BF63C0"/>
    <w:rsid w:val="00BF6CDB"/>
    <w:rsid w:val="00BF6D51"/>
    <w:rsid w:val="00BF7243"/>
    <w:rsid w:val="00BF7551"/>
    <w:rsid w:val="00BF77B0"/>
    <w:rsid w:val="00C00145"/>
    <w:rsid w:val="00C0045D"/>
    <w:rsid w:val="00C009D8"/>
    <w:rsid w:val="00C00E98"/>
    <w:rsid w:val="00C0146C"/>
    <w:rsid w:val="00C0180C"/>
    <w:rsid w:val="00C01F18"/>
    <w:rsid w:val="00C01F66"/>
    <w:rsid w:val="00C02789"/>
    <w:rsid w:val="00C02DCC"/>
    <w:rsid w:val="00C0300B"/>
    <w:rsid w:val="00C03878"/>
    <w:rsid w:val="00C03AD5"/>
    <w:rsid w:val="00C03CB7"/>
    <w:rsid w:val="00C03F7C"/>
    <w:rsid w:val="00C03FB6"/>
    <w:rsid w:val="00C0462B"/>
    <w:rsid w:val="00C04D57"/>
    <w:rsid w:val="00C05365"/>
    <w:rsid w:val="00C0576E"/>
    <w:rsid w:val="00C057FB"/>
    <w:rsid w:val="00C05BC6"/>
    <w:rsid w:val="00C05E98"/>
    <w:rsid w:val="00C05F28"/>
    <w:rsid w:val="00C061C3"/>
    <w:rsid w:val="00C06C65"/>
    <w:rsid w:val="00C06D37"/>
    <w:rsid w:val="00C07474"/>
    <w:rsid w:val="00C07A58"/>
    <w:rsid w:val="00C10329"/>
    <w:rsid w:val="00C108BE"/>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74FC"/>
    <w:rsid w:val="00C177A4"/>
    <w:rsid w:val="00C17A7B"/>
    <w:rsid w:val="00C17F2F"/>
    <w:rsid w:val="00C203DE"/>
    <w:rsid w:val="00C20926"/>
    <w:rsid w:val="00C20CEB"/>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6DD4"/>
    <w:rsid w:val="00C2798C"/>
    <w:rsid w:val="00C27F11"/>
    <w:rsid w:val="00C27FA9"/>
    <w:rsid w:val="00C30A3C"/>
    <w:rsid w:val="00C30DFC"/>
    <w:rsid w:val="00C30E61"/>
    <w:rsid w:val="00C30FD9"/>
    <w:rsid w:val="00C316D4"/>
    <w:rsid w:val="00C31F20"/>
    <w:rsid w:val="00C32EF1"/>
    <w:rsid w:val="00C335BF"/>
    <w:rsid w:val="00C3361C"/>
    <w:rsid w:val="00C33CD7"/>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DBC"/>
    <w:rsid w:val="00C424E6"/>
    <w:rsid w:val="00C425F0"/>
    <w:rsid w:val="00C426CA"/>
    <w:rsid w:val="00C429A3"/>
    <w:rsid w:val="00C42B74"/>
    <w:rsid w:val="00C42D4A"/>
    <w:rsid w:val="00C44223"/>
    <w:rsid w:val="00C44948"/>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5F1"/>
    <w:rsid w:val="00C62847"/>
    <w:rsid w:val="00C62993"/>
    <w:rsid w:val="00C62CD3"/>
    <w:rsid w:val="00C62E7A"/>
    <w:rsid w:val="00C63C84"/>
    <w:rsid w:val="00C63E42"/>
    <w:rsid w:val="00C63EBB"/>
    <w:rsid w:val="00C64203"/>
    <w:rsid w:val="00C64467"/>
    <w:rsid w:val="00C645F3"/>
    <w:rsid w:val="00C650BF"/>
    <w:rsid w:val="00C653B7"/>
    <w:rsid w:val="00C6555A"/>
    <w:rsid w:val="00C65B80"/>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F2F"/>
    <w:rsid w:val="00C82541"/>
    <w:rsid w:val="00C828B5"/>
    <w:rsid w:val="00C82D1F"/>
    <w:rsid w:val="00C82ED6"/>
    <w:rsid w:val="00C8305D"/>
    <w:rsid w:val="00C83164"/>
    <w:rsid w:val="00C83567"/>
    <w:rsid w:val="00C8378B"/>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95C"/>
    <w:rsid w:val="00C92B5E"/>
    <w:rsid w:val="00C92FA1"/>
    <w:rsid w:val="00C93AFD"/>
    <w:rsid w:val="00C93CF4"/>
    <w:rsid w:val="00C9477C"/>
    <w:rsid w:val="00C95442"/>
    <w:rsid w:val="00C95641"/>
    <w:rsid w:val="00C95C83"/>
    <w:rsid w:val="00C967EC"/>
    <w:rsid w:val="00C96873"/>
    <w:rsid w:val="00C9730E"/>
    <w:rsid w:val="00C973F9"/>
    <w:rsid w:val="00C97BF6"/>
    <w:rsid w:val="00CA0438"/>
    <w:rsid w:val="00CA048B"/>
    <w:rsid w:val="00CA0D88"/>
    <w:rsid w:val="00CA0DA1"/>
    <w:rsid w:val="00CA17C0"/>
    <w:rsid w:val="00CA1DD9"/>
    <w:rsid w:val="00CA2069"/>
    <w:rsid w:val="00CA2234"/>
    <w:rsid w:val="00CA26D9"/>
    <w:rsid w:val="00CA26DE"/>
    <w:rsid w:val="00CA2FB7"/>
    <w:rsid w:val="00CA3047"/>
    <w:rsid w:val="00CA3247"/>
    <w:rsid w:val="00CA344D"/>
    <w:rsid w:val="00CA3BE0"/>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9D5"/>
    <w:rsid w:val="00CB14BD"/>
    <w:rsid w:val="00CB1855"/>
    <w:rsid w:val="00CB19B3"/>
    <w:rsid w:val="00CB1DB5"/>
    <w:rsid w:val="00CB212F"/>
    <w:rsid w:val="00CB28E7"/>
    <w:rsid w:val="00CB3477"/>
    <w:rsid w:val="00CB3824"/>
    <w:rsid w:val="00CB3986"/>
    <w:rsid w:val="00CB3F53"/>
    <w:rsid w:val="00CB440D"/>
    <w:rsid w:val="00CB4722"/>
    <w:rsid w:val="00CB4AF7"/>
    <w:rsid w:val="00CB585E"/>
    <w:rsid w:val="00CB5E3E"/>
    <w:rsid w:val="00CB6213"/>
    <w:rsid w:val="00CB6246"/>
    <w:rsid w:val="00CB634F"/>
    <w:rsid w:val="00CB6D99"/>
    <w:rsid w:val="00CB7443"/>
    <w:rsid w:val="00CC02A7"/>
    <w:rsid w:val="00CC0504"/>
    <w:rsid w:val="00CC0726"/>
    <w:rsid w:val="00CC1100"/>
    <w:rsid w:val="00CC2032"/>
    <w:rsid w:val="00CC240D"/>
    <w:rsid w:val="00CC2496"/>
    <w:rsid w:val="00CC2CCA"/>
    <w:rsid w:val="00CC2DB8"/>
    <w:rsid w:val="00CC322A"/>
    <w:rsid w:val="00CC355F"/>
    <w:rsid w:val="00CC3621"/>
    <w:rsid w:val="00CC3824"/>
    <w:rsid w:val="00CC3AB7"/>
    <w:rsid w:val="00CC4127"/>
    <w:rsid w:val="00CC45B6"/>
    <w:rsid w:val="00CC60E2"/>
    <w:rsid w:val="00CC6ACF"/>
    <w:rsid w:val="00CC6E43"/>
    <w:rsid w:val="00CC7546"/>
    <w:rsid w:val="00CC756E"/>
    <w:rsid w:val="00CD0636"/>
    <w:rsid w:val="00CD0882"/>
    <w:rsid w:val="00CD0B03"/>
    <w:rsid w:val="00CD0DA8"/>
    <w:rsid w:val="00CD0E44"/>
    <w:rsid w:val="00CD0FCF"/>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6E2F"/>
    <w:rsid w:val="00CD7A00"/>
    <w:rsid w:val="00CE03ED"/>
    <w:rsid w:val="00CE0B2E"/>
    <w:rsid w:val="00CE0D43"/>
    <w:rsid w:val="00CE1046"/>
    <w:rsid w:val="00CE1325"/>
    <w:rsid w:val="00CE1A2E"/>
    <w:rsid w:val="00CE21E2"/>
    <w:rsid w:val="00CE23A8"/>
    <w:rsid w:val="00CE2C43"/>
    <w:rsid w:val="00CE3098"/>
    <w:rsid w:val="00CE3588"/>
    <w:rsid w:val="00CE377A"/>
    <w:rsid w:val="00CE37C2"/>
    <w:rsid w:val="00CE41B4"/>
    <w:rsid w:val="00CE4858"/>
    <w:rsid w:val="00CE4A1B"/>
    <w:rsid w:val="00CE4A5E"/>
    <w:rsid w:val="00CE4B9C"/>
    <w:rsid w:val="00CE4EEA"/>
    <w:rsid w:val="00CE5DEF"/>
    <w:rsid w:val="00CE7334"/>
    <w:rsid w:val="00CE749A"/>
    <w:rsid w:val="00CE7567"/>
    <w:rsid w:val="00CE7EAC"/>
    <w:rsid w:val="00CF03ED"/>
    <w:rsid w:val="00CF0916"/>
    <w:rsid w:val="00CF09E3"/>
    <w:rsid w:val="00CF0BD9"/>
    <w:rsid w:val="00CF0D14"/>
    <w:rsid w:val="00CF1580"/>
    <w:rsid w:val="00CF1FE9"/>
    <w:rsid w:val="00CF233C"/>
    <w:rsid w:val="00CF239B"/>
    <w:rsid w:val="00CF2573"/>
    <w:rsid w:val="00CF2B83"/>
    <w:rsid w:val="00CF3113"/>
    <w:rsid w:val="00CF37B7"/>
    <w:rsid w:val="00CF3BD9"/>
    <w:rsid w:val="00CF4392"/>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8DC"/>
    <w:rsid w:val="00D018EF"/>
    <w:rsid w:val="00D01FAE"/>
    <w:rsid w:val="00D0252D"/>
    <w:rsid w:val="00D02862"/>
    <w:rsid w:val="00D02F0A"/>
    <w:rsid w:val="00D02F0D"/>
    <w:rsid w:val="00D033A6"/>
    <w:rsid w:val="00D03633"/>
    <w:rsid w:val="00D03817"/>
    <w:rsid w:val="00D03FA8"/>
    <w:rsid w:val="00D0409F"/>
    <w:rsid w:val="00D041C2"/>
    <w:rsid w:val="00D04279"/>
    <w:rsid w:val="00D048BF"/>
    <w:rsid w:val="00D04B2E"/>
    <w:rsid w:val="00D051DB"/>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692B"/>
    <w:rsid w:val="00D374A5"/>
    <w:rsid w:val="00D378D1"/>
    <w:rsid w:val="00D37E8E"/>
    <w:rsid w:val="00D37F39"/>
    <w:rsid w:val="00D400D2"/>
    <w:rsid w:val="00D401C3"/>
    <w:rsid w:val="00D40803"/>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2AD"/>
    <w:rsid w:val="00D522FA"/>
    <w:rsid w:val="00D527DF"/>
    <w:rsid w:val="00D52A92"/>
    <w:rsid w:val="00D52DC9"/>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A30"/>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EF1"/>
    <w:rsid w:val="00D76412"/>
    <w:rsid w:val="00D76424"/>
    <w:rsid w:val="00D76BF2"/>
    <w:rsid w:val="00D76C96"/>
    <w:rsid w:val="00D76FE9"/>
    <w:rsid w:val="00D77531"/>
    <w:rsid w:val="00D7786A"/>
    <w:rsid w:val="00D77AE8"/>
    <w:rsid w:val="00D77E10"/>
    <w:rsid w:val="00D80ABD"/>
    <w:rsid w:val="00D80F3F"/>
    <w:rsid w:val="00D80FFB"/>
    <w:rsid w:val="00D81779"/>
    <w:rsid w:val="00D818E7"/>
    <w:rsid w:val="00D8193F"/>
    <w:rsid w:val="00D81D76"/>
    <w:rsid w:val="00D82542"/>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8FB"/>
    <w:rsid w:val="00DA7262"/>
    <w:rsid w:val="00DA7722"/>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70C8"/>
    <w:rsid w:val="00DC750A"/>
    <w:rsid w:val="00DC789C"/>
    <w:rsid w:val="00DC7BD7"/>
    <w:rsid w:val="00DD015D"/>
    <w:rsid w:val="00DD01AB"/>
    <w:rsid w:val="00DD1E60"/>
    <w:rsid w:val="00DD23AD"/>
    <w:rsid w:val="00DD26CF"/>
    <w:rsid w:val="00DD34FA"/>
    <w:rsid w:val="00DD3642"/>
    <w:rsid w:val="00DD454D"/>
    <w:rsid w:val="00DD4800"/>
    <w:rsid w:val="00DD4AD7"/>
    <w:rsid w:val="00DD4B42"/>
    <w:rsid w:val="00DD500E"/>
    <w:rsid w:val="00DD521B"/>
    <w:rsid w:val="00DD591A"/>
    <w:rsid w:val="00DD62B4"/>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CAB"/>
    <w:rsid w:val="00DE5CF4"/>
    <w:rsid w:val="00DE63F7"/>
    <w:rsid w:val="00DE64AD"/>
    <w:rsid w:val="00DE65C1"/>
    <w:rsid w:val="00DE6D26"/>
    <w:rsid w:val="00DE6DDB"/>
    <w:rsid w:val="00DE70FE"/>
    <w:rsid w:val="00DE725B"/>
    <w:rsid w:val="00DE75E9"/>
    <w:rsid w:val="00DF0596"/>
    <w:rsid w:val="00DF0752"/>
    <w:rsid w:val="00DF08DE"/>
    <w:rsid w:val="00DF0B9B"/>
    <w:rsid w:val="00DF121C"/>
    <w:rsid w:val="00DF13E5"/>
    <w:rsid w:val="00DF1F4F"/>
    <w:rsid w:val="00DF239B"/>
    <w:rsid w:val="00DF295C"/>
    <w:rsid w:val="00DF2A53"/>
    <w:rsid w:val="00DF30E6"/>
    <w:rsid w:val="00DF4B15"/>
    <w:rsid w:val="00DF4E31"/>
    <w:rsid w:val="00DF5B89"/>
    <w:rsid w:val="00DF6247"/>
    <w:rsid w:val="00DF634B"/>
    <w:rsid w:val="00DF690D"/>
    <w:rsid w:val="00DF6BB9"/>
    <w:rsid w:val="00DF6FD4"/>
    <w:rsid w:val="00DF771B"/>
    <w:rsid w:val="00DF784E"/>
    <w:rsid w:val="00DF785A"/>
    <w:rsid w:val="00DF78F5"/>
    <w:rsid w:val="00DF7C5C"/>
    <w:rsid w:val="00DF7CDA"/>
    <w:rsid w:val="00E00065"/>
    <w:rsid w:val="00E014D3"/>
    <w:rsid w:val="00E015D4"/>
    <w:rsid w:val="00E0173C"/>
    <w:rsid w:val="00E01A30"/>
    <w:rsid w:val="00E01FD2"/>
    <w:rsid w:val="00E02082"/>
    <w:rsid w:val="00E022E2"/>
    <w:rsid w:val="00E03219"/>
    <w:rsid w:val="00E04220"/>
    <w:rsid w:val="00E0440C"/>
    <w:rsid w:val="00E04724"/>
    <w:rsid w:val="00E04758"/>
    <w:rsid w:val="00E04835"/>
    <w:rsid w:val="00E049CF"/>
    <w:rsid w:val="00E04FFC"/>
    <w:rsid w:val="00E05410"/>
    <w:rsid w:val="00E056E8"/>
    <w:rsid w:val="00E05FBD"/>
    <w:rsid w:val="00E0697E"/>
    <w:rsid w:val="00E06C00"/>
    <w:rsid w:val="00E06C69"/>
    <w:rsid w:val="00E07735"/>
    <w:rsid w:val="00E07BAA"/>
    <w:rsid w:val="00E07E05"/>
    <w:rsid w:val="00E10E0A"/>
    <w:rsid w:val="00E10FC3"/>
    <w:rsid w:val="00E11682"/>
    <w:rsid w:val="00E11A3F"/>
    <w:rsid w:val="00E120C4"/>
    <w:rsid w:val="00E123DC"/>
    <w:rsid w:val="00E1240B"/>
    <w:rsid w:val="00E125B1"/>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6B"/>
    <w:rsid w:val="00E200EB"/>
    <w:rsid w:val="00E202B3"/>
    <w:rsid w:val="00E21126"/>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30618"/>
    <w:rsid w:val="00E309FB"/>
    <w:rsid w:val="00E3102A"/>
    <w:rsid w:val="00E310AB"/>
    <w:rsid w:val="00E3120C"/>
    <w:rsid w:val="00E3180A"/>
    <w:rsid w:val="00E31871"/>
    <w:rsid w:val="00E326A0"/>
    <w:rsid w:val="00E32DE5"/>
    <w:rsid w:val="00E32E4E"/>
    <w:rsid w:val="00E33191"/>
    <w:rsid w:val="00E33327"/>
    <w:rsid w:val="00E338C4"/>
    <w:rsid w:val="00E33B56"/>
    <w:rsid w:val="00E33F15"/>
    <w:rsid w:val="00E340C2"/>
    <w:rsid w:val="00E342A9"/>
    <w:rsid w:val="00E34A04"/>
    <w:rsid w:val="00E34D36"/>
    <w:rsid w:val="00E34FDD"/>
    <w:rsid w:val="00E35167"/>
    <w:rsid w:val="00E354A5"/>
    <w:rsid w:val="00E3565F"/>
    <w:rsid w:val="00E357F3"/>
    <w:rsid w:val="00E35A60"/>
    <w:rsid w:val="00E35CFD"/>
    <w:rsid w:val="00E36151"/>
    <w:rsid w:val="00E36172"/>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4B1"/>
    <w:rsid w:val="00E4465E"/>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BD5"/>
    <w:rsid w:val="00E54E9A"/>
    <w:rsid w:val="00E553C8"/>
    <w:rsid w:val="00E5572E"/>
    <w:rsid w:val="00E560D4"/>
    <w:rsid w:val="00E56659"/>
    <w:rsid w:val="00E56E90"/>
    <w:rsid w:val="00E5714F"/>
    <w:rsid w:val="00E574CC"/>
    <w:rsid w:val="00E57644"/>
    <w:rsid w:val="00E57F43"/>
    <w:rsid w:val="00E600A8"/>
    <w:rsid w:val="00E6177C"/>
    <w:rsid w:val="00E6195D"/>
    <w:rsid w:val="00E61A45"/>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75BA"/>
    <w:rsid w:val="00E777DF"/>
    <w:rsid w:val="00E801C7"/>
    <w:rsid w:val="00E8049D"/>
    <w:rsid w:val="00E80802"/>
    <w:rsid w:val="00E808C2"/>
    <w:rsid w:val="00E80919"/>
    <w:rsid w:val="00E809DE"/>
    <w:rsid w:val="00E80F7C"/>
    <w:rsid w:val="00E81DF2"/>
    <w:rsid w:val="00E82CFD"/>
    <w:rsid w:val="00E82D1A"/>
    <w:rsid w:val="00E82D76"/>
    <w:rsid w:val="00E82E8C"/>
    <w:rsid w:val="00E834FE"/>
    <w:rsid w:val="00E839AE"/>
    <w:rsid w:val="00E83B31"/>
    <w:rsid w:val="00E842BF"/>
    <w:rsid w:val="00E8478C"/>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B61"/>
    <w:rsid w:val="00EA1F40"/>
    <w:rsid w:val="00EA1F84"/>
    <w:rsid w:val="00EA1F8C"/>
    <w:rsid w:val="00EA2860"/>
    <w:rsid w:val="00EA2EC9"/>
    <w:rsid w:val="00EA2FBB"/>
    <w:rsid w:val="00EA37FA"/>
    <w:rsid w:val="00EA494E"/>
    <w:rsid w:val="00EA5034"/>
    <w:rsid w:val="00EA582E"/>
    <w:rsid w:val="00EA6443"/>
    <w:rsid w:val="00EA7291"/>
    <w:rsid w:val="00EB132D"/>
    <w:rsid w:val="00EB15FF"/>
    <w:rsid w:val="00EB1CE8"/>
    <w:rsid w:val="00EB23B5"/>
    <w:rsid w:val="00EB2409"/>
    <w:rsid w:val="00EB2BA3"/>
    <w:rsid w:val="00EB2C59"/>
    <w:rsid w:val="00EB3318"/>
    <w:rsid w:val="00EB35E2"/>
    <w:rsid w:val="00EB3AEB"/>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426"/>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974"/>
    <w:rsid w:val="00EE3C08"/>
    <w:rsid w:val="00EE4131"/>
    <w:rsid w:val="00EE489E"/>
    <w:rsid w:val="00EE48BD"/>
    <w:rsid w:val="00EE4981"/>
    <w:rsid w:val="00EE4AC5"/>
    <w:rsid w:val="00EE4EE9"/>
    <w:rsid w:val="00EE518D"/>
    <w:rsid w:val="00EE54EE"/>
    <w:rsid w:val="00EE593E"/>
    <w:rsid w:val="00EE5981"/>
    <w:rsid w:val="00EE6218"/>
    <w:rsid w:val="00EE6640"/>
    <w:rsid w:val="00EE672A"/>
    <w:rsid w:val="00EE6917"/>
    <w:rsid w:val="00EE7850"/>
    <w:rsid w:val="00EE7925"/>
    <w:rsid w:val="00EF02D7"/>
    <w:rsid w:val="00EF0682"/>
    <w:rsid w:val="00EF0784"/>
    <w:rsid w:val="00EF0D70"/>
    <w:rsid w:val="00EF1008"/>
    <w:rsid w:val="00EF13D3"/>
    <w:rsid w:val="00EF18C8"/>
    <w:rsid w:val="00EF1912"/>
    <w:rsid w:val="00EF2553"/>
    <w:rsid w:val="00EF301F"/>
    <w:rsid w:val="00EF333F"/>
    <w:rsid w:val="00EF3B89"/>
    <w:rsid w:val="00EF440D"/>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E70"/>
    <w:rsid w:val="00F0642B"/>
    <w:rsid w:val="00F06554"/>
    <w:rsid w:val="00F06C17"/>
    <w:rsid w:val="00F07BB8"/>
    <w:rsid w:val="00F07F1D"/>
    <w:rsid w:val="00F07FDF"/>
    <w:rsid w:val="00F10223"/>
    <w:rsid w:val="00F10A79"/>
    <w:rsid w:val="00F10D17"/>
    <w:rsid w:val="00F10ED1"/>
    <w:rsid w:val="00F111A2"/>
    <w:rsid w:val="00F12983"/>
    <w:rsid w:val="00F12A3E"/>
    <w:rsid w:val="00F12E88"/>
    <w:rsid w:val="00F13CF9"/>
    <w:rsid w:val="00F13DF8"/>
    <w:rsid w:val="00F14428"/>
    <w:rsid w:val="00F144FA"/>
    <w:rsid w:val="00F14C17"/>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5090"/>
    <w:rsid w:val="00F350AB"/>
    <w:rsid w:val="00F35330"/>
    <w:rsid w:val="00F35599"/>
    <w:rsid w:val="00F35C28"/>
    <w:rsid w:val="00F35D22"/>
    <w:rsid w:val="00F36AA5"/>
    <w:rsid w:val="00F36FB4"/>
    <w:rsid w:val="00F375D2"/>
    <w:rsid w:val="00F37608"/>
    <w:rsid w:val="00F37730"/>
    <w:rsid w:val="00F37B70"/>
    <w:rsid w:val="00F37D61"/>
    <w:rsid w:val="00F40B38"/>
    <w:rsid w:val="00F40F65"/>
    <w:rsid w:val="00F40FA1"/>
    <w:rsid w:val="00F41026"/>
    <w:rsid w:val="00F41481"/>
    <w:rsid w:val="00F41BA6"/>
    <w:rsid w:val="00F41C3E"/>
    <w:rsid w:val="00F41D5C"/>
    <w:rsid w:val="00F42408"/>
    <w:rsid w:val="00F42AA1"/>
    <w:rsid w:val="00F42C7E"/>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50A5"/>
    <w:rsid w:val="00F55DA2"/>
    <w:rsid w:val="00F56183"/>
    <w:rsid w:val="00F566AE"/>
    <w:rsid w:val="00F5697B"/>
    <w:rsid w:val="00F56B03"/>
    <w:rsid w:val="00F6066E"/>
    <w:rsid w:val="00F6079E"/>
    <w:rsid w:val="00F607E0"/>
    <w:rsid w:val="00F60C2C"/>
    <w:rsid w:val="00F60EB6"/>
    <w:rsid w:val="00F615F7"/>
    <w:rsid w:val="00F6232B"/>
    <w:rsid w:val="00F62A28"/>
    <w:rsid w:val="00F62D1B"/>
    <w:rsid w:val="00F6318C"/>
    <w:rsid w:val="00F6339E"/>
    <w:rsid w:val="00F6394C"/>
    <w:rsid w:val="00F63A48"/>
    <w:rsid w:val="00F63D08"/>
    <w:rsid w:val="00F649F1"/>
    <w:rsid w:val="00F64AEA"/>
    <w:rsid w:val="00F64F4B"/>
    <w:rsid w:val="00F653B8"/>
    <w:rsid w:val="00F657DD"/>
    <w:rsid w:val="00F65A14"/>
    <w:rsid w:val="00F65D6F"/>
    <w:rsid w:val="00F65D87"/>
    <w:rsid w:val="00F66050"/>
    <w:rsid w:val="00F666DD"/>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4220"/>
    <w:rsid w:val="00F74573"/>
    <w:rsid w:val="00F74907"/>
    <w:rsid w:val="00F74DB6"/>
    <w:rsid w:val="00F7583D"/>
    <w:rsid w:val="00F75B6A"/>
    <w:rsid w:val="00F75F21"/>
    <w:rsid w:val="00F7619F"/>
    <w:rsid w:val="00F7687C"/>
    <w:rsid w:val="00F76918"/>
    <w:rsid w:val="00F77814"/>
    <w:rsid w:val="00F779A9"/>
    <w:rsid w:val="00F77E5D"/>
    <w:rsid w:val="00F77F16"/>
    <w:rsid w:val="00F80C6F"/>
    <w:rsid w:val="00F80D04"/>
    <w:rsid w:val="00F812F1"/>
    <w:rsid w:val="00F81A24"/>
    <w:rsid w:val="00F81D59"/>
    <w:rsid w:val="00F82082"/>
    <w:rsid w:val="00F82586"/>
    <w:rsid w:val="00F82D94"/>
    <w:rsid w:val="00F82DAF"/>
    <w:rsid w:val="00F83034"/>
    <w:rsid w:val="00F8306D"/>
    <w:rsid w:val="00F83C46"/>
    <w:rsid w:val="00F83F27"/>
    <w:rsid w:val="00F8419D"/>
    <w:rsid w:val="00F8558C"/>
    <w:rsid w:val="00F86052"/>
    <w:rsid w:val="00F86090"/>
    <w:rsid w:val="00F861B4"/>
    <w:rsid w:val="00F86629"/>
    <w:rsid w:val="00F8784E"/>
    <w:rsid w:val="00F8787F"/>
    <w:rsid w:val="00F906DA"/>
    <w:rsid w:val="00F9119B"/>
    <w:rsid w:val="00F918C0"/>
    <w:rsid w:val="00F9196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97"/>
    <w:rsid w:val="00F9573B"/>
    <w:rsid w:val="00F95AB0"/>
    <w:rsid w:val="00F95B19"/>
    <w:rsid w:val="00F95B27"/>
    <w:rsid w:val="00F95C0D"/>
    <w:rsid w:val="00F9609B"/>
    <w:rsid w:val="00F964EE"/>
    <w:rsid w:val="00F967F7"/>
    <w:rsid w:val="00F97BD0"/>
    <w:rsid w:val="00FA038A"/>
    <w:rsid w:val="00FA0930"/>
    <w:rsid w:val="00FA0A2D"/>
    <w:rsid w:val="00FA0C2C"/>
    <w:rsid w:val="00FA0DD9"/>
    <w:rsid w:val="00FA2925"/>
    <w:rsid w:val="00FA2CE1"/>
    <w:rsid w:val="00FA2FE0"/>
    <w:rsid w:val="00FA334D"/>
    <w:rsid w:val="00FA34D6"/>
    <w:rsid w:val="00FA3999"/>
    <w:rsid w:val="00FA3B0D"/>
    <w:rsid w:val="00FA3DAE"/>
    <w:rsid w:val="00FA3F7B"/>
    <w:rsid w:val="00FA3FC1"/>
    <w:rsid w:val="00FA4380"/>
    <w:rsid w:val="00FA4557"/>
    <w:rsid w:val="00FA4E36"/>
    <w:rsid w:val="00FA5610"/>
    <w:rsid w:val="00FA5725"/>
    <w:rsid w:val="00FA5B3A"/>
    <w:rsid w:val="00FA6236"/>
    <w:rsid w:val="00FA64F7"/>
    <w:rsid w:val="00FA7507"/>
    <w:rsid w:val="00FA77E4"/>
    <w:rsid w:val="00FA7AE8"/>
    <w:rsid w:val="00FB063D"/>
    <w:rsid w:val="00FB0D27"/>
    <w:rsid w:val="00FB0DD8"/>
    <w:rsid w:val="00FB1458"/>
    <w:rsid w:val="00FB19AD"/>
    <w:rsid w:val="00FB2031"/>
    <w:rsid w:val="00FB206C"/>
    <w:rsid w:val="00FB2534"/>
    <w:rsid w:val="00FB2A43"/>
    <w:rsid w:val="00FB2CC6"/>
    <w:rsid w:val="00FB2DD4"/>
    <w:rsid w:val="00FB2DDA"/>
    <w:rsid w:val="00FB3339"/>
    <w:rsid w:val="00FB39B1"/>
    <w:rsid w:val="00FB3D43"/>
    <w:rsid w:val="00FB4169"/>
    <w:rsid w:val="00FB448B"/>
    <w:rsid w:val="00FB47CC"/>
    <w:rsid w:val="00FB4A9E"/>
    <w:rsid w:val="00FB4C58"/>
    <w:rsid w:val="00FB5B3A"/>
    <w:rsid w:val="00FB5D4E"/>
    <w:rsid w:val="00FB73FF"/>
    <w:rsid w:val="00FB7431"/>
    <w:rsid w:val="00FB7968"/>
    <w:rsid w:val="00FB7FB2"/>
    <w:rsid w:val="00FC02E8"/>
    <w:rsid w:val="00FC098F"/>
    <w:rsid w:val="00FC11FA"/>
    <w:rsid w:val="00FC14C5"/>
    <w:rsid w:val="00FC1738"/>
    <w:rsid w:val="00FC1B57"/>
    <w:rsid w:val="00FC2580"/>
    <w:rsid w:val="00FC270F"/>
    <w:rsid w:val="00FC303E"/>
    <w:rsid w:val="00FC3215"/>
    <w:rsid w:val="00FC342D"/>
    <w:rsid w:val="00FC3896"/>
    <w:rsid w:val="00FC46C3"/>
    <w:rsid w:val="00FC47B6"/>
    <w:rsid w:val="00FC4CA4"/>
    <w:rsid w:val="00FC4D84"/>
    <w:rsid w:val="00FC5326"/>
    <w:rsid w:val="00FC599C"/>
    <w:rsid w:val="00FC604B"/>
    <w:rsid w:val="00FC6131"/>
    <w:rsid w:val="00FC652C"/>
    <w:rsid w:val="00FC6C97"/>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356"/>
    <w:rsid w:val="00FD781B"/>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E0C"/>
    <w:rsid w:val="00FE721D"/>
    <w:rsid w:val="00FE7245"/>
    <w:rsid w:val="00FE764C"/>
    <w:rsid w:val="00FE7823"/>
    <w:rsid w:val="00FE7D3F"/>
    <w:rsid w:val="00FF033B"/>
    <w:rsid w:val="00FF03D1"/>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359AA"/>
    <w:pPr>
      <w:keepNext/>
      <w:numPr>
        <w:ilvl w:val="1"/>
        <w:numId w:val="7"/>
      </w:numPr>
      <w:spacing w:before="360" w:after="60"/>
      <w:outlineLvl w:val="1"/>
    </w:pPr>
    <w:rPr>
      <w:b/>
      <w:bCs/>
      <w:sz w:val="28"/>
      <w:szCs w:val="28"/>
    </w:rPr>
  </w:style>
  <w:style w:type="paragraph" w:styleId="Heading3">
    <w:name w:val="heading 3"/>
    <w:basedOn w:val="Normal"/>
    <w:next w:val="Normal"/>
    <w:autoRedefine/>
    <w:qFormat/>
    <w:rsid w:val="006359AA"/>
    <w:pPr>
      <w:keepNext/>
      <w:numPr>
        <w:ilvl w:val="2"/>
        <w:numId w:val="7"/>
      </w:numPr>
      <w:spacing w:before="360" w:after="60"/>
      <w:outlineLvl w:val="2"/>
    </w:pPr>
    <w:rPr>
      <w:b/>
      <w:sz w:val="26"/>
      <w:szCs w:val="26"/>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359AA"/>
    <w:pPr>
      <w:keepNext/>
      <w:numPr>
        <w:ilvl w:val="1"/>
        <w:numId w:val="7"/>
      </w:numPr>
      <w:spacing w:before="360" w:after="60"/>
      <w:outlineLvl w:val="1"/>
    </w:pPr>
    <w:rPr>
      <w:b/>
      <w:bCs/>
      <w:sz w:val="28"/>
      <w:szCs w:val="28"/>
    </w:rPr>
  </w:style>
  <w:style w:type="paragraph" w:styleId="Heading3">
    <w:name w:val="heading 3"/>
    <w:basedOn w:val="Normal"/>
    <w:next w:val="Normal"/>
    <w:autoRedefine/>
    <w:qFormat/>
    <w:rsid w:val="006359AA"/>
    <w:pPr>
      <w:keepNext/>
      <w:numPr>
        <w:ilvl w:val="2"/>
        <w:numId w:val="7"/>
      </w:numPr>
      <w:spacing w:before="360" w:after="60"/>
      <w:outlineLvl w:val="2"/>
    </w:pPr>
    <w:rPr>
      <w:b/>
      <w:sz w:val="26"/>
      <w:szCs w:val="26"/>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maec.mitre.org/language/version4.1/MAEC_Bundle_Spec_v4_1.pdf" TargetMode="External"/><Relationship Id="rId39" Type="http://schemas.openxmlformats.org/officeDocument/2006/relationships/hyperlink" Target="http://maec.mitre.org/about/docs/MAEC_Overview.pdf" TargetMode="External"/><Relationship Id="rId21" Type="http://schemas.openxmlformats.org/officeDocument/2006/relationships/hyperlink" Target="http://maec.mitre.org/about/docs/MAEC_Overview.pdf" TargetMode="External"/><Relationship Id="rId34" Type="http://schemas.openxmlformats.org/officeDocument/2006/relationships/footer" Target="footer5.xml"/><Relationship Id="rId42" Type="http://schemas.openxmlformats.org/officeDocument/2006/relationships/hyperlink" Target="http://maec.mitre.org/language/version4.1/MAEC_Package_Spec_v2_1.pdf" TargetMode="External"/><Relationship Id="rId47" Type="http://schemas.openxmlformats.org/officeDocument/2006/relationships/hyperlink" Target="https://github.com/MAECProject/schemas/tree/master/examples" TargetMode="External"/><Relationship Id="rId50" Type="http://schemas.openxmlformats.org/officeDocument/2006/relationships/hyperlink" Target="http://maec.mitre.org/community/discussionlist.html" TargetMode="External"/><Relationship Id="rId55" Type="http://schemas.openxmlformats.org/officeDocument/2006/relationships/hyperlink" Target="http://maec.mitre.org/about/standards.html" TargetMode="External"/><Relationship Id="rId63" Type="http://schemas.openxmlformats.org/officeDocument/2006/relationships/hyperlink" Target="https://github.com/MAECProject/python-maec" TargetMode="External"/><Relationship Id="rId68" Type="http://schemas.openxmlformats.org/officeDocument/2006/relationships/hyperlink" Target="http://www.cuckoosandbox.org/" TargetMode="External"/><Relationship Id="rId76" Type="http://schemas.openxmlformats.org/officeDocument/2006/relationships/hyperlink" Target="http://stix.mitre.org" TargetMode="External"/><Relationship Id="rId84" Type="http://schemas.openxmlformats.org/officeDocument/2006/relationships/hyperlink" Target="http://www.w3.org/TR/xmlschema-2/" TargetMode="External"/><Relationship Id="rId7" Type="http://schemas.openxmlformats.org/officeDocument/2006/relationships/footnotes" Target="footnotes.xml"/><Relationship Id="rId71" Type="http://schemas.openxmlformats.org/officeDocument/2006/relationships/hyperlink" Target="http://cybox.mitre.org"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maec.mitre.org/about/terminology.html" TargetMode="External"/><Relationship Id="rId11" Type="http://schemas.openxmlformats.org/officeDocument/2006/relationships/footer" Target="footer2.xml"/><Relationship Id="rId24" Type="http://schemas.openxmlformats.org/officeDocument/2006/relationships/hyperlink" Target="http://maec.mitre.org/language/version4.1/MAEC_Container_Spec_v2_1.pdf" TargetMode="External"/><Relationship Id="rId32" Type="http://schemas.openxmlformats.org/officeDocument/2006/relationships/hyperlink" Target="https://maec.mitre.org/compatible/requirements.html" TargetMode="External"/><Relationship Id="rId37" Type="http://schemas.openxmlformats.org/officeDocument/2006/relationships/hyperlink" Target="https://maec.mitre.org/language/version4.1/maec-bundle-schema.xsd" TargetMode="External"/><Relationship Id="rId40" Type="http://schemas.openxmlformats.org/officeDocument/2006/relationships/hyperlink" Target="http://maec.mitre.org/about/docs/Characterizing_Malware_MAEC_and_STIX_v1.0.pdf" TargetMode="External"/><Relationship Id="rId45" Type="http://schemas.openxmlformats.org/officeDocument/2006/relationships/hyperlink" Target="http://maec.mitre.org/compatible/Requirements_for_MAEC_Compatibility_V1.1.pdf" TargetMode="External"/><Relationship Id="rId53" Type="http://schemas.openxmlformats.org/officeDocument/2006/relationships/hyperlink" Target="https://maec.mitre.org/language/version4.0.1/" TargetMode="External"/><Relationship Id="rId58" Type="http://schemas.openxmlformats.org/officeDocument/2006/relationships/hyperlink" Target="https://maec.mitre.org/language/version4.0/maec_bundle_schema.xsd" TargetMode="External"/><Relationship Id="rId66" Type="http://schemas.openxmlformats.org/officeDocument/2006/relationships/hyperlink" Target="http://nvd.nist.gov/cpe.cfm" TargetMode="External"/><Relationship Id="rId74" Type="http://schemas.openxmlformats.org/officeDocument/2006/relationships/hyperlink" Target="http://oval.mitre.org" TargetMode="External"/><Relationship Id="rId79" Type="http://schemas.openxmlformats.org/officeDocument/2006/relationships/hyperlink" Target="http://www.w3.org/TR/xmlSchema-2/"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maec.mitre.org/language/version4.0/maec_default_vocabularies.xsd" TargetMode="External"/><Relationship Id="rId82" Type="http://schemas.openxmlformats.org/officeDocument/2006/relationships/hyperlink" Target="http://www.w3.org/TR/xmlSchema-2/"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aec.mitre.org/language/MAEC_Detailed_Examples_v4.0.1.pdf" TargetMode="External"/><Relationship Id="rId27" Type="http://schemas.openxmlformats.org/officeDocument/2006/relationships/hyperlink" Target="http://maec.mitre.org/language/version4.1/MAEC_Vocabs_Spec_v1_1.pdf" TargetMode="External"/><Relationship Id="rId30" Type="http://schemas.openxmlformats.org/officeDocument/2006/relationships/hyperlink" Target="https://maec.mitre.org/about/faqs.html" TargetMode="External"/><Relationship Id="rId35" Type="http://schemas.openxmlformats.org/officeDocument/2006/relationships/hyperlink" Target="https://maec.mitre.org/language/version4.1/maec-container-schema.xsd" TargetMode="External"/><Relationship Id="rId43" Type="http://schemas.openxmlformats.org/officeDocument/2006/relationships/hyperlink" Target="http://maec.mitre.org/language/version4.1/MAEC_Container_Spec_v2_1.pdf" TargetMode="External"/><Relationship Id="rId48" Type="http://schemas.openxmlformats.org/officeDocument/2006/relationships/hyperlink" Target="https://maec.mitre.org" TargetMode="External"/><Relationship Id="rId56" Type="http://schemas.openxmlformats.org/officeDocument/2006/relationships/hyperlink" Target="http://maec.mitre.org/about/faqs.html" TargetMode="External"/><Relationship Id="rId64" Type="http://schemas.openxmlformats.org/officeDocument/2006/relationships/hyperlink" Target="https://github.com/MAECProject/schemas" TargetMode="External"/><Relationship Id="rId69" Type="http://schemas.openxmlformats.org/officeDocument/2006/relationships/hyperlink" Target="http://cve.mitre.org" TargetMode="External"/><Relationship Id="rId77" Type="http://schemas.openxmlformats.org/officeDocument/2006/relationships/hyperlink" Target="http://www.w3.org/TR/REC-xml-names/" TargetMode="External"/><Relationship Id="rId8" Type="http://schemas.openxmlformats.org/officeDocument/2006/relationships/endnotes" Target="endnotes.xml"/><Relationship Id="rId51" Type="http://schemas.openxmlformats.org/officeDocument/2006/relationships/hyperlink" Target="mailto:maec@mitre.org" TargetMode="External"/><Relationship Id="rId72" Type="http://schemas.openxmlformats.org/officeDocument/2006/relationships/hyperlink" Target="http://openioc.org/" TargetMode="External"/><Relationship Id="rId80" Type="http://schemas.openxmlformats.org/officeDocument/2006/relationships/hyperlink" Target="http://www.w3.org/TR/xmlschema-2/" TargetMode="External"/><Relationship Id="rId85"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jpg"/><Relationship Id="rId25" Type="http://schemas.openxmlformats.org/officeDocument/2006/relationships/hyperlink" Target="http://maec.mitre.org/language/version4.1/MAEC_Package_Spec_v2_1.pdf" TargetMode="External"/><Relationship Id="rId33" Type="http://schemas.openxmlformats.org/officeDocument/2006/relationships/hyperlink" Target="http://maec.mitre.org/XMLSchema/default_vocabularies/1.0.0/%20maec_default_vocabularies.xsd" TargetMode="External"/><Relationship Id="rId38" Type="http://schemas.openxmlformats.org/officeDocument/2006/relationships/image" Target="media/image5.jpg"/><Relationship Id="rId46" Type="http://schemas.openxmlformats.org/officeDocument/2006/relationships/hyperlink" Target="http://maec.mitre.org/language/version4.0.1/" TargetMode="External"/><Relationship Id="rId59" Type="http://schemas.openxmlformats.org/officeDocument/2006/relationships/hyperlink" Target="https://maec.mitre.org/language/version4.0/maec_package_schema.xsd" TargetMode="External"/><Relationship Id="rId67" Type="http://schemas.openxmlformats.org/officeDocument/2006/relationships/hyperlink" Target="http://csrc.nist.gov/publications/PubsNISTIRs.html" TargetMode="External"/><Relationship Id="rId20" Type="http://schemas.openxmlformats.org/officeDocument/2006/relationships/image" Target="media/image4.jpg"/><Relationship Id="rId41" Type="http://schemas.openxmlformats.org/officeDocument/2006/relationships/hyperlink" Target="http://maec.mitre.org/language/version4.1/MAEC_Bundle_Spec_v4_1.pdf" TargetMode="External"/><Relationship Id="rId54" Type="http://schemas.openxmlformats.org/officeDocument/2006/relationships/hyperlink" Target="http://maec.mitre.org/about/terminology.html" TargetMode="External"/><Relationship Id="rId62" Type="http://schemas.openxmlformats.org/officeDocument/2006/relationships/hyperlink" Target="https://github.com/MAECProject/" TargetMode="External"/><Relationship Id="rId70" Type="http://schemas.openxmlformats.org/officeDocument/2006/relationships/hyperlink" Target="http://www.first.org/cvss" TargetMode="External"/><Relationship Id="rId75" Type="http://schemas.openxmlformats.org/officeDocument/2006/relationships/hyperlink" Target="http://www.ietf.org/rfc/rfc2119.txt" TargetMode="External"/><Relationship Id="rId83"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maec.mitre.org/about/docs/Characterizing_Malware_MAEC_and_STIX_v1.0.pdf" TargetMode="External"/><Relationship Id="rId28" Type="http://schemas.openxmlformats.org/officeDocument/2006/relationships/hyperlink" Target="https://maec.mitre.org/about/standards.html" TargetMode="External"/><Relationship Id="rId36" Type="http://schemas.openxmlformats.org/officeDocument/2006/relationships/hyperlink" Target="https://maec.mitre.org/language/version4.1/maec-package-schema.xsd" TargetMode="External"/><Relationship Id="rId49" Type="http://schemas.openxmlformats.org/officeDocument/2006/relationships/hyperlink" Target="https://maec.mitre.org/community/index.html" TargetMode="External"/><Relationship Id="rId57" Type="http://schemas.openxmlformats.org/officeDocument/2006/relationships/hyperlink" Target="http://maec.mitre.org/about/termsofuse.html" TargetMode="External"/><Relationship Id="rId10" Type="http://schemas.openxmlformats.org/officeDocument/2006/relationships/footer" Target="footer1.xml"/><Relationship Id="rId31" Type="http://schemas.openxmlformats.org/officeDocument/2006/relationships/hyperlink" Target="https://maec.mitre.org/language/versioning_policy.html" TargetMode="External"/><Relationship Id="rId44" Type="http://schemas.openxmlformats.org/officeDocument/2006/relationships/hyperlink" Target="http://maec.mitre.org/language/version4.1/MAEC_Vocabs_Spec_v1_1.pdf" TargetMode="External"/><Relationship Id="rId52" Type="http://schemas.openxmlformats.org/officeDocument/2006/relationships/hyperlink" Target="https://handshake.mitre.org/" TargetMode="External"/><Relationship Id="rId60" Type="http://schemas.openxmlformats.org/officeDocument/2006/relationships/hyperlink" Target="https://maec.mitre.org/language/version4.0/maec_container_schema.xsd" TargetMode="External"/><Relationship Id="rId65" Type="http://schemas.openxmlformats.org/officeDocument/2006/relationships/hyperlink" Target="https://github.com/MAECProject/utils" TargetMode="External"/><Relationship Id="rId73" Type="http://schemas.openxmlformats.org/officeDocument/2006/relationships/hyperlink" Target="http://standards.ieee.org/develop/indconn/icsg/mmdef.html" TargetMode="External"/><Relationship Id="rId78" Type="http://schemas.openxmlformats.org/officeDocument/2006/relationships/hyperlink" Target="http://www.w3.org/TR/xmlSchema-2/" TargetMode="External"/><Relationship Id="rId81" Type="http://schemas.openxmlformats.org/officeDocument/2006/relationships/hyperlink" Target="http://www.w3.org/TR/xmlSchema-2/" TargetMode="External"/><Relationship Id="rId86"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Namespace_(computer_science)" TargetMode="External"/><Relationship Id="rId1"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D82D8-DC70-46AD-8D1E-B4222D07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MAEC Container Specification Document v4.1</vt:lpstr>
    </vt:vector>
  </TitlesOfParts>
  <Manager>Chuck Bonneau</Manager>
  <Company>The MITRE Corporation</Company>
  <LinksUpToDate>false</LinksUpToDate>
  <CharactersWithSpaces>29954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MAEC Container Specification Document v4.1</dc:title>
  <dc:creator>Desiree Beck, Ivan Kirillov</dc:creator>
  <cp:keywords>MAEC, malware</cp:keywords>
  <cp:lastModifiedBy>Ivan A. Kirillov</cp:lastModifiedBy>
  <cp:revision>2</cp:revision>
  <cp:lastPrinted>2013-11-15T17:48:00Z</cp:lastPrinted>
  <dcterms:created xsi:type="dcterms:W3CDTF">2014-06-16T13:55:00Z</dcterms:created>
  <dcterms:modified xsi:type="dcterms:W3CDTF">2014-06-16T13:55:00Z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