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39A900"/>
          <w:sz w:val="28"/>
          <w:szCs w:val="28"/>
        </w:rPr>
        <w:t xml:space="preserve">SERVICIO NACIONAL DE APRENDIZAJE - SENA</w:t>
      </w:r>
    </w:p>
    <w:p>
      <w:pPr>
        <w:spacing w:after="100"/>
        <w:jc w:val="center"/>
      </w:pPr>
      <w:r>
        <w:rPr>
          <w:sz w:val="22"/>
          <w:szCs w:val="22"/>
        </w:rPr>
        <w:t xml:space="preserve">Centro de la Industria, la Empresa y los Servicios - Regional Huila</w:t>
      </w:r>
    </w:p>
    <w:p>
      <w:pPr>
        <w:spacing w:after="100" w:before="600"/>
        <w:jc w:val="center"/>
      </w:pPr>
      <w:r>
        <w:rPr>
          <w:i/>
          <w:iCs/>
          <w:sz w:val="22"/>
          <w:szCs w:val="22"/>
        </w:rPr>
        <w:t xml:space="preserve">Tecnología en Análisis y Desarrollo de Software (ADSO)</w:t>
      </w:r>
    </w:p>
    <w:p>
      <w:pPr>
        <w:spacing w:after="100" w:before="900"/>
        <w:jc w:val="center"/>
      </w:pPr>
      <w:r>
        <w:rPr>
          <w:b/>
          <w:bCs/>
          <w:color w:val="39A900"/>
          <w:sz w:val="40"/>
          <w:szCs w:val="40"/>
        </w:rPr>
        <w:t xml:space="preserve">MOCKUP DEL SISTEMA</w:t>
      </w:r>
    </w:p>
    <w:p>
      <w:pPr>
        <w:spacing w:after="100"/>
        <w:jc w:val="center"/>
      </w:pPr>
      <w:r>
        <w:rPr>
          <w:b/>
          <w:bCs/>
          <w:sz w:val="30"/>
          <w:szCs w:val="30"/>
        </w:rPr>
        <w:t xml:space="preserve">Sistema Inteligente de Registro de Asistencia para el SENA</w:t>
      </w:r>
    </w:p>
    <w:p>
      <w:pPr>
        <w:spacing w:after="60" w:before="900"/>
        <w:jc w:val="center"/>
      </w:pPr>
      <w:r>
        <w:rPr>
          <w:sz w:val="22"/>
          <w:szCs w:val="22"/>
        </w:rPr>
        <w:t xml:space="preserve">Aprendiz: Miguel Angel Estrada Torrentes</w:t>
      </w:r>
    </w:p>
    <w:p>
      <w:pPr>
        <w:spacing w:after="60"/>
        <w:jc w:val="center"/>
      </w:pPr>
      <w:r>
        <w:rPr>
          <w:sz w:val="22"/>
          <w:szCs w:val="22"/>
        </w:rPr>
        <w:t xml:space="preserve">Instructor: Jesús Ariel Bonilla</w:t>
      </w:r>
    </w:p>
    <w:p>
      <w:pPr>
        <w:spacing w:after="60"/>
        <w:jc w:val="center"/>
      </w:pPr>
      <w:r>
        <w:rPr>
          <w:sz w:val="22"/>
          <w:szCs w:val="22"/>
        </w:rPr>
        <w:t xml:space="preserve">Programa: ADSO - Ficha 3413974</w:t>
      </w:r>
    </w:p>
    <w:p>
      <w:pPr>
        <w:spacing w:before="900"/>
        <w:jc w:val="center"/>
      </w:pPr>
      <w:r>
        <w:rPr>
          <w:sz w:val="22"/>
          <w:szCs w:val="22"/>
        </w:rPr>
        <w:t xml:space="preserve">Neiva, Huila - Julio de 2026</w:t>
      </w:r>
    </w:p>
    <w:p>
      <w:r>
        <w:br w:type="page"/>
      </w:r>
    </w:p>
    <w:p>
      <w:pPr>
        <w:pStyle w:val="Heading1"/>
        <w:spacing w:after="200" w:before="360"/>
      </w:pPr>
      <w:r>
        <w:rPr>
          <w:b/>
          <w:bCs/>
          <w:color w:val="39A900"/>
          <w:sz w:val="30"/>
          <w:szCs w:val="30"/>
        </w:rPr>
        <w:t xml:space="preserve">Tabla de Contenido</w:t>
      </w:r>
    </w:p>
    <w:p>
      <w:pPr>
        <w:spacing w:after="120"/>
      </w:pPr>
      <w:r>
        <w:rPr>
          <w:b/>
          <w:bCs/>
          <w:sz w:val="22"/>
          <w:szCs w:val="22"/>
        </w:rPr>
        <w:t xml:space="preserve">1. Introducción</w:t>
      </w:r>
    </w:p>
    <w:p>
      <w:pPr>
        <w:spacing w:after="120"/>
      </w:pPr>
      <w:r>
        <w:rPr>
          <w:b/>
          <w:bCs/>
          <w:sz w:val="22"/>
          <w:szCs w:val="22"/>
        </w:rPr>
        <w:t xml:space="preserve">2. Indagación sobre el trámite actual en SOFIA Plus</w:t>
      </w:r>
    </w:p>
    <w:p>
      <w:pPr>
        <w:spacing w:after="120"/>
      </w:pPr>
      <w:r>
        <w:rPr>
          <w:b/>
          <w:bCs/>
          <w:sz w:val="22"/>
          <w:szCs w:val="22"/>
        </w:rPr>
        <w:t xml:space="preserve">3. Explicación general del Mockup</w:t>
      </w:r>
    </w:p>
    <w:p>
      <w:pPr>
        <w:spacing w:after="120"/>
      </w:pPr>
      <w:r>
        <w:rPr>
          <w:b/>
          <w:bCs/>
          <w:sz w:val="22"/>
          <w:szCs w:val="22"/>
        </w:rPr>
        <w:t xml:space="preserve">4. Diseño detallado de las interfaces</w:t>
      </w:r>
    </w:p>
    <w:p>
      <w:pPr>
        <w:spacing w:after="80"/>
        <w:ind w:left="400"/>
      </w:pPr>
      <w:r>
        <w:rPr>
          <w:color w:val="444444"/>
          <w:sz w:val="20"/>
          <w:szCs w:val="20"/>
        </w:rPr>
        <w:t xml:space="preserve">4.1 Inicio de Sesión</w:t>
      </w:r>
    </w:p>
    <w:p>
      <w:pPr>
        <w:spacing w:after="80"/>
        <w:ind w:left="400"/>
      </w:pPr>
      <w:r>
        <w:rPr>
          <w:color w:val="444444"/>
          <w:sz w:val="20"/>
          <w:szCs w:val="20"/>
        </w:rPr>
        <w:t xml:space="preserve">4.2 Dashboard del Instructor</w:t>
      </w:r>
    </w:p>
    <w:p>
      <w:pPr>
        <w:spacing w:after="80"/>
        <w:ind w:left="400"/>
      </w:pPr>
      <w:r>
        <w:rPr>
          <w:color w:val="444444"/>
          <w:sz w:val="20"/>
          <w:szCs w:val="20"/>
        </w:rPr>
        <w:t xml:space="preserve">4.3 Crear Sesión de Asistencia</w:t>
      </w:r>
    </w:p>
    <w:p>
      <w:pPr>
        <w:spacing w:after="80"/>
        <w:ind w:left="400"/>
      </w:pPr>
      <w:r>
        <w:rPr>
          <w:color w:val="444444"/>
          <w:sz w:val="20"/>
          <w:szCs w:val="20"/>
        </w:rPr>
        <w:t xml:space="preserve">4.4 Generación de Código QR</w:t>
      </w:r>
    </w:p>
    <w:p>
      <w:pPr>
        <w:spacing w:after="80"/>
        <w:ind w:left="400"/>
      </w:pPr>
      <w:r>
        <w:rPr>
          <w:color w:val="444444"/>
          <w:sz w:val="20"/>
          <w:szCs w:val="20"/>
        </w:rPr>
        <w:t xml:space="preserve">4.5 Escaneo del QR (Aprendiz)</w:t>
      </w:r>
    </w:p>
    <w:p>
      <w:pPr>
        <w:spacing w:after="80"/>
        <w:ind w:left="400"/>
      </w:pPr>
      <w:r>
        <w:rPr>
          <w:color w:val="444444"/>
          <w:sz w:val="20"/>
          <w:szCs w:val="20"/>
        </w:rPr>
        <w:t xml:space="preserve">4.6 Confirmación de Asistencia</w:t>
      </w:r>
    </w:p>
    <w:p>
      <w:pPr>
        <w:spacing w:after="80"/>
        <w:ind w:left="400"/>
      </w:pPr>
      <w:r>
        <w:rPr>
          <w:color w:val="444444"/>
          <w:sz w:val="20"/>
          <w:szCs w:val="20"/>
        </w:rPr>
        <w:t xml:space="preserve">4.7 Historial de Asistencias</w:t>
      </w:r>
    </w:p>
    <w:p>
      <w:pPr>
        <w:spacing w:after="80"/>
        <w:ind w:left="400"/>
      </w:pPr>
      <w:r>
        <w:rPr>
          <w:color w:val="444444"/>
          <w:sz w:val="20"/>
          <w:szCs w:val="20"/>
        </w:rPr>
        <w:t xml:space="preserve">4.8 Consulta de Reportes</w:t>
      </w:r>
    </w:p>
    <w:p>
      <w:pPr>
        <w:spacing w:after="80"/>
        <w:ind w:left="400"/>
      </w:pPr>
      <w:r>
        <w:rPr>
          <w:color w:val="444444"/>
          <w:sz w:val="20"/>
          <w:szCs w:val="20"/>
        </w:rPr>
        <w:t xml:space="preserve">4.9 Configuración del Sistema</w:t>
      </w:r>
    </w:p>
    <w:p>
      <w:pPr>
        <w:spacing w:after="80"/>
        <w:ind w:left="400"/>
      </w:pPr>
      <w:r>
        <w:rPr>
          <w:color w:val="444444"/>
          <w:sz w:val="20"/>
          <w:szCs w:val="20"/>
        </w:rPr>
        <w:t xml:space="preserve">4.10 Gestión de Usuarios (opcional)</w:t>
      </w:r>
    </w:p>
    <w:p>
      <w:pPr>
        <w:spacing w:after="120"/>
      </w:pPr>
      <w:r>
        <w:rPr>
          <w:b/>
          <w:bCs/>
          <w:sz w:val="22"/>
          <w:szCs w:val="22"/>
        </w:rPr>
        <w:t xml:space="preserve">5. Flujo de Navegación General</w:t>
      </w:r>
    </w:p>
    <w:p>
      <w:pPr>
        <w:spacing w:after="120"/>
      </w:pPr>
      <w:r>
        <w:rPr>
          <w:b/>
          <w:bCs/>
          <w:sz w:val="22"/>
          <w:szCs w:val="22"/>
        </w:rPr>
        <w:t xml:space="preserve">6. Justificación Funcional General</w:t>
      </w:r>
    </w:p>
    <w:p>
      <w:pPr>
        <w:spacing w:after="120"/>
      </w:pPr>
      <w:r>
        <w:rPr>
          <w:b/>
          <w:bCs/>
          <w:sz w:val="22"/>
          <w:szCs w:val="22"/>
        </w:rPr>
        <w:t xml:space="preserve">7. Conclusiones</w:t>
      </w:r>
    </w:p>
    <w:p>
      <w:r>
        <w:br w:type="page"/>
      </w:r>
    </w:p>
    <w:p>
      <w:pPr>
        <w:pStyle w:val="Heading1"/>
        <w:spacing w:after="200" w:before="360"/>
      </w:pPr>
      <w:r>
        <w:rPr>
          <w:b/>
          <w:bCs/>
          <w:color w:val="39A900"/>
          <w:sz w:val="30"/>
          <w:szCs w:val="30"/>
        </w:rPr>
        <w:t xml:space="preserve">1. Introducción</w:t>
      </w:r>
    </w:p>
    <w:p>
      <w:pPr>
        <w:spacing w:after="160" w:line="300"/>
        <w:jc w:val="both"/>
      </w:pPr>
      <w:r>
        <w:rPr>
          <w:sz w:val="22"/>
          <w:szCs w:val="22"/>
        </w:rPr>
        <w:t xml:space="preserve">Este documento presenta el mockup del Sistema Inteligente de Registro de Asistencia para el SENA, elaborado a partir del análisis de requerimientos realizado previamente en la actividad de clase. Antes de pensar en pantallas o en colores, se hizo un trabajo de observación directa del proceso que actualmente siguen los instructores para registrar la asistencia de los aprendices, identificando los pasos que se repiten, los tiempos que se pierden y las dificultades que se presentan cuando el grupo es numeroso o cuando falla la conexión a internet.</w:t>
      </w:r>
    </w:p>
    <w:p>
      <w:pPr>
        <w:spacing w:after="160" w:line="300"/>
        <w:jc w:val="both"/>
      </w:pPr>
      <w:r>
        <w:rPr>
          <w:sz w:val="22"/>
          <w:szCs w:val="22"/>
        </w:rPr>
        <w:t xml:space="preserve">Con base en esa observación se construyeron los requerimientos funcionales (RF-01 a RF-06), se definieron los roles de instructor y aprendiz, y se establecieron las restricciones del proyecto, entre ellas que por ahora el sistema no se integrará con SOFIA Plus y que trabajará únicamente con una ficha de formación. Todo el diseño que se presenta a continuación respeta ese análisis y no incorpora funciones que no hayan salido de él.</w:t>
      </w:r>
    </w:p>
    <w:p>
      <w:pPr>
        <w:spacing w:after="160" w:line="300"/>
        <w:jc w:val="both"/>
      </w:pPr>
      <w:r>
        <w:rPr>
          <w:sz w:val="22"/>
          <w:szCs w:val="22"/>
        </w:rPr>
        <w:t xml:space="preserve">El objetivo de este mockup no es mostrar únicamente imágenes bonitas, sino explicar con detalle qué hace cada pantalla, quién la usa, qué componentes tiene y por qué esa pantalla responde a una necesidad concreta detectada en el análisis. De esta manera, el documento sirve como base para la etapa de programación del sistema.</w:t>
      </w:r>
    </w:p>
    <w:p>
      <w:pPr>
        <w:pStyle w:val="Heading1"/>
        <w:spacing w:after="200" w:before="360"/>
      </w:pPr>
      <w:r>
        <w:rPr>
          <w:b/>
          <w:bCs/>
          <w:color w:val="39A900"/>
          <w:sz w:val="30"/>
          <w:szCs w:val="30"/>
        </w:rPr>
        <w:t xml:space="preserve">2. Indagación sobre el trámite actual en SOFIA Plus</w:t>
      </w:r>
    </w:p>
    <w:p>
      <w:pPr>
        <w:spacing w:after="160" w:line="300"/>
        <w:jc w:val="both"/>
      </w:pPr>
      <w:r>
        <w:rPr>
          <w:sz w:val="22"/>
          <w:szCs w:val="22"/>
        </w:rPr>
        <w:t xml:space="preserve">Antes de proponer cualquier pantalla, se indagó cómo se maneja hoy en día el tema de asistencia dentro del SENA a través de SOFIA Plus, que es el sistema institucional oficial. Esta indagación se hizo revisando la documentación de ayuda que el SENA publica para instructores en el portal de SOFIA Plus, además de la observación directa ya mencionada en la actividad de clase.</w:t>
      </w:r>
    </w:p>
    <w:p>
      <w:pPr>
        <w:spacing w:after="160" w:line="300"/>
        <w:jc w:val="both"/>
      </w:pPr>
      <w:r>
        <w:rPr>
          <w:sz w:val="22"/>
          <w:szCs w:val="22"/>
        </w:rPr>
        <w:t xml:space="preserve">Un primer hallazgo importante es que SOFIA Plus no maneja el registro de asistencia como una lista donde se marca quién sí asistió en el momento de la clase. En realidad, el sistema funciona al revés: el instructor debe registrar las inasistencias, es decir, marcar únicamente a los aprendices que faltaron, y el sistema asume que los demás sí asistieron. Esto se hace dentro del paquete funcional llamado Gestión de Tiempos, y no en el momento de la sesión, sino de manera consolidada.</w:t>
      </w:r>
    </w:p>
    <w:p>
      <w:pPr>
        <w:spacing w:after="160" w:line="300"/>
        <w:jc w:val="both"/>
      </w:pPr>
      <w:r>
        <w:rPr>
          <w:sz w:val="22"/>
          <w:szCs w:val="22"/>
        </w:rPr>
        <w:t xml:space="preserve">Otro hallazgo es que este registro no es diario ni inmediato, sino mensual: el instructor tiene plazos definidos (por ejemplo, hasta el día 23 de cada mes o el día 3 del mes siguiente) para reportar las inasistencias de todo el periodo. Para cada inasistencia debe indicar la ficha, el aprendiz, la cantidad de horas que faltó, una justificación escrita y el rango de fechas correspondiente, todo de forma manual.</w:t>
      </w:r>
    </w:p>
    <w:p>
      <w:pPr>
        <w:spacing w:after="160" w:line="300"/>
        <w:jc w:val="both"/>
      </w:pPr>
      <w:r>
        <w:rPr>
          <w:sz w:val="22"/>
          <w:szCs w:val="22"/>
        </w:rPr>
        <w:t xml:space="preserve">También se encontró que si el instructor no cierra este registro a tiempo, el propio sistema marca automáticamente a todos los aprendices como inasistentes, lo cual coincide con una de las preocupaciones detectadas en la observación directa: el riesgo de inconsistencias y errores cuando el proceso depende completamente de que el instructor recuerde hacerlo manualmente.</w:t>
      </w:r>
    </w:p>
    <w:p>
      <w:pPr>
        <w:spacing w:after="160" w:line="300"/>
        <w:jc w:val="both"/>
      </w:pPr>
      <w:r>
        <w:rPr>
          <w:sz w:val="22"/>
          <w:szCs w:val="22"/>
        </w:rPr>
        <w:t xml:space="preserve">Esta indagación confirma y refuerza la problemática planteada al inicio del análisis: SOFIA Plus está pensado para la gestión administrativa mensual de tiempos y novedades, pero no ofrece una herramienta ágil para el control de asistencia del día a día dentro del ambiente de formación. Por eso el sistema propuesto en este documento no busca reemplazar a SOFIA Plus ni integrarse con él por ahora, tal como se estableció en las restricciones, sino resolver puntualmente el registro diario que hoy no existe de forma práctica.</w:t>
      </w:r>
    </w:p>
    <w:p>
      <w:pPr>
        <w:pStyle w:val="Heading1"/>
        <w:spacing w:after="200" w:before="360"/>
      </w:pPr>
      <w:r>
        <w:rPr>
          <w:b/>
          <w:bCs/>
          <w:color w:val="39A900"/>
          <w:sz w:val="30"/>
          <w:szCs w:val="30"/>
        </w:rPr>
        <w:t xml:space="preserve">3. Explicación general del Mockup</w:t>
      </w:r>
    </w:p>
    <w:p>
      <w:pPr>
        <w:spacing w:after="160" w:line="300"/>
        <w:jc w:val="both"/>
      </w:pPr>
      <w:r>
        <w:rPr>
          <w:sz w:val="22"/>
          <w:szCs w:val="22"/>
        </w:rPr>
        <w:t xml:space="preserve">El mockup se organizó pensando en dos actores principales: el instructor, que es quien administra las sesiones de asistencia, y el aprendiz, que es quien registra su propia asistencia escaneando un código QR. Se decidió manejar un diseño tipo panel administrativo (admin dashboard), inspirado en los sistemas institucionales que ya se usan en el SENA, porque es un estilo conocido, ordenado y fácil de entender tanto para instructores como para aprendices.</w:t>
      </w:r>
    </w:p>
    <w:p>
      <w:pPr>
        <w:spacing w:after="160" w:line="300"/>
        <w:jc w:val="both"/>
      </w:pPr>
      <w:r>
        <w:rPr>
          <w:sz w:val="22"/>
          <w:szCs w:val="22"/>
        </w:rPr>
        <w:t xml:space="preserve">La paleta de colores se basa en el verde institucional del SENA combinado con blanco y gris claro, buscando que el sistema se sienta oficial y confiable sin recargar visualmente las pantallas. La estructura general contempla un sidebar de navegación y un navbar superior para el rol de instructor, mientras que la vista del aprendiz es más simple, ya que solo necesita escanear el QR y confirmar su asistencia desde el celular.</w:t>
      </w:r>
    </w:p>
    <w:p>
      <w:pPr>
        <w:spacing w:after="160" w:line="300"/>
        <w:jc w:val="both"/>
      </w:pPr>
      <w:r>
        <w:rPr>
          <w:sz w:val="22"/>
          <w:szCs w:val="22"/>
        </w:rPr>
        <w:t xml:space="preserve">A continuación se detallan las diez pantallas propuestas, cada una con su objetivo, los usuarios que la utilizan, los componentes que la conforman, el flujo de navegación y la justificación funcional correspondiente.</w:t>
      </w:r>
    </w:p>
    <w:p>
      <w:r>
        <w:br w:type="page"/>
      </w:r>
    </w:p>
    <w:p>
      <w:pPr>
        <w:pStyle w:val="Heading1"/>
        <w:spacing w:after="200" w:before="360"/>
      </w:pPr>
      <w:r>
        <w:rPr>
          <w:b/>
          <w:bCs/>
          <w:color w:val="39A900"/>
          <w:sz w:val="30"/>
          <w:szCs w:val="30"/>
        </w:rPr>
        <w:t xml:space="preserve">4. Diseño detallado de las interfaces</w:t>
      </w:r>
    </w:p>
    <w:p>
      <w:pPr>
        <w:pStyle w:val="Heading2"/>
        <w:spacing w:after="140" w:before="260"/>
      </w:pPr>
      <w:r>
        <w:rPr>
          <w:b/>
          <w:bCs/>
          <w:color w:val="1F1F1F"/>
          <w:sz w:val="24"/>
          <w:szCs w:val="24"/>
        </w:rPr>
        <w:t xml:space="preserve">4.1. Inicio de Sesión</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tanto el instructor como el aprendiz ingresen al sistema de forma segura, validando sus credenciales antes de darles acceso a sus respectivas funciones.</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 y Aprendiz.</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Formulario</w:t>
            </w:r>
          </w:p>
        </w:tc>
        <w:tc>
          <w:tcPr>
            <w:tcW w:type="dxa" w:w="6600"/>
            <w:shd w:fill="FFFFFF" w:val="clear"/>
          </w:tcPr>
          <w:p>
            <w:r>
              <w:rPr>
                <w:sz w:val="20"/>
                <w:szCs w:val="20"/>
              </w:rPr>
              <w:t xml:space="preserve">Contiene los campos de usuario y contraseña que la persona debe diligenciar para entrar al sistema.</w:t>
            </w:r>
          </w:p>
        </w:tc>
      </w:tr>
      <w:tr>
        <w:tc>
          <w:tcPr>
            <w:tcW w:type="dxa" w:w="2400"/>
            <w:shd w:fill="F2F2F2" w:val="clear"/>
          </w:tcPr>
          <w:p>
            <w:r>
              <w:rPr>
                <w:b/>
                <w:bCs/>
                <w:sz w:val="20"/>
                <w:szCs w:val="20"/>
              </w:rPr>
              <w:t xml:space="preserve">Campo de texto</w:t>
            </w:r>
          </w:p>
        </w:tc>
        <w:tc>
          <w:tcPr>
            <w:tcW w:type="dxa" w:w="6600"/>
            <w:shd w:fill="F2F2F2" w:val="clear"/>
          </w:tcPr>
          <w:p>
            <w:r>
              <w:rPr>
                <w:sz w:val="20"/>
                <w:szCs w:val="20"/>
              </w:rPr>
              <w:t xml:space="preserve">Espacio donde se digita el número de documento o el usuario institucional.</w:t>
            </w:r>
          </w:p>
        </w:tc>
      </w:tr>
      <w:tr>
        <w:tc>
          <w:tcPr>
            <w:tcW w:type="dxa" w:w="2400"/>
            <w:shd w:fill="FFFFFF" w:val="clear"/>
          </w:tcPr>
          <w:p>
            <w:r>
              <w:rPr>
                <w:b/>
                <w:bCs/>
                <w:sz w:val="20"/>
                <w:szCs w:val="20"/>
              </w:rPr>
              <w:t xml:space="preserve">Campo de contraseña</w:t>
            </w:r>
          </w:p>
        </w:tc>
        <w:tc>
          <w:tcPr>
            <w:tcW w:type="dxa" w:w="6600"/>
            <w:shd w:fill="FFFFFF" w:val="clear"/>
          </w:tcPr>
          <w:p>
            <w:r>
              <w:rPr>
                <w:sz w:val="20"/>
                <w:szCs w:val="20"/>
              </w:rPr>
              <w:t xml:space="preserve">Campo oculto (tipo password) donde se escribe la clave de acceso.</w:t>
            </w:r>
          </w:p>
        </w:tc>
      </w:tr>
      <w:tr>
        <w:tc>
          <w:tcPr>
            <w:tcW w:type="dxa" w:w="2400"/>
            <w:shd w:fill="F2F2F2" w:val="clear"/>
          </w:tcPr>
          <w:p>
            <w:r>
              <w:rPr>
                <w:b/>
                <w:bCs/>
                <w:sz w:val="20"/>
                <w:szCs w:val="20"/>
              </w:rPr>
              <w:t xml:space="preserve">Botón Ingresar</w:t>
            </w:r>
          </w:p>
        </w:tc>
        <w:tc>
          <w:tcPr>
            <w:tcW w:type="dxa" w:w="6600"/>
            <w:shd w:fill="F2F2F2" w:val="clear"/>
          </w:tcPr>
          <w:p>
            <w:r>
              <w:rPr>
                <w:sz w:val="20"/>
                <w:szCs w:val="20"/>
              </w:rPr>
              <w:t xml:space="preserve">Envía las credenciales para que el sistema las valide.</w:t>
            </w:r>
          </w:p>
        </w:tc>
      </w:tr>
      <w:tr>
        <w:tc>
          <w:tcPr>
            <w:tcW w:type="dxa" w:w="2400"/>
            <w:shd w:fill="FFFFFF" w:val="clear"/>
          </w:tcPr>
          <w:p>
            <w:r>
              <w:rPr>
                <w:b/>
                <w:bCs/>
                <w:sz w:val="20"/>
                <w:szCs w:val="20"/>
              </w:rPr>
              <w:t xml:space="preserve">Mensaje de error</w:t>
            </w:r>
          </w:p>
        </w:tc>
        <w:tc>
          <w:tcPr>
            <w:tcW w:type="dxa" w:w="6600"/>
            <w:shd w:fill="FFFFFF" w:val="clear"/>
          </w:tcPr>
          <w:p>
            <w:r>
              <w:rPr>
                <w:sz w:val="20"/>
                <w:szCs w:val="20"/>
              </w:rPr>
              <w:t xml:space="preserve">Aparece cuando el usuario o la contraseña son incorrectos, indicando qué falló.</w:t>
            </w:r>
          </w:p>
        </w:tc>
      </w:tr>
      <w:tr>
        <w:tc>
          <w:tcPr>
            <w:tcW w:type="dxa" w:w="2400"/>
            <w:shd w:fill="F2F2F2" w:val="clear"/>
          </w:tcPr>
          <w:p>
            <w:r>
              <w:rPr>
                <w:b/>
                <w:bCs/>
                <w:sz w:val="20"/>
                <w:szCs w:val="20"/>
              </w:rPr>
              <w:t xml:space="preserve">Logo institucional</w:t>
            </w:r>
          </w:p>
        </w:tc>
        <w:tc>
          <w:tcPr>
            <w:tcW w:type="dxa" w:w="6600"/>
            <w:shd w:fill="F2F2F2" w:val="clear"/>
          </w:tcPr>
          <w:p>
            <w:r>
              <w:rPr>
                <w:sz w:val="20"/>
                <w:szCs w:val="20"/>
              </w:rPr>
              <w:t xml:space="preserve">Refuerza la identidad visual del SENA en la parte superior del formulario.</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Cuando la persona abre la aplicación, lo primero que ve es esta pantalla. Digita sus credenciales y presiona Ingresar. Si el sistema identifica que es un instructor, lo redirige al dashboard del instructor; si identifica que es un aprendiz, lo lleva directamente a la pantalla de escaneo de QR, que es lo único que ese rol necesita usar.</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corresponde directamente al RF-01, que establece que el sistema debe permitir al instructor iniciar sesión. Se extendió también al aprendiz porque, según los hallazgos de la observación directa, cada registro debe quedar asociado a una persona concreta para evitar duplicidad de registros, uno de los problemas detectados en el análisis inicial.</w:t>
      </w:r>
    </w:p>
    <w:p>
      <w:pPr>
        <w:pStyle w:val="Heading2"/>
        <w:spacing w:after="140" w:before="260"/>
      </w:pPr>
      <w:r>
        <w:rPr>
          <w:b/>
          <w:bCs/>
          <w:color w:val="1F1F1F"/>
          <w:sz w:val="24"/>
          <w:szCs w:val="24"/>
        </w:rPr>
        <w:t xml:space="preserve">4.2. Dashboard del Instructor</w:t>
      </w:r>
    </w:p>
    <w:p>
      <w:pPr>
        <w:pStyle w:val="Heading3"/>
        <w:spacing w:after="100" w:before="180"/>
      </w:pPr>
      <w:r>
        <w:rPr>
          <w:b/>
          <w:bCs/>
          <w:i/>
          <w:iCs/>
          <w:sz w:val="22"/>
          <w:szCs w:val="22"/>
        </w:rPr>
        <w:t xml:space="preserve">Objetivo</w:t>
      </w:r>
    </w:p>
    <w:p>
      <w:pPr>
        <w:spacing w:after="160" w:line="300"/>
        <w:jc w:val="both"/>
      </w:pPr>
      <w:r>
        <w:rPr>
          <w:sz w:val="22"/>
          <w:szCs w:val="22"/>
        </w:rPr>
        <w:t xml:space="preserve">Darle al instructor una vista general y rápida de sus fichas activas, sus sesiones recientes y accesos directos a las funciones que más usa, para que no tenga que navegar por varias pantallas antes de llegar a lo que necesita.</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Sidebar</w:t>
            </w:r>
          </w:p>
        </w:tc>
        <w:tc>
          <w:tcPr>
            <w:tcW w:type="dxa" w:w="6600"/>
            <w:shd w:fill="FFFFFF" w:val="clear"/>
          </w:tcPr>
          <w:p>
            <w:r>
              <w:rPr>
                <w:sz w:val="20"/>
                <w:szCs w:val="20"/>
              </w:rPr>
              <w:t xml:space="preserve">Menú lateral con los accesos a Dashboard, Crear sesión, Historial, Reportes y Configuración.</w:t>
            </w:r>
          </w:p>
        </w:tc>
      </w:tr>
      <w:tr>
        <w:tc>
          <w:tcPr>
            <w:tcW w:type="dxa" w:w="2400"/>
            <w:shd w:fill="F2F2F2" w:val="clear"/>
          </w:tcPr>
          <w:p>
            <w:r>
              <w:rPr>
                <w:b/>
                <w:bCs/>
                <w:sz w:val="20"/>
                <w:szCs w:val="20"/>
              </w:rPr>
              <w:t xml:space="preserve">Navbar</w:t>
            </w:r>
          </w:p>
        </w:tc>
        <w:tc>
          <w:tcPr>
            <w:tcW w:type="dxa" w:w="6600"/>
            <w:shd w:fill="F2F2F2" w:val="clear"/>
          </w:tcPr>
          <w:p>
            <w:r>
              <w:rPr>
                <w:sz w:val="20"/>
                <w:szCs w:val="20"/>
              </w:rPr>
              <w:t xml:space="preserve">Barra superior con el nombre del instructor, la ficha activa y opciones de cierre de sesión.</w:t>
            </w:r>
          </w:p>
        </w:tc>
      </w:tr>
      <w:tr>
        <w:tc>
          <w:tcPr>
            <w:tcW w:type="dxa" w:w="2400"/>
            <w:shd w:fill="FFFFFF" w:val="clear"/>
          </w:tcPr>
          <w:p>
            <w:r>
              <w:rPr>
                <w:b/>
                <w:bCs/>
                <w:sz w:val="20"/>
                <w:szCs w:val="20"/>
              </w:rPr>
              <w:t xml:space="preserve">Tarjetas (cards)</w:t>
            </w:r>
          </w:p>
        </w:tc>
        <w:tc>
          <w:tcPr>
            <w:tcW w:type="dxa" w:w="6600"/>
            <w:shd w:fill="FFFFFF" w:val="clear"/>
          </w:tcPr>
          <w:p>
            <w:r>
              <w:rPr>
                <w:sz w:val="20"/>
                <w:szCs w:val="20"/>
              </w:rPr>
              <w:t xml:space="preserve">Muestran datos resumidos como número de aprendices, sesiones del día y porcentaje de asistencia.</w:t>
            </w:r>
          </w:p>
        </w:tc>
      </w:tr>
      <w:tr>
        <w:tc>
          <w:tcPr>
            <w:tcW w:type="dxa" w:w="2400"/>
            <w:shd w:fill="F2F2F2" w:val="clear"/>
          </w:tcPr>
          <w:p>
            <w:r>
              <w:rPr>
                <w:b/>
                <w:bCs/>
                <w:sz w:val="20"/>
                <w:szCs w:val="20"/>
              </w:rPr>
              <w:t xml:space="preserve">Tabla</w:t>
            </w:r>
          </w:p>
        </w:tc>
        <w:tc>
          <w:tcPr>
            <w:tcW w:type="dxa" w:w="6600"/>
            <w:shd w:fill="F2F2F2" w:val="clear"/>
          </w:tcPr>
          <w:p>
            <w:r>
              <w:rPr>
                <w:sz w:val="20"/>
                <w:szCs w:val="20"/>
              </w:rPr>
              <w:t xml:space="preserve">Lista las últimas sesiones registradas con fecha, ficha y estado.</w:t>
            </w:r>
          </w:p>
        </w:tc>
      </w:tr>
      <w:tr>
        <w:tc>
          <w:tcPr>
            <w:tcW w:type="dxa" w:w="2400"/>
            <w:shd w:fill="FFFFFF" w:val="clear"/>
          </w:tcPr>
          <w:p>
            <w:r>
              <w:rPr>
                <w:b/>
                <w:bCs/>
                <w:sz w:val="20"/>
                <w:szCs w:val="20"/>
              </w:rPr>
              <w:t xml:space="preserve">Botón Crear nueva sesión</w:t>
            </w:r>
          </w:p>
        </w:tc>
        <w:tc>
          <w:tcPr>
            <w:tcW w:type="dxa" w:w="6600"/>
            <w:shd w:fill="FFFFFF" w:val="clear"/>
          </w:tcPr>
          <w:p>
            <w:r>
              <w:rPr>
                <w:sz w:val="20"/>
                <w:szCs w:val="20"/>
              </w:rPr>
              <w:t xml:space="preserve">Acceso directo para iniciar el registro de asistencia del día.</w:t>
            </w:r>
          </w:p>
        </w:tc>
      </w:tr>
      <w:tr>
        <w:tc>
          <w:tcPr>
            <w:tcW w:type="dxa" w:w="2400"/>
            <w:shd w:fill="F2F2F2" w:val="clear"/>
          </w:tcPr>
          <w:p>
            <w:r>
              <w:rPr>
                <w:b/>
                <w:bCs/>
                <w:sz w:val="20"/>
                <w:szCs w:val="20"/>
              </w:rPr>
              <w:t xml:space="preserve">Iconos</w:t>
            </w:r>
          </w:p>
        </w:tc>
        <w:tc>
          <w:tcPr>
            <w:tcW w:type="dxa" w:w="6600"/>
            <w:shd w:fill="F2F2F2" w:val="clear"/>
          </w:tcPr>
          <w:p>
            <w:r>
              <w:rPr>
                <w:sz w:val="20"/>
                <w:szCs w:val="20"/>
              </w:rPr>
              <w:t xml:space="preserve">Ayudan a identificar visualmente cada sección (ficha, reporte, configuración, etc.).</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Después de iniciar sesión, el instructor llega a esta pantalla como punto de partida. Desde aquí puede revisar el resumen de su actividad reciente o dirigirse con un clic a crear una sesión de asistencia, consultar el historial o revisar reportes.</w:t>
      </w:r>
    </w:p>
    <w:p>
      <w:pPr>
        <w:pStyle w:val="Heading3"/>
        <w:spacing w:after="100" w:before="180"/>
      </w:pPr>
      <w:r>
        <w:rPr>
          <w:b/>
          <w:bCs/>
          <w:i/>
          <w:iCs/>
          <w:sz w:val="22"/>
          <w:szCs w:val="22"/>
        </w:rPr>
        <w:t xml:space="preserve">Justificación</w:t>
      </w:r>
    </w:p>
    <w:p>
      <w:pPr>
        <w:spacing w:after="160" w:line="300"/>
        <w:jc w:val="both"/>
      </w:pPr>
      <w:r>
        <w:rPr>
          <w:sz w:val="22"/>
          <w:szCs w:val="22"/>
        </w:rPr>
        <w:t xml:space="preserve">El análisis identificó que el instructor debe pasar por varias pantallas antes de registrar la asistencia, lo que genera pérdida de tiempo. Este dashboard resuelve ese problema concentrando en un solo lugar los accesos más usados, reduciendo así los pasos manuales descritos en la problemática.</w:t>
      </w:r>
    </w:p>
    <w:p>
      <w:pPr>
        <w:pStyle w:val="Heading2"/>
        <w:spacing w:after="140" w:before="260"/>
      </w:pPr>
      <w:r>
        <w:rPr>
          <w:b/>
          <w:bCs/>
          <w:color w:val="1F1F1F"/>
          <w:sz w:val="24"/>
          <w:szCs w:val="24"/>
        </w:rPr>
        <w:t xml:space="preserve">4.3. Crear Sesión de Asistencia</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el instructor seleccione la ficha de formación y abra una nueva sesión de asistencia para el día correspondiente.</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Menú desplegable</w:t>
            </w:r>
          </w:p>
        </w:tc>
        <w:tc>
          <w:tcPr>
            <w:tcW w:type="dxa" w:w="6600"/>
            <w:shd w:fill="FFFFFF" w:val="clear"/>
          </w:tcPr>
          <w:p>
            <w:r>
              <w:rPr>
                <w:sz w:val="20"/>
                <w:szCs w:val="20"/>
              </w:rPr>
              <w:t xml:space="preserve">Permite elegir la ficha de formación entre las asignadas al instructor.</w:t>
            </w:r>
          </w:p>
        </w:tc>
      </w:tr>
      <w:tr>
        <w:tc>
          <w:tcPr>
            <w:tcW w:type="dxa" w:w="2400"/>
            <w:shd w:fill="F2F2F2" w:val="clear"/>
          </w:tcPr>
          <w:p>
            <w:r>
              <w:rPr>
                <w:b/>
                <w:bCs/>
                <w:sz w:val="20"/>
                <w:szCs w:val="20"/>
              </w:rPr>
              <w:t xml:space="preserve">Campo de fecha</w:t>
            </w:r>
          </w:p>
        </w:tc>
        <w:tc>
          <w:tcPr>
            <w:tcW w:type="dxa" w:w="6600"/>
            <w:shd w:fill="F2F2F2" w:val="clear"/>
          </w:tcPr>
          <w:p>
            <w:r>
              <w:rPr>
                <w:sz w:val="20"/>
                <w:szCs w:val="20"/>
              </w:rPr>
              <w:t xml:space="preserve">Muestra automáticamente la fecha y jornada de la sesión.</w:t>
            </w:r>
          </w:p>
        </w:tc>
      </w:tr>
      <w:tr>
        <w:tc>
          <w:tcPr>
            <w:tcW w:type="dxa" w:w="2400"/>
            <w:shd w:fill="FFFFFF" w:val="clear"/>
          </w:tcPr>
          <w:p>
            <w:r>
              <w:rPr>
                <w:b/>
                <w:bCs/>
                <w:sz w:val="20"/>
                <w:szCs w:val="20"/>
              </w:rPr>
              <w:t xml:space="preserve">Tarjeta de resumen</w:t>
            </w:r>
          </w:p>
        </w:tc>
        <w:tc>
          <w:tcPr>
            <w:tcW w:type="dxa" w:w="6600"/>
            <w:shd w:fill="FFFFFF" w:val="clear"/>
          </w:tcPr>
          <w:p>
            <w:r>
              <w:rPr>
                <w:sz w:val="20"/>
                <w:szCs w:val="20"/>
              </w:rPr>
              <w:t xml:space="preserve">Indica cuántos aprendices están matriculados en la ficha seleccionada.</w:t>
            </w:r>
          </w:p>
        </w:tc>
      </w:tr>
      <w:tr>
        <w:tc>
          <w:tcPr>
            <w:tcW w:type="dxa" w:w="2400"/>
            <w:shd w:fill="F2F2F2" w:val="clear"/>
          </w:tcPr>
          <w:p>
            <w:r>
              <w:rPr>
                <w:b/>
                <w:bCs/>
                <w:sz w:val="20"/>
                <w:szCs w:val="20"/>
              </w:rPr>
              <w:t xml:space="preserve">Botón Generar sesión</w:t>
            </w:r>
          </w:p>
        </w:tc>
        <w:tc>
          <w:tcPr>
            <w:tcW w:type="dxa" w:w="6600"/>
            <w:shd w:fill="F2F2F2" w:val="clear"/>
          </w:tcPr>
          <w:p>
            <w:r>
              <w:rPr>
                <w:sz w:val="20"/>
                <w:szCs w:val="20"/>
              </w:rPr>
              <w:t xml:space="preserve">Confirma la creación de la sesión y habilita la generación del código QR.</w:t>
            </w:r>
          </w:p>
        </w:tc>
      </w:tr>
      <w:tr>
        <w:tc>
          <w:tcPr>
            <w:tcW w:type="dxa" w:w="2400"/>
            <w:shd w:fill="FFFFFF" w:val="clear"/>
          </w:tcPr>
          <w:p>
            <w:r>
              <w:rPr>
                <w:b/>
                <w:bCs/>
                <w:sz w:val="20"/>
                <w:szCs w:val="20"/>
              </w:rPr>
              <w:t xml:space="preserve">Mensaje de confirmación</w:t>
            </w:r>
          </w:p>
        </w:tc>
        <w:tc>
          <w:tcPr>
            <w:tcW w:type="dxa" w:w="6600"/>
            <w:shd w:fill="FFFFFF" w:val="clear"/>
          </w:tcPr>
          <w:p>
            <w:r>
              <w:rPr>
                <w:sz w:val="20"/>
                <w:szCs w:val="20"/>
              </w:rPr>
              <w:t xml:space="preserve">Notifica al instructor que la sesión quedó creada correctamente.</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El instructor llega aquí desde el dashboard al presionar Crear nueva sesión. Selecciona la ficha, confirma la fecha y presiona Generar sesión; el sistema lo lleva automáticamente a la pantalla de generación de QR.</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implementa el RF-02, que exige que el sistema permita seleccionar la ficha de formación, y prepara el terreno para el RF-03, ya que al confirmar la ficha el sistema puede mostrar el listado de aprendices asociado a ella.</w:t>
      </w:r>
    </w:p>
    <w:p>
      <w:pPr>
        <w:pStyle w:val="Heading2"/>
        <w:spacing w:after="140" w:before="260"/>
      </w:pPr>
      <w:r>
        <w:rPr>
          <w:b/>
          <w:bCs/>
          <w:color w:val="1F1F1F"/>
          <w:sz w:val="24"/>
          <w:szCs w:val="24"/>
        </w:rPr>
        <w:t xml:space="preserve">4.4. Generación de Código QR</w:t>
      </w:r>
    </w:p>
    <w:p>
      <w:pPr>
        <w:pStyle w:val="Heading3"/>
        <w:spacing w:after="100" w:before="180"/>
      </w:pPr>
      <w:r>
        <w:rPr>
          <w:b/>
          <w:bCs/>
          <w:i/>
          <w:iCs/>
          <w:sz w:val="22"/>
          <w:szCs w:val="22"/>
        </w:rPr>
        <w:t xml:space="preserve">Objetivo</w:t>
      </w:r>
    </w:p>
    <w:p>
      <w:pPr>
        <w:spacing w:after="160" w:line="300"/>
        <w:jc w:val="both"/>
      </w:pPr>
      <w:r>
        <w:rPr>
          <w:sz w:val="22"/>
          <w:szCs w:val="22"/>
        </w:rPr>
        <w:t xml:space="preserve">Generar un código QR único asociado a la sesión creada, para que los aprendices puedan escanearlo y registrar su asistencia sin que el instructor tenga que hacerlo uno por uno.</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Código QR</w:t>
            </w:r>
          </w:p>
        </w:tc>
        <w:tc>
          <w:tcPr>
            <w:tcW w:type="dxa" w:w="6600"/>
            <w:shd w:fill="FFFFFF" w:val="clear"/>
          </w:tcPr>
          <w:p>
            <w:r>
              <w:rPr>
                <w:sz w:val="20"/>
                <w:szCs w:val="20"/>
              </w:rPr>
              <w:t xml:space="preserve">Imagen que representa la sesión activa y que los aprendices deben escanear.</w:t>
            </w:r>
          </w:p>
        </w:tc>
      </w:tr>
      <w:tr>
        <w:tc>
          <w:tcPr>
            <w:tcW w:type="dxa" w:w="2400"/>
            <w:shd w:fill="F2F2F2" w:val="clear"/>
          </w:tcPr>
          <w:p>
            <w:r>
              <w:rPr>
                <w:b/>
                <w:bCs/>
                <w:sz w:val="20"/>
                <w:szCs w:val="20"/>
              </w:rPr>
              <w:t xml:space="preserve">Tarjeta</w:t>
            </w:r>
          </w:p>
        </w:tc>
        <w:tc>
          <w:tcPr>
            <w:tcW w:type="dxa" w:w="6600"/>
            <w:shd w:fill="F2F2F2" w:val="clear"/>
          </w:tcPr>
          <w:p>
            <w:r>
              <w:rPr>
                <w:sz w:val="20"/>
                <w:szCs w:val="20"/>
              </w:rPr>
              <w:t xml:space="preserve">Enmarca el QR junto con el nombre de la ficha, la fecha y la jornada.</w:t>
            </w:r>
          </w:p>
        </w:tc>
      </w:tr>
      <w:tr>
        <w:tc>
          <w:tcPr>
            <w:tcW w:type="dxa" w:w="2400"/>
            <w:shd w:fill="FFFFFF" w:val="clear"/>
          </w:tcPr>
          <w:p>
            <w:r>
              <w:rPr>
                <w:b/>
                <w:bCs/>
                <w:sz w:val="20"/>
                <w:szCs w:val="20"/>
              </w:rPr>
              <w:t xml:space="preserve">Botón Actualizar QR</w:t>
            </w:r>
          </w:p>
        </w:tc>
        <w:tc>
          <w:tcPr>
            <w:tcW w:type="dxa" w:w="6600"/>
            <w:shd w:fill="FFFFFF" w:val="clear"/>
          </w:tcPr>
          <w:p>
            <w:r>
              <w:rPr>
                <w:sz w:val="20"/>
                <w:szCs w:val="20"/>
              </w:rPr>
              <w:t xml:space="preserve">Permite generar un nuevo código en caso de que se necesite reiniciar la sesión.</w:t>
            </w:r>
          </w:p>
        </w:tc>
      </w:tr>
      <w:tr>
        <w:tc>
          <w:tcPr>
            <w:tcW w:type="dxa" w:w="2400"/>
            <w:shd w:fill="F2F2F2" w:val="clear"/>
          </w:tcPr>
          <w:p>
            <w:r>
              <w:rPr>
                <w:b/>
                <w:bCs/>
                <w:sz w:val="20"/>
                <w:szCs w:val="20"/>
              </w:rPr>
              <w:t xml:space="preserve">Botón Finalizar sesión</w:t>
            </w:r>
          </w:p>
        </w:tc>
        <w:tc>
          <w:tcPr>
            <w:tcW w:type="dxa" w:w="6600"/>
            <w:shd w:fill="F2F2F2" w:val="clear"/>
          </w:tcPr>
          <w:p>
            <w:r>
              <w:rPr>
                <w:sz w:val="20"/>
                <w:szCs w:val="20"/>
              </w:rPr>
              <w:t xml:space="preserve">Cierra la sesión de asistencia y bloquea nuevos registros.</w:t>
            </w:r>
          </w:p>
        </w:tc>
      </w:tr>
      <w:tr>
        <w:tc>
          <w:tcPr>
            <w:tcW w:type="dxa" w:w="2400"/>
            <w:shd w:fill="FFFFFF" w:val="clear"/>
          </w:tcPr>
          <w:p>
            <w:r>
              <w:rPr>
                <w:b/>
                <w:bCs/>
                <w:sz w:val="20"/>
                <w:szCs w:val="20"/>
              </w:rPr>
              <w:t xml:space="preserve">Mensaje</w:t>
            </w:r>
          </w:p>
        </w:tc>
        <w:tc>
          <w:tcPr>
            <w:tcW w:type="dxa" w:w="6600"/>
            <w:shd w:fill="FFFFFF" w:val="clear"/>
          </w:tcPr>
          <w:p>
            <w:r>
              <w:rPr>
                <w:sz w:val="20"/>
                <w:szCs w:val="20"/>
              </w:rPr>
              <w:t xml:space="preserve">Indica al instructor cuántos aprendices han registrado su asistencia hasta el momento.</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Después de crear la sesión, el sistema muestra automáticamente el QR en esta pantalla, normalmente proyectado en el televisor o video beam del ambiente de formación para que todos los aprendices lo vean al mismo tiempo. El instructor la deja abierta mientras los aprendices van escaneando.</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nació directamente de la necesidad detectada en el análisis: reemplazar el registro manual, uno por uno, por un mecanismo más ágil. El QR responde a esa necesidad de automatizar y agilizar el proceso, evitando la validación individual de cada aprendiz que hoy le quita tiempo al instructor.</w:t>
      </w:r>
    </w:p>
    <w:p>
      <w:pPr>
        <w:pStyle w:val="Heading2"/>
        <w:spacing w:after="140" w:before="260"/>
      </w:pPr>
      <w:r>
        <w:rPr>
          <w:b/>
          <w:bCs/>
          <w:color w:val="1F1F1F"/>
          <w:sz w:val="24"/>
          <w:szCs w:val="24"/>
        </w:rPr>
        <w:t xml:space="preserve">4.5. Escaneo del QR (Aprendiz)</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el aprendiz, desde su celular, escanee el código QR proyectado por el instructor para iniciar su registro de asistencia.</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Aprendiz.</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Cámara integrada</w:t>
            </w:r>
          </w:p>
        </w:tc>
        <w:tc>
          <w:tcPr>
            <w:tcW w:type="dxa" w:w="6600"/>
            <w:shd w:fill="FFFFFF" w:val="clear"/>
          </w:tcPr>
          <w:p>
            <w:r>
              <w:rPr>
                <w:sz w:val="20"/>
                <w:szCs w:val="20"/>
              </w:rPr>
              <w:t xml:space="preserve">Componente que activa la cámara del celular para leer el QR.</w:t>
            </w:r>
          </w:p>
        </w:tc>
      </w:tr>
      <w:tr>
        <w:tc>
          <w:tcPr>
            <w:tcW w:type="dxa" w:w="2400"/>
            <w:shd w:fill="F2F2F2" w:val="clear"/>
          </w:tcPr>
          <w:p>
            <w:r>
              <w:rPr>
                <w:b/>
                <w:bCs/>
                <w:sz w:val="20"/>
                <w:szCs w:val="20"/>
              </w:rPr>
              <w:t xml:space="preserve">Marco guía</w:t>
            </w:r>
          </w:p>
        </w:tc>
        <w:tc>
          <w:tcPr>
            <w:tcW w:type="dxa" w:w="6600"/>
            <w:shd w:fill="F2F2F2" w:val="clear"/>
          </w:tcPr>
          <w:p>
            <w:r>
              <w:rPr>
                <w:sz w:val="20"/>
                <w:szCs w:val="20"/>
              </w:rPr>
              <w:t xml:space="preserve">Cuadro en pantalla que ayuda a centrar el código QR al escanear.</w:t>
            </w:r>
          </w:p>
        </w:tc>
      </w:tr>
      <w:tr>
        <w:tc>
          <w:tcPr>
            <w:tcW w:type="dxa" w:w="2400"/>
            <w:shd w:fill="FFFFFF" w:val="clear"/>
          </w:tcPr>
          <w:p>
            <w:r>
              <w:rPr>
                <w:b/>
                <w:bCs/>
                <w:sz w:val="20"/>
                <w:szCs w:val="20"/>
              </w:rPr>
              <w:t xml:space="preserve">Mensaje de estado</w:t>
            </w:r>
          </w:p>
        </w:tc>
        <w:tc>
          <w:tcPr>
            <w:tcW w:type="dxa" w:w="6600"/>
            <w:shd w:fill="FFFFFF" w:val="clear"/>
          </w:tcPr>
          <w:p>
            <w:r>
              <w:rPr>
                <w:sz w:val="20"/>
                <w:szCs w:val="20"/>
              </w:rPr>
              <w:t xml:space="preserve">Indica Buscando código... o Código detectado según el momento.</w:t>
            </w:r>
          </w:p>
        </w:tc>
      </w:tr>
      <w:tr>
        <w:tc>
          <w:tcPr>
            <w:tcW w:type="dxa" w:w="2400"/>
            <w:shd w:fill="F2F2F2" w:val="clear"/>
          </w:tcPr>
          <w:p>
            <w:r>
              <w:rPr>
                <w:b/>
                <w:bCs/>
                <w:sz w:val="20"/>
                <w:szCs w:val="20"/>
              </w:rPr>
              <w:t xml:space="preserve">Botón Cancelar</w:t>
            </w:r>
          </w:p>
        </w:tc>
        <w:tc>
          <w:tcPr>
            <w:tcW w:type="dxa" w:w="6600"/>
            <w:shd w:fill="F2F2F2" w:val="clear"/>
          </w:tcPr>
          <w:p>
            <w:r>
              <w:rPr>
                <w:sz w:val="20"/>
                <w:szCs w:val="20"/>
              </w:rPr>
              <w:t xml:space="preserve">Permite salir del escaneo si el aprendiz se equivocó de sesión.</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El aprendiz llega a esta pantalla justo después de iniciar sesión, ya que es la única función que su rol necesita en este primer alcance del proyecto. Apunta la cámara al QR proyectado y, en cuanto el sistema lo reconoce, pasa automáticamente a la pantalla de confirmación.</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materializa la necesidad de reducir la dependencia de procesos manuales y de internet dentro del aula, dado que el escaneo es una acción rápida que no exige que el aprendiz busque su nombre en una lista larga, como ocurre hoy.</w:t>
      </w:r>
    </w:p>
    <w:p>
      <w:pPr>
        <w:pStyle w:val="Heading2"/>
        <w:spacing w:after="140" w:before="260"/>
      </w:pPr>
      <w:r>
        <w:rPr>
          <w:b/>
          <w:bCs/>
          <w:color w:val="1F1F1F"/>
          <w:sz w:val="24"/>
          <w:szCs w:val="24"/>
        </w:rPr>
        <w:t xml:space="preserve">4.6. Confirmación de Asistencia</w:t>
      </w:r>
    </w:p>
    <w:p>
      <w:pPr>
        <w:pStyle w:val="Heading3"/>
        <w:spacing w:after="100" w:before="180"/>
      </w:pPr>
      <w:r>
        <w:rPr>
          <w:b/>
          <w:bCs/>
          <w:i/>
          <w:iCs/>
          <w:sz w:val="22"/>
          <w:szCs w:val="22"/>
        </w:rPr>
        <w:t xml:space="preserve">Objetivo</w:t>
      </w:r>
    </w:p>
    <w:p>
      <w:pPr>
        <w:spacing w:after="160" w:line="300"/>
        <w:jc w:val="both"/>
      </w:pPr>
      <w:r>
        <w:rPr>
          <w:sz w:val="22"/>
          <w:szCs w:val="22"/>
        </w:rPr>
        <w:t xml:space="preserve">Confirmarle al aprendiz que su asistencia quedó registrada correctamente en el sistema.</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Aprendiz.</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Icono de confirmación</w:t>
            </w:r>
          </w:p>
        </w:tc>
        <w:tc>
          <w:tcPr>
            <w:tcW w:type="dxa" w:w="6600"/>
            <w:shd w:fill="FFFFFF" w:val="clear"/>
          </w:tcPr>
          <w:p>
            <w:r>
              <w:rPr>
                <w:sz w:val="20"/>
                <w:szCs w:val="20"/>
              </w:rPr>
              <w:t xml:space="preserve">Un ícono de check que refuerza visualmente que el registro fue exitoso.</w:t>
            </w:r>
          </w:p>
        </w:tc>
      </w:tr>
      <w:tr>
        <w:tc>
          <w:tcPr>
            <w:tcW w:type="dxa" w:w="2400"/>
            <w:shd w:fill="F2F2F2" w:val="clear"/>
          </w:tcPr>
          <w:p>
            <w:r>
              <w:rPr>
                <w:b/>
                <w:bCs/>
                <w:sz w:val="20"/>
                <w:szCs w:val="20"/>
              </w:rPr>
              <w:t xml:space="preserve">Mensaje de éxito</w:t>
            </w:r>
          </w:p>
        </w:tc>
        <w:tc>
          <w:tcPr>
            <w:tcW w:type="dxa" w:w="6600"/>
            <w:shd w:fill="F2F2F2" w:val="clear"/>
          </w:tcPr>
          <w:p>
            <w:r>
              <w:rPr>
                <w:sz w:val="20"/>
                <w:szCs w:val="20"/>
              </w:rPr>
              <w:t xml:space="preserve">Texto que indica la hora exacta del registro y el nombre de la ficha.</w:t>
            </w:r>
          </w:p>
        </w:tc>
      </w:tr>
      <w:tr>
        <w:tc>
          <w:tcPr>
            <w:tcW w:type="dxa" w:w="2400"/>
            <w:shd w:fill="FFFFFF" w:val="clear"/>
          </w:tcPr>
          <w:p>
            <w:r>
              <w:rPr>
                <w:b/>
                <w:bCs/>
                <w:sz w:val="20"/>
                <w:szCs w:val="20"/>
              </w:rPr>
              <w:t xml:space="preserve">Tarjeta de datos</w:t>
            </w:r>
          </w:p>
        </w:tc>
        <w:tc>
          <w:tcPr>
            <w:tcW w:type="dxa" w:w="6600"/>
            <w:shd w:fill="FFFFFF" w:val="clear"/>
          </w:tcPr>
          <w:p>
            <w:r>
              <w:rPr>
                <w:sz w:val="20"/>
                <w:szCs w:val="20"/>
              </w:rPr>
              <w:t xml:space="preserve">Muestra el nombre del aprendiz y la fecha de la sesión registrada.</w:t>
            </w:r>
          </w:p>
        </w:tc>
      </w:tr>
      <w:tr>
        <w:tc>
          <w:tcPr>
            <w:tcW w:type="dxa" w:w="2400"/>
            <w:shd w:fill="F2F2F2" w:val="clear"/>
          </w:tcPr>
          <w:p>
            <w:r>
              <w:rPr>
                <w:b/>
                <w:bCs/>
                <w:sz w:val="20"/>
                <w:szCs w:val="20"/>
              </w:rPr>
              <w:t xml:space="preserve">Botón Ver mi historial</w:t>
            </w:r>
          </w:p>
        </w:tc>
        <w:tc>
          <w:tcPr>
            <w:tcW w:type="dxa" w:w="6600"/>
            <w:shd w:fill="F2F2F2" w:val="clear"/>
          </w:tcPr>
          <w:p>
            <w:r>
              <w:rPr>
                <w:sz w:val="20"/>
                <w:szCs w:val="20"/>
              </w:rPr>
              <w:t xml:space="preserve">Lleva al aprendiz a consultar sus asistencias anteriores.</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Se muestra automáticamente después de que el QR es leído con éxito. El aprendiz puede simplemente cerrar la aplicación o, si quiere, revisar su historial personal de asistencias desde el botón disponible.</w:t>
      </w:r>
    </w:p>
    <w:p>
      <w:pPr>
        <w:pStyle w:val="Heading3"/>
        <w:spacing w:after="100" w:before="180"/>
      </w:pPr>
      <w:r>
        <w:rPr>
          <w:b/>
          <w:bCs/>
          <w:i/>
          <w:iCs/>
          <w:sz w:val="22"/>
          <w:szCs w:val="22"/>
        </w:rPr>
        <w:t xml:space="preserve">Justificación</w:t>
      </w:r>
    </w:p>
    <w:p>
      <w:pPr>
        <w:spacing w:after="160" w:line="300"/>
        <w:jc w:val="both"/>
      </w:pPr>
      <w:r>
        <w:rPr>
          <w:sz w:val="22"/>
          <w:szCs w:val="22"/>
        </w:rPr>
        <w:t xml:space="preserve">Corresponde al RF-04 y al RF-05, que indican que el sistema debe registrar la asistencia en una sola vista y guardarla automáticamente. Esta confirmación le da tranquilidad al aprendiz de que su registro no se perdió, evitando las inconsistencias que hoy se presentan en los reportes.</w:t>
      </w:r>
    </w:p>
    <w:p>
      <w:pPr>
        <w:pStyle w:val="Heading2"/>
        <w:spacing w:after="140" w:before="260"/>
      </w:pPr>
      <w:r>
        <w:rPr>
          <w:b/>
          <w:bCs/>
          <w:color w:val="1F1F1F"/>
          <w:sz w:val="24"/>
          <w:szCs w:val="24"/>
        </w:rPr>
        <w:t xml:space="preserve">4.7. Historial de Asistencias</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el instructor (y de forma más limitada el aprendiz) consulte los registros de asistencia de sesiones anteriores.</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 y Aprendiz.</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Tabla</w:t>
            </w:r>
          </w:p>
        </w:tc>
        <w:tc>
          <w:tcPr>
            <w:tcW w:type="dxa" w:w="6600"/>
            <w:shd w:fill="FFFFFF" w:val="clear"/>
          </w:tcPr>
          <w:p>
            <w:r>
              <w:rPr>
                <w:sz w:val="20"/>
                <w:szCs w:val="20"/>
              </w:rPr>
              <w:t xml:space="preserve">Lista las sesiones pasadas con fecha, ficha, cantidad de asistentes y estado.</w:t>
            </w:r>
          </w:p>
        </w:tc>
      </w:tr>
      <w:tr>
        <w:tc>
          <w:tcPr>
            <w:tcW w:type="dxa" w:w="2400"/>
            <w:shd w:fill="F2F2F2" w:val="clear"/>
          </w:tcPr>
          <w:p>
            <w:r>
              <w:rPr>
                <w:b/>
                <w:bCs/>
                <w:sz w:val="20"/>
                <w:szCs w:val="20"/>
              </w:rPr>
              <w:t xml:space="preserve">Campo de búsqueda</w:t>
            </w:r>
          </w:p>
        </w:tc>
        <w:tc>
          <w:tcPr>
            <w:tcW w:type="dxa" w:w="6600"/>
            <w:shd w:fill="F2F2F2" w:val="clear"/>
          </w:tcPr>
          <w:p>
            <w:r>
              <w:rPr>
                <w:sz w:val="20"/>
                <w:szCs w:val="20"/>
              </w:rPr>
              <w:t xml:space="preserve">Ayuda a encontrar rápidamente un aprendiz o una sesión específica.</w:t>
            </w:r>
          </w:p>
        </w:tc>
      </w:tr>
      <w:tr>
        <w:tc>
          <w:tcPr>
            <w:tcW w:type="dxa" w:w="2400"/>
            <w:shd w:fill="FFFFFF" w:val="clear"/>
          </w:tcPr>
          <w:p>
            <w:r>
              <w:rPr>
                <w:b/>
                <w:bCs/>
                <w:sz w:val="20"/>
                <w:szCs w:val="20"/>
              </w:rPr>
              <w:t xml:space="preserve">Botón Corregir asistencia</w:t>
            </w:r>
          </w:p>
        </w:tc>
        <w:tc>
          <w:tcPr>
            <w:tcW w:type="dxa" w:w="6600"/>
            <w:shd w:fill="FFFFFF" w:val="clear"/>
          </w:tcPr>
          <w:p>
            <w:r>
              <w:rPr>
                <w:sz w:val="20"/>
                <w:szCs w:val="20"/>
              </w:rPr>
              <w:t xml:space="preserve">Disponible solo para el instructor, permite editar un registro puntual.</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El instructor accede desde el sidebar del dashboard, mientras que el aprendiz llega desde el botón de la pantalla de confirmación. El instructor puede buscar y corregir un registro si detecta un error; el aprendiz solo puede visualizar su propio historial.</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responde al caso de uso Corregir asistencia, que en el diagrama de casos de uso aparece como una extensión del registro de asistencia, y también atiende la necesidad general de reducir errores humanos identificada en la problemática.</w:t>
      </w:r>
    </w:p>
    <w:p>
      <w:pPr>
        <w:pStyle w:val="Heading2"/>
        <w:spacing w:after="140" w:before="260"/>
      </w:pPr>
      <w:r>
        <w:rPr>
          <w:b/>
          <w:bCs/>
          <w:color w:val="1F1F1F"/>
          <w:sz w:val="24"/>
          <w:szCs w:val="24"/>
        </w:rPr>
        <w:t xml:space="preserve">4.8. Consulta de Reportes</w:t>
      </w:r>
    </w:p>
    <w:p>
      <w:pPr>
        <w:pStyle w:val="Heading3"/>
        <w:spacing w:after="100" w:before="180"/>
      </w:pPr>
      <w:r>
        <w:rPr>
          <w:b/>
          <w:bCs/>
          <w:i/>
          <w:iCs/>
          <w:sz w:val="22"/>
          <w:szCs w:val="22"/>
        </w:rPr>
        <w:t xml:space="preserve">Objetivo</w:t>
      </w:r>
    </w:p>
    <w:p>
      <w:pPr>
        <w:spacing w:after="160" w:line="300"/>
        <w:jc w:val="both"/>
      </w:pPr>
      <w:r>
        <w:rPr>
          <w:sz w:val="22"/>
          <w:szCs w:val="22"/>
        </w:rPr>
        <w:t xml:space="preserve">Presentar reportes consolidados de asistencia que le permitan al instructor y al administrador tener una visión general del comportamiento de la ficha.</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 y Administrador.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Tarjetas de indicadores</w:t>
            </w:r>
          </w:p>
        </w:tc>
        <w:tc>
          <w:tcPr>
            <w:tcW w:type="dxa" w:w="6600"/>
            <w:shd w:fill="FFFFFF" w:val="clear"/>
          </w:tcPr>
          <w:p>
            <w:r>
              <w:rPr>
                <w:sz w:val="20"/>
                <w:szCs w:val="20"/>
              </w:rPr>
              <w:t xml:space="preserve">Muestran el total de asistencias y de inasistencias registradas en la ficha.</w:t>
            </w:r>
          </w:p>
        </w:tc>
      </w:tr>
      <w:tr>
        <w:tc>
          <w:tcPr>
            <w:tcW w:type="dxa" w:w="2400"/>
            <w:shd w:fill="F2F2F2" w:val="clear"/>
          </w:tcPr>
          <w:p>
            <w:r>
              <w:rPr>
                <w:b/>
                <w:bCs/>
                <w:sz w:val="20"/>
                <w:szCs w:val="20"/>
              </w:rPr>
              <w:t xml:space="preserve">Tabla resumen</w:t>
            </w:r>
          </w:p>
        </w:tc>
        <w:tc>
          <w:tcPr>
            <w:tcW w:type="dxa" w:w="6600"/>
            <w:shd w:fill="F2F2F2" w:val="clear"/>
          </w:tcPr>
          <w:p>
            <w:r>
              <w:rPr>
                <w:sz w:val="20"/>
                <w:szCs w:val="20"/>
              </w:rPr>
              <w:t xml:space="preserve">Detalla la asistencia de cada aprendiz durante el periodo consultado.</w:t>
            </w:r>
          </w:p>
        </w:tc>
      </w:tr>
      <w:tr>
        <w:tc>
          <w:tcPr>
            <w:tcW w:type="dxa" w:w="2400"/>
            <w:shd w:fill="FFFFFF" w:val="clear"/>
          </w:tcPr>
          <w:p>
            <w:r>
              <w:rPr>
                <w:b/>
                <w:bCs/>
                <w:sz w:val="20"/>
                <w:szCs w:val="20"/>
              </w:rPr>
              <w:t xml:space="preserve">Campo de fecha</w:t>
            </w:r>
          </w:p>
        </w:tc>
        <w:tc>
          <w:tcPr>
            <w:tcW w:type="dxa" w:w="6600"/>
            <w:shd w:fill="FFFFFF" w:val="clear"/>
          </w:tcPr>
          <w:p>
            <w:r>
              <w:rPr>
                <w:sz w:val="20"/>
                <w:szCs w:val="20"/>
              </w:rPr>
              <w:t xml:space="preserve">Permite acotar el reporte a un rango de tiempo específico.</w:t>
            </w:r>
          </w:p>
        </w:tc>
      </w:tr>
      <w:tr>
        <w:tc>
          <w:tcPr>
            <w:tcW w:type="dxa" w:w="2400"/>
            <w:shd w:fill="F2F2F2" w:val="clear"/>
          </w:tcPr>
          <w:p>
            <w:r>
              <w:rPr>
                <w:b/>
                <w:bCs/>
                <w:sz w:val="20"/>
                <w:szCs w:val="20"/>
              </w:rPr>
              <w:t xml:space="preserve">Botón Exportar</w:t>
            </w:r>
          </w:p>
        </w:tc>
        <w:tc>
          <w:tcPr>
            <w:tcW w:type="dxa" w:w="6600"/>
            <w:shd w:fill="F2F2F2" w:val="clear"/>
          </w:tcPr>
          <w:p>
            <w:r>
              <w:rPr>
                <w:sz w:val="20"/>
                <w:szCs w:val="20"/>
              </w:rPr>
              <w:t xml:space="preserve">Queda contemplado para una mejora futura (PDF y Excel), aunque en esta versión solo se muestra en pantalla.</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Se accede desde el sidebar tanto por el instructor como, en el caso del administrador, desde su propio acceso restringido. Ambos pueden consultar por fecha y revisar los indicadores generales sin necesidad de recorrer el historial completo.</w:t>
      </w:r>
    </w:p>
    <w:p>
      <w:pPr>
        <w:pStyle w:val="Heading3"/>
        <w:spacing w:after="100" w:before="180"/>
      </w:pPr>
      <w:r>
        <w:rPr>
          <w:b/>
          <w:bCs/>
          <w:i/>
          <w:iCs/>
          <w:sz w:val="22"/>
          <w:szCs w:val="22"/>
        </w:rPr>
        <w:t xml:space="preserve">Justificación</w:t>
      </w:r>
    </w:p>
    <w:p>
      <w:pPr>
        <w:spacing w:after="160" w:line="300"/>
        <w:jc w:val="both"/>
      </w:pPr>
      <w:r>
        <w:rPr>
          <w:sz w:val="22"/>
          <w:szCs w:val="22"/>
        </w:rPr>
        <w:t xml:space="preserve">Esta pantalla implementa el RF-06, que exige que el sistema permita consultar los reportes de asistencia, y también recoge el caso de uso del actor Administrador señalado en el diagrama de casos de uso, quien únicamente tiene acceso a esta consulta.</w:t>
      </w:r>
    </w:p>
    <w:p>
      <w:pPr>
        <w:pStyle w:val="Heading2"/>
        <w:spacing w:after="140" w:before="260"/>
      </w:pPr>
      <w:r>
        <w:rPr>
          <w:b/>
          <w:bCs/>
          <w:color w:val="1F1F1F"/>
          <w:sz w:val="24"/>
          <w:szCs w:val="24"/>
        </w:rPr>
        <w:t xml:space="preserve">4.9. Configuración del Sistema</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el instructor ajuste parámetros básicos de su cuenta y de las sesiones, manteniendo el sistema sencillo de utilizar como lo establecen las restricciones del proyecto.</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Instructor.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Formulario de perfil</w:t>
            </w:r>
          </w:p>
        </w:tc>
        <w:tc>
          <w:tcPr>
            <w:tcW w:type="dxa" w:w="6600"/>
            <w:shd w:fill="FFFFFF" w:val="clear"/>
          </w:tcPr>
          <w:p>
            <w:r>
              <w:rPr>
                <w:sz w:val="20"/>
                <w:szCs w:val="20"/>
              </w:rPr>
              <w:t xml:space="preserve">Permite actualizar nombre, correo y contraseña del instructor.</w:t>
            </w:r>
          </w:p>
        </w:tc>
      </w:tr>
      <w:tr>
        <w:tc>
          <w:tcPr>
            <w:tcW w:type="dxa" w:w="2400"/>
            <w:shd w:fill="F2F2F2" w:val="clear"/>
          </w:tcPr>
          <w:p>
            <w:r>
              <w:rPr>
                <w:b/>
                <w:bCs/>
                <w:sz w:val="20"/>
                <w:szCs w:val="20"/>
              </w:rPr>
              <w:t xml:space="preserve">Menú desplegable</w:t>
            </w:r>
          </w:p>
        </w:tc>
        <w:tc>
          <w:tcPr>
            <w:tcW w:type="dxa" w:w="6600"/>
            <w:shd w:fill="F2F2F2" w:val="clear"/>
          </w:tcPr>
          <w:p>
            <w:r>
              <w:rPr>
                <w:sz w:val="20"/>
                <w:szCs w:val="20"/>
              </w:rPr>
              <w:t xml:space="preserve">Permite elegir cuál ficha aparece por defecto al iniciar sesión.</w:t>
            </w:r>
          </w:p>
        </w:tc>
      </w:tr>
      <w:tr>
        <w:tc>
          <w:tcPr>
            <w:tcW w:type="dxa" w:w="2400"/>
            <w:shd w:fill="FFFFFF" w:val="clear"/>
          </w:tcPr>
          <w:p>
            <w:r>
              <w:rPr>
                <w:b/>
                <w:bCs/>
                <w:sz w:val="20"/>
                <w:szCs w:val="20"/>
              </w:rPr>
              <w:t xml:space="preserve">Botón Guardar cambios</w:t>
            </w:r>
          </w:p>
        </w:tc>
        <w:tc>
          <w:tcPr>
            <w:tcW w:type="dxa" w:w="6600"/>
            <w:shd w:fill="FFFFFF" w:val="clear"/>
          </w:tcPr>
          <w:p>
            <w:r>
              <w:rPr>
                <w:sz w:val="20"/>
                <w:szCs w:val="20"/>
              </w:rPr>
              <w:t xml:space="preserve">Aplica los ajustes realizados en la configuración.</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Se llega desde el sidebar. El instructor modifica los datos que necesite y guarda los cambios; el sistema confirma con un mensaje que la configuración quedó actualizada.</w:t>
      </w:r>
    </w:p>
    <w:p>
      <w:pPr>
        <w:pStyle w:val="Heading3"/>
        <w:spacing w:after="100" w:before="180"/>
      </w:pPr>
      <w:r>
        <w:rPr>
          <w:b/>
          <w:bCs/>
          <w:i/>
          <w:iCs/>
          <w:sz w:val="22"/>
          <w:szCs w:val="22"/>
        </w:rPr>
        <w:t xml:space="preserve">Justificación</w:t>
      </w:r>
    </w:p>
    <w:p>
      <w:pPr>
        <w:spacing w:after="160" w:line="300"/>
        <w:jc w:val="both"/>
      </w:pPr>
      <w:r>
        <w:rPr>
          <w:sz w:val="22"/>
          <w:szCs w:val="22"/>
        </w:rPr>
        <w:t xml:space="preserve">Aunque no corresponde a un requerimiento funcional numerado, esta pantalla es necesaria para cumplir la restricción de que el sistema debe ser sencillo de utilizar, dándole al instructor control básico sobre su cuenta sin agregar funciones que no se hayan planteado en el análisis.</w:t>
      </w:r>
    </w:p>
    <w:p>
      <w:pPr>
        <w:pStyle w:val="Heading2"/>
        <w:spacing w:after="140" w:before="260"/>
      </w:pPr>
      <w:r>
        <w:rPr>
          <w:b/>
          <w:bCs/>
          <w:color w:val="1F1F1F"/>
          <w:sz w:val="24"/>
          <w:szCs w:val="24"/>
        </w:rPr>
        <w:t xml:space="preserve">4.10. Gestión de Usuarios (opcional)</w:t>
      </w:r>
    </w:p>
    <w:p>
      <w:pPr>
        <w:pStyle w:val="Heading3"/>
        <w:spacing w:after="100" w:before="180"/>
      </w:pPr>
      <w:r>
        <w:rPr>
          <w:b/>
          <w:bCs/>
          <w:i/>
          <w:iCs/>
          <w:sz w:val="22"/>
          <w:szCs w:val="22"/>
        </w:rPr>
        <w:t xml:space="preserve">Objetivo</w:t>
      </w:r>
    </w:p>
    <w:p>
      <w:pPr>
        <w:spacing w:after="160" w:line="300"/>
        <w:jc w:val="both"/>
      </w:pPr>
      <w:r>
        <w:rPr>
          <w:sz w:val="22"/>
          <w:szCs w:val="22"/>
        </w:rPr>
        <w:t xml:space="preserve">Permitir que un administrador cree, edite o desactive cuentas de instructores dentro del sistema, como una función complementaria pensada para un crecimiento futuro del proyecto.</w:t>
      </w:r>
    </w:p>
    <w:p>
      <w:pPr>
        <w:pStyle w:val="Heading3"/>
        <w:spacing w:after="100" w:before="180"/>
      </w:pPr>
      <w:r>
        <w:rPr>
          <w:b/>
          <w:bCs/>
          <w:i/>
          <w:iCs/>
          <w:sz w:val="22"/>
          <w:szCs w:val="22"/>
        </w:rPr>
        <w:t xml:space="preserve">Usuarios que la utilizan</w:t>
      </w:r>
    </w:p>
    <w:p>
      <w:pPr>
        <w:spacing w:after="160" w:line="300"/>
        <w:jc w:val="both"/>
      </w:pPr>
      <w:r>
        <w:rPr>
          <w:sz w:val="22"/>
          <w:szCs w:val="22"/>
        </w:rPr>
        <w:t xml:space="preserve">Administrador.</w:t>
      </w:r>
    </w:p>
    <w:p>
      <w:pPr>
        <w:pStyle w:val="Heading3"/>
        <w:spacing w:after="100" w:before="180"/>
      </w:pPr>
      <w:r>
        <w:rPr>
          <w:b/>
          <w:bCs/>
          <w:i/>
          <w:iCs/>
          <w:sz w:val="22"/>
          <w:szCs w:val="22"/>
        </w:rPr>
        <w:t xml:space="preserve">Componentes de la interfaz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39A900" w:val="clear"/>
          </w:tcPr>
          <w:p>
            <w:r>
              <w:rPr>
                <w:b/>
                <w:bCs/>
                <w:color w:val="FFFFFF"/>
                <w:sz w:val="20"/>
                <w:szCs w:val="20"/>
              </w:rPr>
              <w:t xml:space="preserve">Componente</w:t>
            </w:r>
          </w:p>
        </w:tc>
        <w:tc>
          <w:tcPr>
            <w:tcW w:type="dxa" w:w="6600"/>
            <w:shd w:fill="39A900" w:val="clear"/>
          </w:tcPr>
          <w:p>
            <w:r>
              <w:rPr>
                <w:b/>
                <w:bCs/>
                <w:color w:val="FFFFFF"/>
                <w:sz w:val="20"/>
                <w:szCs w:val="20"/>
              </w:rPr>
              <w:t xml:space="preserve">Explicación</w:t>
            </w:r>
          </w:p>
        </w:tc>
      </w:tr>
      <w:tr>
        <w:tc>
          <w:tcPr>
            <w:tcW w:type="dxa" w:w="2400"/>
            <w:shd w:fill="FFFFFF" w:val="clear"/>
          </w:tcPr>
          <w:p>
            <w:r>
              <w:rPr>
                <w:b/>
                <w:bCs/>
                <w:sz w:val="20"/>
                <w:szCs w:val="20"/>
              </w:rPr>
              <w:t xml:space="preserve">Tabla de usuarios</w:t>
            </w:r>
          </w:p>
        </w:tc>
        <w:tc>
          <w:tcPr>
            <w:tcW w:type="dxa" w:w="6600"/>
            <w:shd w:fill="FFFFFF" w:val="clear"/>
          </w:tcPr>
          <w:p>
            <w:r>
              <w:rPr>
                <w:sz w:val="20"/>
                <w:szCs w:val="20"/>
              </w:rPr>
              <w:t xml:space="preserve">Lista los instructores registrados con su estado (activo o inactivo).</w:t>
            </w:r>
          </w:p>
        </w:tc>
      </w:tr>
      <w:tr>
        <w:tc>
          <w:tcPr>
            <w:tcW w:type="dxa" w:w="2400"/>
            <w:shd w:fill="F2F2F2" w:val="clear"/>
          </w:tcPr>
          <w:p>
            <w:r>
              <w:rPr>
                <w:b/>
                <w:bCs/>
                <w:sz w:val="20"/>
                <w:szCs w:val="20"/>
              </w:rPr>
              <w:t xml:space="preserve">Botón Nuevo usuario</w:t>
            </w:r>
          </w:p>
        </w:tc>
        <w:tc>
          <w:tcPr>
            <w:tcW w:type="dxa" w:w="6600"/>
            <w:shd w:fill="F2F2F2" w:val="clear"/>
          </w:tcPr>
          <w:p>
            <w:r>
              <w:rPr>
                <w:sz w:val="20"/>
                <w:szCs w:val="20"/>
              </w:rPr>
              <w:t xml:space="preserve">Abre un formulario para registrar un instructor adicional.</w:t>
            </w:r>
          </w:p>
        </w:tc>
      </w:tr>
      <w:tr>
        <w:tc>
          <w:tcPr>
            <w:tcW w:type="dxa" w:w="2400"/>
            <w:shd w:fill="FFFFFF" w:val="clear"/>
          </w:tcPr>
          <w:p>
            <w:r>
              <w:rPr>
                <w:b/>
                <w:bCs/>
                <w:sz w:val="20"/>
                <w:szCs w:val="20"/>
              </w:rPr>
              <w:t xml:space="preserve">Formulario de edición</w:t>
            </w:r>
          </w:p>
        </w:tc>
        <w:tc>
          <w:tcPr>
            <w:tcW w:type="dxa" w:w="6600"/>
            <w:shd w:fill="FFFFFF" w:val="clear"/>
          </w:tcPr>
          <w:p>
            <w:r>
              <w:rPr>
                <w:sz w:val="20"/>
                <w:szCs w:val="20"/>
              </w:rPr>
              <w:t xml:space="preserve">Permite modificar los datos de un instructor ya registrado.</w:t>
            </w:r>
          </w:p>
        </w:tc>
      </w:tr>
      <w:tr>
        <w:tc>
          <w:tcPr>
            <w:tcW w:type="dxa" w:w="2400"/>
            <w:shd w:fill="F2F2F2" w:val="clear"/>
          </w:tcPr>
          <w:p>
            <w:r>
              <w:rPr>
                <w:b/>
                <w:bCs/>
                <w:sz w:val="20"/>
                <w:szCs w:val="20"/>
              </w:rPr>
              <w:t xml:space="preserve">Botón Desactivar</w:t>
            </w:r>
          </w:p>
        </w:tc>
        <w:tc>
          <w:tcPr>
            <w:tcW w:type="dxa" w:w="6600"/>
            <w:shd w:fill="F2F2F2" w:val="clear"/>
          </w:tcPr>
          <w:p>
            <w:r>
              <w:rPr>
                <w:sz w:val="20"/>
                <w:szCs w:val="20"/>
              </w:rPr>
              <w:t xml:space="preserve">Cambia el estado del usuario sin eliminar su información del sistema.</w:t>
            </w:r>
          </w:p>
        </w:tc>
      </w:tr>
    </w:tbl>
    <w:p>
      <w:pPr>
        <w:spacing w:after="160"/>
      </w:pPr>
    </w:p>
    <w:p>
      <w:pPr>
        <w:pStyle w:val="Heading3"/>
        <w:spacing w:after="100" w:before="180"/>
      </w:pPr>
      <w:r>
        <w:rPr>
          <w:b/>
          <w:bCs/>
          <w:i/>
          <w:iCs/>
          <w:sz w:val="22"/>
          <w:szCs w:val="22"/>
        </w:rPr>
        <w:t xml:space="preserve">Flujo de la pantalla</w:t>
      </w:r>
    </w:p>
    <w:p>
      <w:pPr>
        <w:spacing w:after="160" w:line="300"/>
        <w:jc w:val="both"/>
      </w:pPr>
      <w:r>
        <w:rPr>
          <w:sz w:val="22"/>
          <w:szCs w:val="22"/>
        </w:rPr>
        <w:t xml:space="preserve">El administrador ingresa desde su propio acceso y puede ver, crear o editar instructores según lo necesite. Esta pantalla no es utilizada por el aprendiz ni por el instructor en su rol habitual.</w:t>
      </w:r>
    </w:p>
    <w:p>
      <w:pPr>
        <w:pStyle w:val="Heading3"/>
        <w:spacing w:after="100" w:before="180"/>
      </w:pPr>
      <w:r>
        <w:rPr>
          <w:b/>
          <w:bCs/>
          <w:i/>
          <w:iCs/>
          <w:sz w:val="22"/>
          <w:szCs w:val="22"/>
        </w:rPr>
        <w:t xml:space="preserve">Justificación</w:t>
      </w:r>
    </w:p>
    <w:p>
      <w:pPr>
        <w:spacing w:after="160" w:line="300"/>
        <w:jc w:val="both"/>
      </w:pPr>
      <w:r>
        <w:rPr>
          <w:sz w:val="22"/>
          <w:szCs w:val="22"/>
        </w:rPr>
        <w:t xml:space="preserve">Se incluye como opcional porque el análisis inicial se enfocó en el instructor y el aprendiz, y el rol de administrador solo aparece en el diagrama de casos de uso para la consulta de reportes; sin embargo, se contempla aquí como base para una futura ampliación del sistema, sin adelantarse a funciones no solicitadas.</w:t>
      </w:r>
    </w:p>
    <w:p>
      <w:r>
        <w:br w:type="page"/>
      </w:r>
    </w:p>
    <w:p>
      <w:pPr>
        <w:pStyle w:val="Heading1"/>
        <w:spacing w:after="200" w:before="360"/>
      </w:pPr>
      <w:r>
        <w:rPr>
          <w:b/>
          <w:bCs/>
          <w:color w:val="39A900"/>
          <w:sz w:val="30"/>
          <w:szCs w:val="30"/>
        </w:rPr>
        <w:t xml:space="preserve">5. Flujo de Navegación General</w:t>
      </w:r>
    </w:p>
    <w:p>
      <w:pPr>
        <w:spacing w:after="160" w:line="300"/>
        <w:jc w:val="both"/>
      </w:pPr>
      <w:r>
        <w:rPr>
          <w:sz w:val="22"/>
          <w:szCs w:val="22"/>
        </w:rPr>
        <w:t xml:space="preserve">El flujo del sistema se divide en dos caminos según el rol de la persona que inicia sesión. El instructor sigue una ruta más larga: entra por el inicio de sesión, llega al dashboard, desde ahí crea una sesión, genera el QR y lo deja proyectado mientras los aprendices registran su asistencia; después puede revisar el historial, corregir registros si es necesario y consultar los reportes generales.</w:t>
      </w:r>
    </w:p>
    <w:p>
      <w:pPr>
        <w:spacing w:after="160" w:line="300"/>
        <w:jc w:val="both"/>
      </w:pPr>
      <w:r>
        <w:rPr>
          <w:sz w:val="22"/>
          <w:szCs w:val="22"/>
        </w:rPr>
        <w:t xml:space="preserve">El aprendiz, en cambio, sigue una ruta corta y pensada para que le tome el menor tiempo posible: inicia sesión, escanea el QR proyectado por el instructor y recibe la confirmación de su registro, con la opción de revisar su propio historial si lo desea. Este contraste entre las dos rutas refleja justamente lo que buscaba el análisis inicial: que el instructor mantenga el control del proceso sin perder tanto tiempo, y que el aprendiz registre su asistencia de forma casi inmediata.</w:t>
      </w:r>
    </w:p>
    <w:p>
      <w:pPr>
        <w:spacing w:after="160" w:line="300"/>
        <w:jc w:val="both"/>
      </w:pPr>
      <w:r>
        <w:rPr>
          <w:sz w:val="22"/>
          <w:szCs w:val="22"/>
        </w:rPr>
        <w:t xml:space="preserve">El administrador, por su parte, tiene una ruta independiente y más restringida, limitada a la consulta de reportes y, de forma opcional, a la gestión de usuarios instructores.</w:t>
      </w:r>
    </w:p>
    <w:p>
      <w:pPr>
        <w:pStyle w:val="Heading1"/>
        <w:spacing w:after="200" w:before="360"/>
      </w:pPr>
      <w:r>
        <w:rPr>
          <w:b/>
          <w:bCs/>
          <w:color w:val="39A900"/>
          <w:sz w:val="30"/>
          <w:szCs w:val="30"/>
        </w:rPr>
        <w:t xml:space="preserve">6. Justificación Funcional General</w:t>
      </w:r>
    </w:p>
    <w:p>
      <w:pPr>
        <w:spacing w:after="160" w:line="300"/>
        <w:jc w:val="both"/>
      </w:pPr>
      <w:r>
        <w:rPr>
          <w:sz w:val="22"/>
          <w:szCs w:val="22"/>
        </w:rPr>
        <w:t xml:space="preserve">Cada pantalla de este mockup se construyó a partir de un elemento concreto del análisis: la problemática de las demoras y los errores manuales, las necesidades de optimizar el tiempo del instructor y reducir errores, los seis requerimientos funcionales identificados (RF-01 a RF-06), los roles de instructor y aprendiz definidos en la encuesta con actores administrativos, y las restricciones que dejan por fuera la integración con SOFIA Plus y limitan el alcance a una sola ficha de formación.</w:t>
      </w:r>
    </w:p>
    <w:p>
      <w:pPr>
        <w:spacing w:after="160" w:line="300"/>
        <w:jc w:val="both"/>
      </w:pPr>
      <w:r>
        <w:rPr>
          <w:sz w:val="22"/>
          <w:szCs w:val="22"/>
        </w:rPr>
        <w:t xml:space="preserve">No se propuso ninguna pantalla que no tuviera respaldo en ese análisis. Las mejoras futuras mencionadas en el planteamiento, como el QR dinámico, los reportes en PDF o Excel, las estadísticas avanzadas, la aplicación móvil nativa, la integración con SOFIA Plus y el panel administrativo completo, se dejaron identificadas pero no se desarrollaron en este mockup, respetando el alcance inicial del proyecto.</w:t>
      </w:r>
    </w:p>
    <w:p>
      <w:pPr>
        <w:pStyle w:val="Heading1"/>
        <w:spacing w:after="200" w:before="360"/>
      </w:pPr>
      <w:r>
        <w:rPr>
          <w:b/>
          <w:bCs/>
          <w:color w:val="39A900"/>
          <w:sz w:val="30"/>
          <w:szCs w:val="30"/>
        </w:rPr>
        <w:t xml:space="preserve">7. Conclusiones</w:t>
      </w:r>
    </w:p>
    <w:p>
      <w:pPr>
        <w:spacing w:after="160" w:line="300"/>
        <w:jc w:val="both"/>
      </w:pPr>
      <w:r>
        <w:rPr>
          <w:sz w:val="22"/>
          <w:szCs w:val="22"/>
        </w:rPr>
        <w:t xml:space="preserve">Este mockup demuestra que, antes de escribir una sola línea de código, es posible entender a fondo un problema real observando cómo trabajan las personas día a día. El proceso actual de registro de asistencia en el SENA presenta demoras y errores que afectan tanto a instructores como a aprendices, y el diseño de estas diez pantallas busca resolver ese problema de manera sencilla, usando un código QR como eje central del nuevo proceso.</w:t>
      </w:r>
    </w:p>
    <w:p>
      <w:pPr>
        <w:spacing w:after="160" w:line="300"/>
        <w:jc w:val="both"/>
      </w:pPr>
      <w:r>
        <w:rPr>
          <w:sz w:val="22"/>
          <w:szCs w:val="22"/>
        </w:rPr>
        <w:t xml:space="preserve">Cada interfaz propuesta responde directamente a un requerimiento, a una necesidad o a un rol definido en el análisis, lo que garantiza que el diseño no se aleje de lo que realmente se pidió resolver. Con este documento como base, el siguiente paso natural del proyecto sería avanzar hacia el diagrama de clases y, posteriormente, hacia la programación del sistema.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2026-07-06T22:47:42.763Z</dcterms:created>
  <dcterms:modified xsi:type="dcterms:W3CDTF">2026-07-06T22:47:42.763Z</dcterms:modified>
</cp:coreProperties>
</file>

<file path=docProps/custom.xml><?xml version="1.0" encoding="utf-8"?>
<Properties xmlns="http://schemas.openxmlformats.org/officeDocument/2006/custom-properties" xmlns:vt="http://schemas.openxmlformats.org/officeDocument/2006/docPropsVTypes"/>
</file>