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Normativa del Proyecto – Sistema de Gestión de Ambulancias (SGA)</w:t>
      </w:r>
    </w:p>
    <w:p>
      <w:pPr>
        <w:pStyle w:val="Heading2"/>
      </w:pPr>
      <w:r>
        <w:t>1. Introducción</w:t>
      </w:r>
    </w:p>
    <w:p>
      <w:r>
        <w:t>En el sector salud, la atención oportuna de emergencias constituye un factor fundamental para preservar la vida y garantizar una respuesta eficiente ante situaciones críticas. Sin embargo, muchas organizaciones encargadas de la gestión de ambulancias continúan utilizando procesos manuales o herramientas poco integradas para administrar la información relacionada con pacientes, conductores, ambulancias y solicitudes de emergencia. Esta situación genera dificultades en la coordinación de los recursos disponibles, afecta los tiempos de respuesta y limita la capacidad de seguimiento de los eventos atendidos. Por esta razón, se propone el desarrollo de un Sistema de Gestión de Ambulancias (SGA), orientado a optimizar la administración de los servicios de emergencia mediante una plataforma tecnológica centralizada.</w:t>
      </w:r>
    </w:p>
    <w:p>
      <w:pPr>
        <w:pStyle w:val="Heading2"/>
      </w:pPr>
      <w:r>
        <w:t>2. Problema identificado</w:t>
      </w:r>
    </w:p>
    <w:p>
      <w:r>
        <w:t>Actualmente, la gestión de ambulancias presenta diversas dificultades operativas derivadas de procesos manuales y del manejo disperso de la información. Entre los principales problemas identificados se encuentran retrasos en la asignación de ambulancias, dificultad para conocer la disponibilidad real de los vehículos, falta de control sobre conductores, registros duplicados y limitaciones en la generación de reportes para la toma de decisiones.</w:t>
      </w:r>
    </w:p>
    <w:p>
      <w:pPr>
        <w:pStyle w:val="Heading2"/>
      </w:pPr>
      <w:r>
        <w:t>3. Impacto del problema</w:t>
      </w:r>
    </w:p>
    <w:p>
      <w:r>
        <w:t>La falta de una herramienta tecnológica especializada genera consecuencias tanto para la institución como para los usuarios del servicio. Entre los principales impactos se encuentran el incremento en los tiempos de respuesta, la disminución de la eficiencia operativa, la pérdida de información y las dificultades para monitorear la atención de los pacientes.</w:t>
      </w:r>
    </w:p>
    <w:p>
      <w:pPr>
        <w:pStyle w:val="Heading2"/>
      </w:pPr>
      <w:r>
        <w:t>4. Sesgos técnicos identificados</w:t>
      </w:r>
    </w:p>
    <w:p>
      <w:r>
        <w:t>Durante el análisis inicial del proyecto se identificaron sesgos técnicos como el sesgo de complejidad, el sesgo tecnológico, el sesgo de automatización y el sesgo de disponibilidad. La identificación temprana de estos factores permite disminuir riesgos y mejorar la calidad del desarrollo.</w:t>
      </w:r>
    </w:p>
    <w:p>
      <w:pPr>
        <w:pStyle w:val="Heading2"/>
      </w:pPr>
      <w:r>
        <w:t>5. Propuesta tecnológica (MVP)</w:t>
      </w:r>
    </w:p>
    <w:p>
      <w:r>
        <w:t>Como estrategia inicial se propone desarrollar un Producto Mínimo Viable que incluya gestión de pacientes, ambulancias, conductores, registro de emergencias, asignación de ambulancias, seguimiento de estados, gestión de usuarios y generación de reportes básicos.</w:t>
      </w:r>
    </w:p>
    <w:p>
      <w:pPr>
        <w:pStyle w:val="Heading2"/>
      </w:pPr>
      <w:r>
        <w:t>6. Plan de trabajo</w:t>
      </w:r>
    </w:p>
    <w:p>
      <w:r>
        <w:t>El proyecto se desarrollará en cinco fases: análisis, diseño, desarrollo, pruebas e implementación. Cada etapa permitirá validar los resultados obtenidos y asegurar el cumplimiento de los requisitos establecidos.</w:t>
      </w:r>
    </w:p>
    <w:p>
      <w:pPr>
        <w:pStyle w:val="Heading2"/>
      </w:pPr>
      <w:r>
        <w:t>7. Mejoras propuestas desde el desarrollo</w:t>
      </w:r>
    </w:p>
    <w:p>
      <w:r>
        <w:t>Se propone implementar una arquitectura escalable, realizar validaciones periódicas de requisitos, fortalecer la seguridad de la información, evitar registros duplicados y preparar el sistema para futuras integraciones tecnológicas.</w:t>
      </w:r>
    </w:p>
    <w:p>
      <w:pPr>
        <w:pStyle w:val="Heading2"/>
      </w:pPr>
      <w:r>
        <w:t>8. Beneficios esperados</w:t>
      </w:r>
    </w:p>
    <w:p>
      <w:r>
        <w:t>El sistema permitirá reducir tiempos de respuesta, optimizar recursos, mejorar el control de la información, facilitar el seguimiento de pacientes y apoyar la toma de decisiones mediante reportes oportunos.</w:t>
      </w:r>
    </w:p>
    <w:p>
      <w:pPr>
        <w:pStyle w:val="Heading2"/>
      </w:pPr>
      <w:r>
        <w:t>9. Conclusión</w:t>
      </w:r>
    </w:p>
    <w:p>
      <w:r>
        <w:t>El Sistema de Gestión de Ambulancias representa una solución tecnológica orientada a mejorar la coordinación y administración de los servicios de emergencia. Su implementación contribuirá a una atención más eficiente y organizada, beneficiando tanto a las instituciones como a la comunidad.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