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9DBA" w14:textId="3B792830" w:rsidR="00E772B3" w:rsidRPr="002A4339" w:rsidRDefault="00FA556E" w:rsidP="002A43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2A4339" w:rsidRPr="002A4339">
        <w:rPr>
          <w:b/>
          <w:bCs/>
          <w:sz w:val="28"/>
          <w:szCs w:val="28"/>
        </w:rPr>
        <w:t xml:space="preserve">enotyping </w:t>
      </w:r>
      <w:r>
        <w:rPr>
          <w:b/>
          <w:bCs/>
          <w:sz w:val="28"/>
          <w:szCs w:val="28"/>
        </w:rPr>
        <w:t>A</w:t>
      </w:r>
      <w:r w:rsidR="002A4339" w:rsidRPr="002A4339">
        <w:rPr>
          <w:b/>
          <w:bCs/>
          <w:sz w:val="28"/>
          <w:szCs w:val="28"/>
        </w:rPr>
        <w:t xml:space="preserve">nalysis </w:t>
      </w:r>
      <w:r>
        <w:rPr>
          <w:b/>
          <w:bCs/>
          <w:sz w:val="28"/>
          <w:szCs w:val="28"/>
        </w:rPr>
        <w:t>N</w:t>
      </w:r>
      <w:r w:rsidR="002A4339" w:rsidRPr="002A4339">
        <w:rPr>
          <w:b/>
          <w:bCs/>
          <w:sz w:val="28"/>
          <w:szCs w:val="28"/>
        </w:rPr>
        <w:t>otes</w:t>
      </w:r>
    </w:p>
    <w:p w14:paraId="4039AEC8" w14:textId="77777777" w:rsidR="002A4339" w:rsidRDefault="002A4339"/>
    <w:p w14:paraId="62CA49E3" w14:textId="05ACB3EC" w:rsidR="002A4339" w:rsidRDefault="002A4339" w:rsidP="002A4339">
      <w:r w:rsidRPr="005F6CC5">
        <w:rPr>
          <w:b/>
          <w:bCs/>
        </w:rPr>
        <w:t>Study design</w:t>
      </w:r>
      <w:r>
        <w:t xml:space="preserve">: Genotyping happened </w:t>
      </w:r>
      <w:r>
        <w:t>in two phases:</w:t>
      </w:r>
    </w:p>
    <w:p w14:paraId="0581803B" w14:textId="77777777" w:rsidR="002A4339" w:rsidRDefault="002A4339" w:rsidP="002A4339">
      <w:r>
        <w:t xml:space="preserve">a) Pilot Study (192 samples) </w:t>
      </w:r>
    </w:p>
    <w:p w14:paraId="54210716" w14:textId="77777777" w:rsidR="002A4339" w:rsidRDefault="002A4339" w:rsidP="002A4339">
      <w:r>
        <w:t xml:space="preserve">b) Full cohort study (3,168 samples divided as </w:t>
      </w:r>
      <w:r w:rsidRPr="009660D2">
        <w:t>2968 GRLS &amp; 200 Oldies</w:t>
      </w:r>
      <w:r>
        <w:t xml:space="preserve">).  </w:t>
      </w:r>
    </w:p>
    <w:p w14:paraId="62126860" w14:textId="77777777" w:rsidR="002A4339" w:rsidRDefault="002A4339"/>
    <w:p w14:paraId="4FFA8A9B" w14:textId="6BF75443" w:rsidR="00DF531C" w:rsidRDefault="002A4339" w:rsidP="002A4339">
      <w:r w:rsidRPr="007E41B2">
        <w:rPr>
          <w:b/>
          <w:bCs/>
        </w:rPr>
        <w:t>Analysis protocol</w:t>
      </w:r>
      <w:r>
        <w:t xml:space="preserve">: All the </w:t>
      </w:r>
      <w:r w:rsidR="00FA556E">
        <w:t xml:space="preserve">samples </w:t>
      </w:r>
      <w:r>
        <w:t xml:space="preserve">were analyzed as one batch. Analysis was done using </w:t>
      </w:r>
      <w:r w:rsidRPr="007E41B2">
        <w:t xml:space="preserve">Applied </w:t>
      </w:r>
      <w:r w:rsidRPr="00B0547C">
        <w:rPr>
          <w:u w:val="single"/>
        </w:rPr>
        <w:t>Biosystems Array Power Tools (APT) version 1.18</w:t>
      </w:r>
      <w:r>
        <w:t xml:space="preserve"> on the High-Performance Computer at UC Davis. </w:t>
      </w:r>
      <w:r w:rsidR="00DF531C">
        <w:t>The analysis was done using a</w:t>
      </w:r>
      <w:r w:rsidR="00DF531C" w:rsidRPr="00FA556E">
        <w:t xml:space="preserve"> new version of the array annotation files (r2) </w:t>
      </w:r>
      <w:r w:rsidR="00DF531C">
        <w:t xml:space="preserve">that </w:t>
      </w:r>
      <w:r w:rsidR="00DF531C" w:rsidRPr="00FA556E">
        <w:t xml:space="preserve">were obtained from </w:t>
      </w:r>
      <w:proofErr w:type="spellStart"/>
      <w:r w:rsidR="00DF531C" w:rsidRPr="00FA556E">
        <w:t>Thermofisher</w:t>
      </w:r>
      <w:proofErr w:type="spellEnd"/>
      <w:r w:rsidR="00DF531C" w:rsidRPr="00FA556E">
        <w:t xml:space="preserve"> to replace the publicly available version on the company website</w:t>
      </w:r>
      <w:r w:rsidR="00DF531C">
        <w:t>.</w:t>
      </w:r>
    </w:p>
    <w:p w14:paraId="3DE1D80A" w14:textId="18CF4D6E" w:rsidR="002A4339" w:rsidRDefault="002A4339" w:rsidP="002A4339">
      <w:r>
        <w:t>The analysis</w:t>
      </w:r>
      <w:r w:rsidR="00DF531C">
        <w:t xml:space="preserve"> pipeline</w:t>
      </w:r>
      <w:r>
        <w:t xml:space="preserve"> </w:t>
      </w:r>
      <w:r w:rsidR="00DF531C">
        <w:t xml:space="preserve">(summarized </w:t>
      </w:r>
      <w:r w:rsidR="00D10953">
        <w:t>below) followed</w:t>
      </w:r>
      <w:r>
        <w:t xml:space="preserve"> the best practice workflow recommended by </w:t>
      </w:r>
      <w:proofErr w:type="spellStart"/>
      <w:r>
        <w:t>Thermofisher</w:t>
      </w:r>
      <w:proofErr w:type="spellEnd"/>
      <w:r>
        <w:t xml:space="preserve"> with some modification</w:t>
      </w:r>
      <w:r w:rsidR="00DF531C">
        <w:t xml:space="preserve"> </w:t>
      </w:r>
      <w:r>
        <w:t>to minimize data loss and to handle some unexpected problems of the array design and annotation</w:t>
      </w:r>
      <w:r w:rsidRPr="00FA556E">
        <w:t>.</w:t>
      </w:r>
      <w:r>
        <w:t xml:space="preserve"> </w:t>
      </w:r>
    </w:p>
    <w:p w14:paraId="32DF5C39" w14:textId="77777777" w:rsidR="002A4339" w:rsidRDefault="002A4339"/>
    <w:p w14:paraId="4E68F322" w14:textId="5B046055" w:rsidR="00FA556E" w:rsidRDefault="00B36DC0" w:rsidP="00B35A5A">
      <w:pPr>
        <w:pStyle w:val="ListParagraph"/>
        <w:numPr>
          <w:ilvl w:val="0"/>
          <w:numId w:val="1"/>
        </w:numPr>
        <w:ind w:left="360"/>
      </w:pPr>
      <w:r w:rsidRPr="00DF531C">
        <w:rPr>
          <w:b/>
          <w:bCs/>
        </w:rPr>
        <w:t>Exclusion of samples with Dish QC (DQC)</w:t>
      </w:r>
      <w:r w:rsidRPr="00DF531C">
        <w:rPr>
          <w:b/>
          <w:bCs/>
        </w:rPr>
        <w:t xml:space="preserve"> &lt; 0.82</w:t>
      </w:r>
      <w:r>
        <w:t xml:space="preserve">: DQC is a QC metric </w:t>
      </w:r>
      <w:r w:rsidRPr="00C84632">
        <w:t xml:space="preserve">based on intensities of probe sequences </w:t>
      </w:r>
      <w:r>
        <w:t>at</w:t>
      </w:r>
      <w:r w:rsidRPr="00C84632">
        <w:t xml:space="preserve"> non-polymorphic genome locations</w:t>
      </w:r>
      <w:r>
        <w:t>.</w:t>
      </w:r>
    </w:p>
    <w:p w14:paraId="13EA0148" w14:textId="449A9007" w:rsidR="00B36DC0" w:rsidRDefault="00B36DC0" w:rsidP="00B35A5A">
      <w:pPr>
        <w:pStyle w:val="ListParagraph"/>
        <w:numPr>
          <w:ilvl w:val="0"/>
          <w:numId w:val="1"/>
        </w:numPr>
        <w:ind w:left="360"/>
      </w:pPr>
      <w:r w:rsidRPr="00DF531C">
        <w:rPr>
          <w:b/>
          <w:bCs/>
        </w:rPr>
        <w:t>E</w:t>
      </w:r>
      <w:r w:rsidRPr="00DF531C">
        <w:rPr>
          <w:b/>
          <w:bCs/>
        </w:rPr>
        <w:t>xclusion of samples with low call rate values &lt; 95%</w:t>
      </w:r>
      <w:r>
        <w:t xml:space="preserve">: Call rate was calculated by </w:t>
      </w:r>
      <w:r w:rsidRPr="00DF531C">
        <w:rPr>
          <w:b/>
          <w:bCs/>
        </w:rPr>
        <w:t>p</w:t>
      </w:r>
      <w:r w:rsidRPr="00DF531C">
        <w:rPr>
          <w:b/>
          <w:bCs/>
        </w:rPr>
        <w:t>reliminary genotyping</w:t>
      </w:r>
      <w:r>
        <w:t xml:space="preserve"> using </w:t>
      </w:r>
      <w:r w:rsidRPr="00C84632">
        <w:t>a</w:t>
      </w:r>
      <w:r>
        <w:t xml:space="preserve"> recommended</w:t>
      </w:r>
      <w:r w:rsidRPr="00C84632">
        <w:t xml:space="preserve"> subset of probe sets</w:t>
      </w:r>
      <w:r>
        <w:t xml:space="preserve"> with known high performance</w:t>
      </w:r>
      <w:r>
        <w:t>.</w:t>
      </w:r>
    </w:p>
    <w:p w14:paraId="0C580F61" w14:textId="09008118" w:rsidR="00B36DC0" w:rsidRDefault="00DF531C" w:rsidP="00B35A5A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No plates were e</w:t>
      </w:r>
      <w:r w:rsidR="00B36DC0" w:rsidRPr="00DF531C">
        <w:rPr>
          <w:b/>
          <w:bCs/>
        </w:rPr>
        <w:t>xclude</w:t>
      </w:r>
      <w:r>
        <w:rPr>
          <w:b/>
          <w:bCs/>
        </w:rPr>
        <w:t>d</w:t>
      </w:r>
      <w:r w:rsidR="00B36DC0" w:rsidRPr="00DF531C">
        <w:rPr>
          <w:b/>
          <w:bCs/>
        </w:rPr>
        <w:t xml:space="preserve"> </w:t>
      </w:r>
      <w:r>
        <w:rPr>
          <w:b/>
          <w:bCs/>
        </w:rPr>
        <w:t>for</w:t>
      </w:r>
      <w:r w:rsidR="00B36DC0" w:rsidRPr="00DF531C">
        <w:rPr>
          <w:b/>
          <w:bCs/>
        </w:rPr>
        <w:t xml:space="preserve"> low average calling rates</w:t>
      </w:r>
      <w:r w:rsidR="00B36DC0">
        <w:t xml:space="preserve">: The recommended </w:t>
      </w:r>
      <w:r w:rsidR="00B36DC0" w:rsidRPr="0067279A">
        <w:t xml:space="preserve">Average call rate </w:t>
      </w:r>
      <w:r w:rsidR="00B36DC0">
        <w:t>threshold is 98.5</w:t>
      </w:r>
      <w:r w:rsidR="00B36DC0" w:rsidRPr="0067279A">
        <w:t>%</w:t>
      </w:r>
      <w:r w:rsidR="00B36DC0">
        <w:t xml:space="preserve">. Applying this threshold would exclude one plate from Array A and another 3 plates from array B. The plate on array A has a borderline </w:t>
      </w:r>
      <w:r w:rsidR="00B36DC0" w:rsidRPr="0067279A">
        <w:t>call rate</w:t>
      </w:r>
      <w:r w:rsidR="00B36DC0">
        <w:t xml:space="preserve"> value (</w:t>
      </w:r>
      <w:r w:rsidR="00B36DC0" w:rsidRPr="00462A0E">
        <w:t>98.3</w:t>
      </w:r>
      <w:r w:rsidR="00B36DC0">
        <w:t>873</w:t>
      </w:r>
      <w:r w:rsidR="00B36DC0" w:rsidRPr="00462A0E">
        <w:t xml:space="preserve"> </w:t>
      </w:r>
      <w:r w:rsidR="00B36DC0">
        <w:t xml:space="preserve">%). The 3 plates from array B have very few numbers of samples that does not allow accurate estimation of reliable average and would not affect the quality of the caller. Therefore, </w:t>
      </w:r>
      <w:r w:rsidR="00B36DC0" w:rsidRPr="00DF531C">
        <w:t>none of the 3 plates were excluded</w:t>
      </w:r>
      <w:r>
        <w:t>.</w:t>
      </w:r>
    </w:p>
    <w:p w14:paraId="0A493C15" w14:textId="7A482B37" w:rsidR="00DF531C" w:rsidRDefault="00DF531C" w:rsidP="00B35A5A">
      <w:pPr>
        <w:pStyle w:val="ListParagraph"/>
        <w:numPr>
          <w:ilvl w:val="0"/>
          <w:numId w:val="1"/>
        </w:numPr>
        <w:ind w:left="360"/>
      </w:pPr>
      <w:r w:rsidRPr="00054134">
        <w:rPr>
          <w:b/>
          <w:bCs/>
        </w:rPr>
        <w:t>Genotyping</w:t>
      </w:r>
      <w:r w:rsidRPr="00116863">
        <w:t xml:space="preserve"> </w:t>
      </w:r>
      <w:r w:rsidR="00116863" w:rsidRPr="00116863">
        <w:t xml:space="preserve">was done </w:t>
      </w:r>
      <w:r>
        <w:t>using the recommended options of the best practice workflow for large batches</w:t>
      </w:r>
      <w:r>
        <w:t>.</w:t>
      </w:r>
    </w:p>
    <w:p w14:paraId="177B7E40" w14:textId="3010D1B0" w:rsidR="00DF531C" w:rsidRDefault="00DF531C" w:rsidP="00B35A5A">
      <w:pPr>
        <w:pStyle w:val="ListParagraph"/>
        <w:numPr>
          <w:ilvl w:val="0"/>
          <w:numId w:val="1"/>
        </w:numPr>
        <w:ind w:left="360"/>
      </w:pPr>
      <w:r w:rsidRPr="001E43F8">
        <w:rPr>
          <w:b/>
          <w:bCs/>
        </w:rPr>
        <w:t>Probe set classification and prioritization to identify the final recommended list of SNPs</w:t>
      </w:r>
      <w:r>
        <w:t xml:space="preserve">: </w:t>
      </w:r>
      <w:r>
        <w:t>T</w:t>
      </w:r>
      <w:r>
        <w:t xml:space="preserve">he probe sets are typically classified based on a group quality metrics to identify those with high quality. </w:t>
      </w:r>
      <w:r w:rsidRPr="00C8031A">
        <w:t>When more than one probe set has been designed to interrogate a SNP, the “best” probe set is identified.</w:t>
      </w:r>
      <w:r>
        <w:t xml:space="preserve"> This was important for Array A which has </w:t>
      </w:r>
      <w:r w:rsidRPr="00C8031A">
        <w:t>643641 probe</w:t>
      </w:r>
      <w:r>
        <w:t xml:space="preserve"> </w:t>
      </w:r>
      <w:r w:rsidRPr="00C8031A">
        <w:t>set</w:t>
      </w:r>
      <w:r>
        <w:t>s</w:t>
      </w:r>
      <w:r w:rsidRPr="00C8031A">
        <w:t xml:space="preserve"> for 444805 SNP</w:t>
      </w:r>
      <w:r>
        <w:t xml:space="preserve">s. Array B has </w:t>
      </w:r>
      <w:r w:rsidRPr="00C8031A">
        <w:t>625277 probe</w:t>
      </w:r>
      <w:r>
        <w:t xml:space="preserve"> </w:t>
      </w:r>
      <w:r w:rsidRPr="00C8031A">
        <w:t>set</w:t>
      </w:r>
      <w:r>
        <w:t xml:space="preserve">s with each probe set representing a unique SNP. The </w:t>
      </w:r>
      <w:r w:rsidR="000F4587">
        <w:t>probe set</w:t>
      </w:r>
      <w:r w:rsidR="000F4587">
        <w:t>s were prioritized based on this</w:t>
      </w:r>
      <w:r w:rsidR="000F4587">
        <w:t xml:space="preserve"> </w:t>
      </w:r>
      <w:r>
        <w:t xml:space="preserve">order </w:t>
      </w:r>
      <w:r w:rsidR="000F4587">
        <w:t>of classes</w:t>
      </w:r>
      <w:r>
        <w:t xml:space="preserve">: </w:t>
      </w:r>
      <w:proofErr w:type="spellStart"/>
      <w:r w:rsidRPr="00011508">
        <w:t>PolyHighResolution</w:t>
      </w:r>
      <w:proofErr w:type="spellEnd"/>
      <w:r w:rsidRPr="00011508">
        <w:t xml:space="preserve">, </w:t>
      </w:r>
      <w:proofErr w:type="spellStart"/>
      <w:r w:rsidRPr="00011508">
        <w:t>NoMinorHom</w:t>
      </w:r>
      <w:proofErr w:type="spellEnd"/>
      <w:r w:rsidRPr="00011508">
        <w:t xml:space="preserve">, </w:t>
      </w:r>
      <w:proofErr w:type="spellStart"/>
      <w:r w:rsidRPr="00011508">
        <w:t>MonoHighResolution</w:t>
      </w:r>
      <w:proofErr w:type="spellEnd"/>
      <w:r>
        <w:t xml:space="preserve">, </w:t>
      </w:r>
      <w:r w:rsidRPr="00011508">
        <w:t>OTV</w:t>
      </w:r>
      <w:r>
        <w:t xml:space="preserve">, </w:t>
      </w:r>
      <w:proofErr w:type="spellStart"/>
      <w:r w:rsidRPr="00011508">
        <w:t>UnexpectedGenotypeFreq</w:t>
      </w:r>
      <w:proofErr w:type="spellEnd"/>
      <w:r w:rsidRPr="00011508">
        <w:t xml:space="preserve">, </w:t>
      </w:r>
      <w:proofErr w:type="spellStart"/>
      <w:r w:rsidRPr="00011508">
        <w:t>CallRateBelowThreshold</w:t>
      </w:r>
      <w:proofErr w:type="spellEnd"/>
      <w:r w:rsidRPr="00011508">
        <w:t>,</w:t>
      </w:r>
      <w:r>
        <w:t xml:space="preserve"> and</w:t>
      </w:r>
      <w:r w:rsidRPr="00011508">
        <w:t xml:space="preserve"> Other</w:t>
      </w:r>
      <w:r>
        <w:t xml:space="preserve">. The X, Y and MT chromosome markers were properly annotated using the provided annotation from the company to be classified into these groups instead of being isolated in a hemizygous group. The best probe set per SNP in the top three groups were extracted to make a recommended list of SNPs for downstream </w:t>
      </w:r>
      <w:r w:rsidRPr="000F4587">
        <w:t xml:space="preserve">analysis. The analysis resulted in </w:t>
      </w:r>
      <w:r w:rsidRPr="000F4587">
        <w:rPr>
          <w:b/>
          <w:bCs/>
        </w:rPr>
        <w:t>401249 and 547232</w:t>
      </w:r>
      <w:r w:rsidRPr="000F4587">
        <w:t xml:space="preserve"> recommended markers from Array A and B respectively.</w:t>
      </w:r>
    </w:p>
    <w:p w14:paraId="09D95A23" w14:textId="1235EADE" w:rsidR="000F4587" w:rsidRDefault="000F4587" w:rsidP="00B35A5A">
      <w:pPr>
        <w:pStyle w:val="ListParagraph"/>
        <w:numPr>
          <w:ilvl w:val="0"/>
          <w:numId w:val="1"/>
        </w:numPr>
        <w:ind w:left="360"/>
      </w:pPr>
      <w:r w:rsidRPr="00816B89">
        <w:rPr>
          <w:b/>
          <w:bCs/>
        </w:rPr>
        <w:t xml:space="preserve">Export to </w:t>
      </w:r>
      <w:r>
        <w:rPr>
          <w:b/>
          <w:bCs/>
        </w:rPr>
        <w:t>PLINK files</w:t>
      </w:r>
      <w:r>
        <w:t xml:space="preserve">: using the SNP ids </w:t>
      </w:r>
      <w:r>
        <w:t xml:space="preserve">(not </w:t>
      </w:r>
      <w:r>
        <w:t>the probe set ids</w:t>
      </w:r>
      <w:r>
        <w:t>)</w:t>
      </w:r>
    </w:p>
    <w:p w14:paraId="1A0D3708" w14:textId="77777777" w:rsidR="00E00C49" w:rsidRPr="00E00C49" w:rsidRDefault="000F4587" w:rsidP="00B35A5A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 xml:space="preserve">QC check: </w:t>
      </w:r>
    </w:p>
    <w:p w14:paraId="7440C010" w14:textId="26129690" w:rsidR="000F4587" w:rsidRDefault="004476F5" w:rsidP="00B35A5A">
      <w:pPr>
        <w:pStyle w:val="ListParagraph"/>
        <w:numPr>
          <w:ilvl w:val="1"/>
          <w:numId w:val="1"/>
        </w:numPr>
        <w:ind w:left="1080"/>
      </w:pPr>
      <w:r>
        <w:t>A</w:t>
      </w:r>
      <w:r w:rsidR="000F4587">
        <w:t xml:space="preserve"> homemade script was </w:t>
      </w:r>
      <w:r w:rsidR="000F4587" w:rsidRPr="000F4587">
        <w:t xml:space="preserve">developed to identify the actual </w:t>
      </w:r>
      <w:r w:rsidR="00D10953">
        <w:t>r</w:t>
      </w:r>
      <w:r w:rsidR="000F4587" w:rsidRPr="000F4587">
        <w:t>eference allele based on genome position</w:t>
      </w:r>
      <w:r w:rsidR="000F4587">
        <w:t xml:space="preserve"> (</w:t>
      </w:r>
      <w:r w:rsidR="000F4587">
        <w:t xml:space="preserve">CanFam3 assembly and an additional Y chromosome assembly </w:t>
      </w:r>
      <w:r w:rsidR="000F4587">
        <w:lastRenderedPageBreak/>
        <w:t xml:space="preserve">from the </w:t>
      </w:r>
      <w:proofErr w:type="spellStart"/>
      <w:r w:rsidR="000F4587">
        <w:t>Genbank</w:t>
      </w:r>
      <w:proofErr w:type="spellEnd"/>
      <w:r w:rsidR="000F4587">
        <w:t xml:space="preserve"> </w:t>
      </w:r>
      <w:r w:rsidR="000F4587">
        <w:t xml:space="preserve">with </w:t>
      </w:r>
      <w:r w:rsidR="000F4587">
        <w:t xml:space="preserve">accession: </w:t>
      </w:r>
      <w:r w:rsidR="000F4587" w:rsidRPr="00F8079C">
        <w:t>KP081776.1</w:t>
      </w:r>
      <w:r w:rsidR="000F4587">
        <w:t>)</w:t>
      </w:r>
      <w:r w:rsidR="000F4587" w:rsidRPr="000F4587">
        <w:t xml:space="preserve">. </w:t>
      </w:r>
      <w:r w:rsidR="00D10953">
        <w:t>A</w:t>
      </w:r>
      <w:r w:rsidR="000F4587" w:rsidRPr="000F4587">
        <w:t xml:space="preserve"> SNP was kept if this allele matches one of two design alleles. </w:t>
      </w:r>
      <w:r w:rsidR="000F4587" w:rsidRPr="00E00C49">
        <w:rPr>
          <w:b/>
          <w:bCs/>
        </w:rPr>
        <w:t xml:space="preserve">This pipeline </w:t>
      </w:r>
      <w:r w:rsidR="00E00C49" w:rsidRPr="00E00C49">
        <w:rPr>
          <w:b/>
          <w:bCs/>
        </w:rPr>
        <w:t xml:space="preserve">discarded </w:t>
      </w:r>
      <w:r w:rsidR="000F4587" w:rsidRPr="00E00C49">
        <w:rPr>
          <w:b/>
          <w:bCs/>
        </w:rPr>
        <w:t>519 markers with unknown chromosomal location and another 138 markers with bad annotation on array A</w:t>
      </w:r>
      <w:r w:rsidR="00E00C49">
        <w:t>.</w:t>
      </w:r>
    </w:p>
    <w:p w14:paraId="02D85710" w14:textId="4090A168" w:rsidR="00E00C49" w:rsidRDefault="00E00C49" w:rsidP="00B35A5A">
      <w:pPr>
        <w:pStyle w:val="ListParagraph"/>
        <w:numPr>
          <w:ilvl w:val="1"/>
          <w:numId w:val="1"/>
        </w:numPr>
        <w:ind w:left="1080"/>
      </w:pPr>
      <w:r>
        <w:t xml:space="preserve">Another sanity check showed that </w:t>
      </w:r>
      <w:r w:rsidRPr="00E00C49">
        <w:t xml:space="preserve">there are </w:t>
      </w:r>
      <w:r w:rsidRPr="00E00C49">
        <w:rPr>
          <w:b/>
          <w:bCs/>
        </w:rPr>
        <w:t>2907 markers</w:t>
      </w:r>
      <w:r w:rsidRPr="00E00C49">
        <w:t xml:space="preserve"> on Array A with </w:t>
      </w:r>
      <w:r>
        <w:t>duplicate entries. Each duplicate record has 2 different SNP IDs. The Marker with higher genotyping rate was kept while its duplicate was deleted.</w:t>
      </w:r>
    </w:p>
    <w:p w14:paraId="74AD1821" w14:textId="77777777" w:rsidR="00406E86" w:rsidRDefault="00406E86" w:rsidP="00B35A5A">
      <w:pPr>
        <w:pStyle w:val="ListParagraph"/>
        <w:numPr>
          <w:ilvl w:val="1"/>
          <w:numId w:val="1"/>
        </w:numPr>
        <w:ind w:left="1080"/>
      </w:pPr>
      <w:r>
        <w:t>Computed genders on both arrays were compared to the input metadata.</w:t>
      </w:r>
    </w:p>
    <w:p w14:paraId="7BEACAFE" w14:textId="5E7AE1F0" w:rsidR="00406E86" w:rsidRDefault="00406E86" w:rsidP="00B35A5A">
      <w:pPr>
        <w:pStyle w:val="ListParagraph"/>
        <w:numPr>
          <w:ilvl w:val="2"/>
          <w:numId w:val="1"/>
        </w:numPr>
        <w:ind w:left="1800"/>
      </w:pPr>
      <w:r>
        <w:t xml:space="preserve">Comparing </w:t>
      </w:r>
      <w:r w:rsidR="00633069">
        <w:t xml:space="preserve">the </w:t>
      </w:r>
      <w:r w:rsidR="00633069">
        <w:t>computed genders</w:t>
      </w:r>
      <w:r w:rsidR="00633069">
        <w:t xml:space="preserve"> on </w:t>
      </w:r>
      <w:r>
        <w:t xml:space="preserve">the 2 arrays, the computed genders were always concordant except for </w:t>
      </w:r>
      <w:r>
        <w:t>two</w:t>
      </w:r>
      <w:r>
        <w:t xml:space="preserve"> sample</w:t>
      </w:r>
      <w:r>
        <w:t xml:space="preserve">s. </w:t>
      </w:r>
    </w:p>
    <w:p w14:paraId="68170178" w14:textId="2499619C" w:rsidR="00E00C49" w:rsidRDefault="00406E86" w:rsidP="00B35A5A">
      <w:pPr>
        <w:pStyle w:val="ListParagraph"/>
        <w:numPr>
          <w:ilvl w:val="2"/>
          <w:numId w:val="1"/>
        </w:numPr>
        <w:ind w:left="1800"/>
      </w:pPr>
      <w:r>
        <w:t>C</w:t>
      </w:r>
      <w:r>
        <w:t xml:space="preserve">omparing the computed </w:t>
      </w:r>
      <w:r>
        <w:t>genders</w:t>
      </w:r>
      <w:r w:rsidR="00633069">
        <w:t xml:space="preserve"> with</w:t>
      </w:r>
      <w:r>
        <w:t xml:space="preserve"> the input metadata</w:t>
      </w:r>
      <w:r>
        <w:t xml:space="preserve"> </w:t>
      </w:r>
      <w:r>
        <w:t xml:space="preserve">showed </w:t>
      </w:r>
      <w:r>
        <w:t>another 9</w:t>
      </w:r>
      <w:r>
        <w:t xml:space="preserve"> </w:t>
      </w:r>
      <w:r w:rsidRPr="005B4044">
        <w:t xml:space="preserve">discordant </w:t>
      </w:r>
      <w:r>
        <w:t>samples</w:t>
      </w:r>
      <w:r w:rsidR="00633069">
        <w:t xml:space="preserve">. In addition to the identifying the gender of 6 dogs with unknown gender in the input metadata </w:t>
      </w:r>
    </w:p>
    <w:p w14:paraId="4B085F05" w14:textId="15F4CB71" w:rsidR="00406E86" w:rsidRDefault="00633069" w:rsidP="00B35A5A">
      <w:pPr>
        <w:ind w:left="1080"/>
      </w:pPr>
      <w:r>
        <w:t>The gender in the output PLINK files were updated to match the computed gender. In the case of the two dis</w:t>
      </w:r>
      <w:r>
        <w:t>co</w:t>
      </w:r>
      <w:r>
        <w:t xml:space="preserve">rdant samples, the gender matching metadata was chosen. </w:t>
      </w:r>
    </w:p>
    <w:p w14:paraId="0AA6C9AF" w14:textId="77777777" w:rsidR="00B35A5A" w:rsidRDefault="00B35A5A" w:rsidP="00B35A5A">
      <w:pPr>
        <w:ind w:left="1080"/>
      </w:pPr>
    </w:p>
    <w:tbl>
      <w:tblPr>
        <w:tblW w:w="6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845"/>
        <w:gridCol w:w="1800"/>
        <w:gridCol w:w="1800"/>
      </w:tblGrid>
      <w:tr w:rsidR="00406E86" w:rsidRPr="004D60AC" w14:paraId="3E7E00F9" w14:textId="77777777" w:rsidTr="00633069">
        <w:trPr>
          <w:trHeight w:val="320"/>
          <w:jc w:val="center"/>
        </w:trPr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14:paraId="217E109D" w14:textId="77777777" w:rsidR="00406E86" w:rsidRPr="004D60AC" w:rsidRDefault="00406E86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Individual ID</w:t>
            </w:r>
          </w:p>
        </w:tc>
        <w:tc>
          <w:tcPr>
            <w:tcW w:w="1845" w:type="dxa"/>
            <w:vMerge w:val="restart"/>
            <w:shd w:val="clear" w:color="auto" w:fill="auto"/>
            <w:noWrap/>
            <w:vAlign w:val="center"/>
            <w:hideMark/>
          </w:tcPr>
          <w:p w14:paraId="7C502B53" w14:textId="4A3807E9" w:rsidR="00406E86" w:rsidRPr="004D60AC" w:rsidRDefault="00406E86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Metadata </w:t>
            </w: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3600" w:type="dxa"/>
            <w:gridSpan w:val="2"/>
            <w:shd w:val="clear" w:color="auto" w:fill="auto"/>
            <w:noWrap/>
            <w:hideMark/>
          </w:tcPr>
          <w:p w14:paraId="2A9B1C9E" w14:textId="1FE1E58B" w:rsidR="00406E86" w:rsidRPr="004D60AC" w:rsidRDefault="00406E86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omputed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Sex</w:t>
            </w:r>
          </w:p>
        </w:tc>
      </w:tr>
      <w:tr w:rsidR="00406E86" w:rsidRPr="004D60AC" w14:paraId="3FB671A4" w14:textId="77777777" w:rsidTr="00633069">
        <w:trPr>
          <w:trHeight w:val="320"/>
          <w:jc w:val="center"/>
        </w:trPr>
        <w:tc>
          <w:tcPr>
            <w:tcW w:w="1300" w:type="dxa"/>
            <w:vMerge/>
            <w:hideMark/>
          </w:tcPr>
          <w:p w14:paraId="02F81445" w14:textId="77777777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vMerge/>
            <w:hideMark/>
          </w:tcPr>
          <w:p w14:paraId="022E5D4F" w14:textId="77777777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noWrap/>
            <w:hideMark/>
          </w:tcPr>
          <w:p w14:paraId="47BE42B1" w14:textId="703DC6AA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Array A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9116A78" w14:textId="3AD41D50" w:rsidR="00406E86" w:rsidRPr="004D60AC" w:rsidRDefault="00406E86" w:rsidP="008467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Array B</w:t>
            </w:r>
          </w:p>
        </w:tc>
      </w:tr>
      <w:tr w:rsidR="00406E86" w:rsidRPr="004D60AC" w14:paraId="0A674561" w14:textId="77777777" w:rsidTr="00633069">
        <w:trPr>
          <w:trHeight w:val="320"/>
          <w:jc w:val="center"/>
        </w:trPr>
        <w:tc>
          <w:tcPr>
            <w:tcW w:w="6745" w:type="dxa"/>
            <w:gridSpan w:val="4"/>
            <w:shd w:val="clear" w:color="auto" w:fill="auto"/>
            <w:noWrap/>
            <w:hideMark/>
          </w:tcPr>
          <w:p w14:paraId="51F0B74A" w14:textId="26C62841" w:rsidR="00406E86" w:rsidRPr="004D60AC" w:rsidRDefault="00633069" w:rsidP="008467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Samples with discordant computed gender on the two arrays</w:t>
            </w:r>
          </w:p>
        </w:tc>
      </w:tr>
      <w:tr w:rsidR="00633069" w:rsidRPr="004D60AC" w14:paraId="589AB088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</w:tcPr>
          <w:p w14:paraId="36DD3EE1" w14:textId="3DFFB730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S019740</w:t>
            </w:r>
          </w:p>
        </w:tc>
        <w:tc>
          <w:tcPr>
            <w:tcW w:w="1845" w:type="dxa"/>
            <w:shd w:val="clear" w:color="auto" w:fill="auto"/>
            <w:noWrap/>
          </w:tcPr>
          <w:p w14:paraId="60C210C2" w14:textId="16238F6C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6205B006" w14:textId="6D41D3AF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77998BF2" w14:textId="1162DC49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7350662F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</w:tcPr>
          <w:p w14:paraId="417347B8" w14:textId="18A98BCD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330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S005865</w:t>
            </w:r>
          </w:p>
        </w:tc>
        <w:tc>
          <w:tcPr>
            <w:tcW w:w="1845" w:type="dxa"/>
            <w:shd w:val="clear" w:color="auto" w:fill="auto"/>
            <w:noWrap/>
          </w:tcPr>
          <w:p w14:paraId="7E933069" w14:textId="3B65028D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156A58F6" w14:textId="2D1FB53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</w:tcPr>
          <w:p w14:paraId="52A3DC89" w14:textId="3477B83A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633069" w14:paraId="24FC9B2A" w14:textId="77777777" w:rsidTr="005E4DA1">
        <w:trPr>
          <w:trHeight w:val="320"/>
          <w:jc w:val="center"/>
        </w:trPr>
        <w:tc>
          <w:tcPr>
            <w:tcW w:w="6745" w:type="dxa"/>
            <w:gridSpan w:val="4"/>
            <w:shd w:val="clear" w:color="auto" w:fill="auto"/>
            <w:noWrap/>
          </w:tcPr>
          <w:p w14:paraId="12E98E16" w14:textId="3B2B3DA5" w:rsidR="00633069" w:rsidRPr="00633069" w:rsidRDefault="00633069" w:rsidP="006330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3306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Samples concordant on both arrays but different from metadata</w:t>
            </w:r>
          </w:p>
        </w:tc>
      </w:tr>
      <w:tr w:rsidR="00633069" w:rsidRPr="004D60AC" w14:paraId="2E5CA08B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</w:tcPr>
          <w:p w14:paraId="623E8261" w14:textId="45EE289A" w:rsidR="00633069" w:rsidRPr="00384753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S000054</w:t>
            </w:r>
          </w:p>
        </w:tc>
        <w:tc>
          <w:tcPr>
            <w:tcW w:w="1845" w:type="dxa"/>
            <w:shd w:val="clear" w:color="auto" w:fill="auto"/>
            <w:noWrap/>
          </w:tcPr>
          <w:p w14:paraId="131CA5A0" w14:textId="5C9865E6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4D0AA232" w14:textId="5D8A0D1B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2BFD4569" w14:textId="1425BBDF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7CB1226B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</w:tcPr>
          <w:p w14:paraId="3287AE58" w14:textId="06A5258B" w:rsidR="00633069" w:rsidRPr="00384753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S000055</w:t>
            </w:r>
          </w:p>
        </w:tc>
        <w:tc>
          <w:tcPr>
            <w:tcW w:w="1845" w:type="dxa"/>
            <w:shd w:val="clear" w:color="auto" w:fill="auto"/>
            <w:noWrap/>
          </w:tcPr>
          <w:p w14:paraId="1A382224" w14:textId="089DFC92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76826D15" w14:textId="2FEF33EC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049FACB4" w14:textId="06A7B822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39EB5893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</w:tcPr>
          <w:p w14:paraId="32826972" w14:textId="6B4FAA32" w:rsidR="00633069" w:rsidRPr="00384753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7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S016242</w:t>
            </w:r>
          </w:p>
        </w:tc>
        <w:tc>
          <w:tcPr>
            <w:tcW w:w="1845" w:type="dxa"/>
            <w:shd w:val="clear" w:color="auto" w:fill="auto"/>
            <w:noWrap/>
          </w:tcPr>
          <w:p w14:paraId="5013F695" w14:textId="6A4122B1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</w:tcPr>
          <w:p w14:paraId="28E78680" w14:textId="5FDCDB1B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</w:tcPr>
          <w:p w14:paraId="551FA435" w14:textId="36CE8FD9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116FCE69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09D96471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S020301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73EEEFC8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56D8DB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3702CB4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1FE2F418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094E3D88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S020302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199B446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CF3F9CF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BE0F350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035AED6B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60BB00C1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S020391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0118C34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F92396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8CE09C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1FE5CB49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5252E395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S020913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50F1B06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F7774D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01C7CA0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058256E5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4DB47C1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S028037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200996FD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514568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C326CBD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4E4D057F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744C4690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S028073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2D3BE51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2372B3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F89389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4300B65F" w14:textId="77777777" w:rsidTr="00633069">
        <w:trPr>
          <w:trHeight w:val="320"/>
          <w:jc w:val="center"/>
        </w:trPr>
        <w:tc>
          <w:tcPr>
            <w:tcW w:w="6745" w:type="dxa"/>
            <w:gridSpan w:val="4"/>
            <w:shd w:val="clear" w:color="auto" w:fill="auto"/>
            <w:noWrap/>
            <w:hideMark/>
          </w:tcPr>
          <w:p w14:paraId="7BD8B0B9" w14:textId="77777777" w:rsidR="00633069" w:rsidRPr="004D60AC" w:rsidRDefault="00633069" w:rsidP="006330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Samples concordant on both arrays with unknow gender in the metadata</w:t>
            </w:r>
          </w:p>
        </w:tc>
      </w:tr>
      <w:tr w:rsidR="00633069" w:rsidRPr="004D60AC" w14:paraId="4C5D55B7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0D613C7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S040085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6658A466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C59674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D1BBE3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20755646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33AE327C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S040135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3CD39331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34CBE6B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9B784FA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1A85229F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507B71AD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S040195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2AC4E72B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A7B3DA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58BAD5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4AF5FCA6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008DDC9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S040228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5D547AD9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5B5E8AF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5E55B8E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  <w:tr w:rsidR="00633069" w:rsidRPr="004D60AC" w14:paraId="0946E75B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59EA50A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S040234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0D243903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8C85EB5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0D4A83C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female</w:t>
            </w:r>
          </w:p>
        </w:tc>
      </w:tr>
      <w:tr w:rsidR="00633069" w:rsidRPr="004D60AC" w14:paraId="14D16CA9" w14:textId="77777777" w:rsidTr="00633069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14:paraId="00265492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S040259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14:paraId="5987159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FC22D2A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74B0A27" w14:textId="77777777" w:rsidR="00633069" w:rsidRPr="004D60AC" w:rsidRDefault="00633069" w:rsidP="0063306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60A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male</w:t>
            </w:r>
          </w:p>
        </w:tc>
      </w:tr>
    </w:tbl>
    <w:p w14:paraId="2ACF5FE4" w14:textId="77777777" w:rsidR="00406E86" w:rsidRPr="000F4587" w:rsidRDefault="00406E86" w:rsidP="00406E86"/>
    <w:sectPr w:rsidR="00406E86" w:rsidRPr="000F4587" w:rsidSect="00A4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3FC7"/>
    <w:multiLevelType w:val="hybridMultilevel"/>
    <w:tmpl w:val="EF8A3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39"/>
    <w:rsid w:val="0002568A"/>
    <w:rsid w:val="000448CF"/>
    <w:rsid w:val="000607CD"/>
    <w:rsid w:val="000C36D8"/>
    <w:rsid w:val="000C4F27"/>
    <w:rsid w:val="000D2767"/>
    <w:rsid w:val="000E15D8"/>
    <w:rsid w:val="000F4587"/>
    <w:rsid w:val="00116863"/>
    <w:rsid w:val="00125928"/>
    <w:rsid w:val="00126AA3"/>
    <w:rsid w:val="00144602"/>
    <w:rsid w:val="00151E0D"/>
    <w:rsid w:val="00186486"/>
    <w:rsid w:val="001A1A94"/>
    <w:rsid w:val="001B21E0"/>
    <w:rsid w:val="001C3E48"/>
    <w:rsid w:val="002420E9"/>
    <w:rsid w:val="00255C93"/>
    <w:rsid w:val="0026551E"/>
    <w:rsid w:val="002A4339"/>
    <w:rsid w:val="00304ED7"/>
    <w:rsid w:val="003538D7"/>
    <w:rsid w:val="00371853"/>
    <w:rsid w:val="00383EC5"/>
    <w:rsid w:val="003F7A75"/>
    <w:rsid w:val="00400358"/>
    <w:rsid w:val="00406E86"/>
    <w:rsid w:val="00424AA2"/>
    <w:rsid w:val="004476F5"/>
    <w:rsid w:val="004644A0"/>
    <w:rsid w:val="0050430F"/>
    <w:rsid w:val="00513E53"/>
    <w:rsid w:val="00533B7F"/>
    <w:rsid w:val="0054644F"/>
    <w:rsid w:val="00550CA4"/>
    <w:rsid w:val="00566B6F"/>
    <w:rsid w:val="00567BC8"/>
    <w:rsid w:val="00572071"/>
    <w:rsid w:val="005E721F"/>
    <w:rsid w:val="0062383F"/>
    <w:rsid w:val="00633069"/>
    <w:rsid w:val="00644858"/>
    <w:rsid w:val="00676F62"/>
    <w:rsid w:val="006A155C"/>
    <w:rsid w:val="006E3BAA"/>
    <w:rsid w:val="00713690"/>
    <w:rsid w:val="007168F1"/>
    <w:rsid w:val="00783137"/>
    <w:rsid w:val="00783F7D"/>
    <w:rsid w:val="007E2E23"/>
    <w:rsid w:val="0086147E"/>
    <w:rsid w:val="0086296F"/>
    <w:rsid w:val="008773F3"/>
    <w:rsid w:val="0089259B"/>
    <w:rsid w:val="008933AB"/>
    <w:rsid w:val="008A4FFE"/>
    <w:rsid w:val="008C6E06"/>
    <w:rsid w:val="008D17C5"/>
    <w:rsid w:val="008E3E0F"/>
    <w:rsid w:val="00904234"/>
    <w:rsid w:val="00910178"/>
    <w:rsid w:val="00934D82"/>
    <w:rsid w:val="00941D77"/>
    <w:rsid w:val="009C16BF"/>
    <w:rsid w:val="009D7475"/>
    <w:rsid w:val="00A004BC"/>
    <w:rsid w:val="00A10041"/>
    <w:rsid w:val="00A25933"/>
    <w:rsid w:val="00A27287"/>
    <w:rsid w:val="00A321E1"/>
    <w:rsid w:val="00A3318E"/>
    <w:rsid w:val="00A34BA0"/>
    <w:rsid w:val="00A419E5"/>
    <w:rsid w:val="00A43A3C"/>
    <w:rsid w:val="00A44228"/>
    <w:rsid w:val="00A567BB"/>
    <w:rsid w:val="00A5692B"/>
    <w:rsid w:val="00A70647"/>
    <w:rsid w:val="00A76FCB"/>
    <w:rsid w:val="00A8254A"/>
    <w:rsid w:val="00A8419C"/>
    <w:rsid w:val="00AD4693"/>
    <w:rsid w:val="00AD627A"/>
    <w:rsid w:val="00AF51FB"/>
    <w:rsid w:val="00B1137D"/>
    <w:rsid w:val="00B35A5A"/>
    <w:rsid w:val="00B36DC0"/>
    <w:rsid w:val="00B472FB"/>
    <w:rsid w:val="00B619C4"/>
    <w:rsid w:val="00B908A5"/>
    <w:rsid w:val="00B922AC"/>
    <w:rsid w:val="00B96E0F"/>
    <w:rsid w:val="00BD406E"/>
    <w:rsid w:val="00BD657C"/>
    <w:rsid w:val="00BE1C96"/>
    <w:rsid w:val="00C24E79"/>
    <w:rsid w:val="00C45D10"/>
    <w:rsid w:val="00C47A51"/>
    <w:rsid w:val="00C564D1"/>
    <w:rsid w:val="00C743E2"/>
    <w:rsid w:val="00C80D0D"/>
    <w:rsid w:val="00CA2026"/>
    <w:rsid w:val="00CB6BD0"/>
    <w:rsid w:val="00CD7895"/>
    <w:rsid w:val="00CF1C8C"/>
    <w:rsid w:val="00D10953"/>
    <w:rsid w:val="00D6128A"/>
    <w:rsid w:val="00D64803"/>
    <w:rsid w:val="00DC368D"/>
    <w:rsid w:val="00DF531C"/>
    <w:rsid w:val="00E00C49"/>
    <w:rsid w:val="00E25291"/>
    <w:rsid w:val="00E324A9"/>
    <w:rsid w:val="00E35F67"/>
    <w:rsid w:val="00E47803"/>
    <w:rsid w:val="00E662C5"/>
    <w:rsid w:val="00E74BDD"/>
    <w:rsid w:val="00EE3B9E"/>
    <w:rsid w:val="00EE7FEB"/>
    <w:rsid w:val="00EF443D"/>
    <w:rsid w:val="00F23667"/>
    <w:rsid w:val="00F260AC"/>
    <w:rsid w:val="00F46791"/>
    <w:rsid w:val="00F5668C"/>
    <w:rsid w:val="00FA556E"/>
    <w:rsid w:val="00F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722C7"/>
  <w15:chartTrackingRefBased/>
  <w15:docId w15:val="{0EB98BFB-D441-BA4B-832F-17BE292D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3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Ahmed Mansour Ahmed</dc:creator>
  <cp:keywords/>
  <dc:description/>
  <cp:lastModifiedBy>Tamer Ahmed Mansour Ahmed</cp:lastModifiedBy>
  <cp:revision>5</cp:revision>
  <dcterms:created xsi:type="dcterms:W3CDTF">2023-07-31T23:52:00Z</dcterms:created>
  <dcterms:modified xsi:type="dcterms:W3CDTF">2023-08-25T04:15:00Z</dcterms:modified>
</cp:coreProperties>
</file>