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CBCBE7" w14:textId="77777777" w:rsidR="00AA7A96" w:rsidRPr="00AA7A96" w:rsidRDefault="00AA7A96" w:rsidP="00AA7A96">
      <w:pPr>
        <w:pStyle w:val="Title"/>
        <w:spacing w:before="100" w:beforeAutospacing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A7A9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Project Design Phase-II</w:t>
      </w:r>
    </w:p>
    <w:p w14:paraId="355A4C0A" w14:textId="77777777" w:rsidR="00AA7A96" w:rsidRPr="00AA7A96" w:rsidRDefault="00AA7A96" w:rsidP="00120EE9">
      <w:pPr>
        <w:pStyle w:val="Title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AA7A9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 Flow Diagram &amp; User Stories</w:t>
      </w:r>
    </w:p>
    <w:tbl>
      <w:tblPr>
        <w:tblpPr w:leftFromText="180" w:rightFromText="180" w:vertAnchor="page" w:horzAnchor="margin" w:tblpXSpec="center" w:tblpY="246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4E49" w14:paraId="2C789682" w14:textId="77777777" w:rsidTr="009951C9">
        <w:tc>
          <w:tcPr>
            <w:tcW w:w="4508" w:type="dxa"/>
          </w:tcPr>
          <w:p w14:paraId="4A33CCE4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048307A" w14:textId="0E577A55" w:rsidR="00DE4E49" w:rsidRPr="0039438C" w:rsidRDefault="00E16EF5" w:rsidP="0039438C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16 </w:t>
            </w:r>
            <w:r w:rsidR="00832318">
              <w:rPr>
                <w:rFonts w:ascii="Times New Roman" w:eastAsia="Arial" w:hAnsi="Times New Roman" w:cs="Times New Roman"/>
              </w:rPr>
              <w:t xml:space="preserve">February </w:t>
            </w:r>
            <w:r w:rsidR="00DE4E49" w:rsidRPr="0039438C">
              <w:rPr>
                <w:rFonts w:ascii="Times New Roman" w:eastAsia="Arial" w:hAnsi="Times New Roman" w:cs="Times New Roman"/>
              </w:rPr>
              <w:t>202</w:t>
            </w:r>
            <w:r w:rsidR="00832318">
              <w:rPr>
                <w:rFonts w:ascii="Times New Roman" w:eastAsia="Arial" w:hAnsi="Times New Roman" w:cs="Times New Roman"/>
              </w:rPr>
              <w:t>6</w:t>
            </w:r>
          </w:p>
        </w:tc>
      </w:tr>
      <w:tr w:rsidR="00026F09" w14:paraId="09CD4A2A" w14:textId="77777777" w:rsidTr="009951C9">
        <w:tc>
          <w:tcPr>
            <w:tcW w:w="4508" w:type="dxa"/>
          </w:tcPr>
          <w:p w14:paraId="2932B911" w14:textId="77777777" w:rsidR="00026F09" w:rsidRPr="0039438C" w:rsidRDefault="00026F09" w:rsidP="00026F09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9F291BA" w14:textId="45D66457" w:rsidR="00026F09" w:rsidRPr="0039438C" w:rsidRDefault="00026F09" w:rsidP="00026F09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LTVIP2026TMIDS45159</w:t>
            </w:r>
          </w:p>
        </w:tc>
      </w:tr>
      <w:tr w:rsidR="00026F09" w14:paraId="785B2734" w14:textId="77777777" w:rsidTr="009951C9">
        <w:tc>
          <w:tcPr>
            <w:tcW w:w="4508" w:type="dxa"/>
          </w:tcPr>
          <w:p w14:paraId="23A2EC93" w14:textId="77777777" w:rsidR="00026F09" w:rsidRPr="0039438C" w:rsidRDefault="00026F09" w:rsidP="00026F09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C5A8989" w14:textId="063FEC7E" w:rsidR="00026F09" w:rsidRPr="0039438C" w:rsidRDefault="00026F09" w:rsidP="00026F09">
            <w:pPr>
              <w:rPr>
                <w:rFonts w:ascii="Times New Roman" w:eastAsia="Arial" w:hAnsi="Times New Roman" w:cs="Times New Roman"/>
              </w:rPr>
            </w:pPr>
            <w:r>
              <w:t>Measuring the Pulse of Prosperity: An Index of Economic Freedom Analysis</w:t>
            </w:r>
          </w:p>
        </w:tc>
      </w:tr>
      <w:tr w:rsidR="00DE4E49" w14:paraId="231B1E03" w14:textId="77777777" w:rsidTr="009951C9">
        <w:tc>
          <w:tcPr>
            <w:tcW w:w="4508" w:type="dxa"/>
          </w:tcPr>
          <w:p w14:paraId="5BFBFF4F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D7E58A2" w14:textId="77777777" w:rsidR="00DE4E49" w:rsidRPr="0039438C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39438C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089EBC72" w14:textId="77777777" w:rsidR="009951C9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A30317D" w14:textId="77777777" w:rsidR="00835D9E" w:rsidRDefault="00835D9E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07988F" w14:textId="77777777" w:rsidR="009951C9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697E56" w14:textId="77777777" w:rsidR="009951C9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727770" w14:textId="76745839" w:rsidR="00AC34B9" w:rsidRPr="00EB4C4C" w:rsidRDefault="005600F6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B4C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EB4C4C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EB4C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Journey</w:t>
      </w:r>
      <w:r w:rsidRPr="00EB4C4C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EB4C4C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>Map</w:t>
      </w:r>
      <w:r w:rsidR="00120EE9" w:rsidRPr="00EB4C4C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>:</w:t>
      </w:r>
    </w:p>
    <w:p w14:paraId="50D8845D" w14:textId="77777777" w:rsidR="00026F09" w:rsidRDefault="00026F09" w:rsidP="00026F09">
      <w:pPr>
        <w:pStyle w:val="NormalWeb"/>
      </w:pPr>
      <w:r>
        <w:t xml:space="preserve">This map represents how a policymaker or economic analyst interacts with the </w:t>
      </w:r>
      <w:r>
        <w:rPr>
          <w:rStyle w:val="Strong"/>
        </w:rPr>
        <w:t>Economic Freedom Analysis Dashboard</w:t>
      </w:r>
      <w:r>
        <w:t xml:space="preserve"> from identifying an economic concern to gaining actionable insights.</w:t>
      </w:r>
    </w:p>
    <w:p w14:paraId="1A2B0099" w14:textId="77777777" w:rsidR="00AC34B9" w:rsidRPr="002A39DD" w:rsidRDefault="00AC34B9">
      <w:pPr>
        <w:pStyle w:val="BodyText"/>
        <w:spacing w:after="1"/>
        <w:rPr>
          <w:rFonts w:ascii="Times New Roman" w:hAnsi="Times New Roman" w:cs="Times New Roman"/>
          <w:sz w:val="1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60"/>
        <w:gridCol w:w="2187"/>
        <w:gridCol w:w="2805"/>
        <w:gridCol w:w="2926"/>
        <w:gridCol w:w="2396"/>
      </w:tblGrid>
      <w:tr w:rsidR="00D343FE" w:rsidRPr="007B748B" w14:paraId="4F0FCFB2" w14:textId="77777777" w:rsidTr="00D34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B27C0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0840BE74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Entice</w:t>
            </w:r>
          </w:p>
        </w:tc>
        <w:tc>
          <w:tcPr>
            <w:tcW w:w="0" w:type="auto"/>
            <w:vAlign w:val="center"/>
            <w:hideMark/>
          </w:tcPr>
          <w:p w14:paraId="36D7297B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775F1624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15E167B4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03542B5A" w14:textId="77777777" w:rsidR="00D343FE" w:rsidRPr="007B748B" w:rsidRDefault="00D343FE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Extend</w:t>
            </w:r>
          </w:p>
        </w:tc>
      </w:tr>
      <w:tr w:rsidR="00026F09" w:rsidRPr="00026F09" w14:paraId="37076654" w14:textId="77777777" w:rsidTr="00026F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B2190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6A2E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Government or research institutions identify economic challenges such as rising unemployment or declining economic performance and recommend using the dashboard for analysis.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2A85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User logs into Tableau Public/Server and opens the Economic Freedom Analysis Dashboard.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518EB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User filters data by country, region, and year, and analyzes economic freedom scores, unemployment trends, and performance indicators.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9B8BA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User exports reports and shares insights with policymakers, research teams, or decision-makers along with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8ABD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User monitors trends continuously and uses insights for future policy planning and economic improvement.</w:t>
            </w:r>
          </w:p>
        </w:tc>
      </w:tr>
      <w:tr w:rsidR="00026F09" w:rsidRPr="00026F09" w14:paraId="111AF5E7" w14:textId="77777777" w:rsidTr="00026F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D6D0C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Interactions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389A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• People: Policymakers, research teams• Things: Economic reports, statistics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16494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• Places: Web browser• Things: Tableau login portal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6CB0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• Things: Interactive dashboard, filters, charts, maps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7D91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• People: Government officials, analysts• Things: Export reports, presentations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81785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• Things: Alerts, periodic reports, collaboration tools</w:t>
            </w:r>
          </w:p>
        </w:tc>
        <w:bookmarkStart w:id="0" w:name="_GoBack"/>
        <w:bookmarkEnd w:id="0"/>
      </w:tr>
      <w:tr w:rsidR="00026F09" w:rsidRPr="00026F09" w14:paraId="724DD405" w14:textId="77777777" w:rsidTr="00026F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5551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Goals &amp; Motivation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DD952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Understand causes of economic instability and unemployment.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F0E8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Access economic data quickly and securely.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F77C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Identify trends affecting economic freedom and prosperity.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7059F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Present data-backed policy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F79BC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Monitor economic performance continuously.</w:t>
            </w:r>
          </w:p>
        </w:tc>
      </w:tr>
      <w:tr w:rsidR="00026F09" w:rsidRPr="00026F09" w14:paraId="695EFA6A" w14:textId="77777777" w:rsidTr="00026F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C2E5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Positive Moments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0A76D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Confidence in using a centralized analytics dashboard.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F170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Smooth access and quick dashboard loading.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244A9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Clear visualization of economic trends and country rankings.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0BB3E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Easy export of professional reports.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2E0A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Continuous monitoring improves policy decisions.</w:t>
            </w:r>
          </w:p>
        </w:tc>
      </w:tr>
      <w:tr w:rsidR="00026F09" w:rsidRPr="00026F09" w14:paraId="6A5ACDDE" w14:textId="77777777" w:rsidTr="00026F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AAF7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Negative Moments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CC9B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Pressure to justify economic decline quickly.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07FC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Login or access delays.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38CC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Complex datasets may feel overwhelming.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B376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Report formatting challenges.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9AF67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Too many alerts may cause information overload.</w:t>
            </w:r>
          </w:p>
        </w:tc>
      </w:tr>
      <w:tr w:rsidR="00026F09" w:rsidRPr="00026F09" w14:paraId="049AEB97" w14:textId="77777777" w:rsidTr="00026F0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BA7B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Areas of Opportunity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CBB0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Provide easy access links to economic dashboards.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0F1F6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Improve dashboard loading and accessibility.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27BB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Add predictive analytics to forecast economic trends.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2812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Create executive summary views for presentations.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20D0A" w14:textId="77777777" w:rsidR="00026F09" w:rsidRPr="00026F09" w:rsidRDefault="00026F09" w:rsidP="00026F09">
            <w:pPr>
              <w:rPr>
                <w:rFonts w:ascii="Times New Roman" w:hAnsi="Times New Roman" w:cs="Times New Roman"/>
                <w:bCs/>
              </w:rPr>
            </w:pPr>
            <w:r w:rsidRPr="00026F09">
              <w:rPr>
                <w:rFonts w:ascii="Times New Roman" w:hAnsi="Times New Roman" w:cs="Times New Roman"/>
                <w:bCs/>
              </w:rPr>
              <w:t>Integrate alerts with collaboration platforms for faster decisions.</w:t>
            </w:r>
          </w:p>
        </w:tc>
      </w:tr>
    </w:tbl>
    <w:p w14:paraId="7A10DF9D" w14:textId="77777777" w:rsidR="005600F6" w:rsidRPr="002A39DD" w:rsidRDefault="005600F6">
      <w:pPr>
        <w:rPr>
          <w:rFonts w:ascii="Times New Roman" w:hAnsi="Times New Roman" w:cs="Times New Roman"/>
        </w:rPr>
      </w:pPr>
    </w:p>
    <w:p w14:paraId="5EC2A719" w14:textId="77777777" w:rsidR="001460BC" w:rsidRPr="002A39DD" w:rsidRDefault="001460BC">
      <w:pPr>
        <w:rPr>
          <w:rFonts w:ascii="Times New Roman" w:hAnsi="Times New Roman" w:cs="Times New Roman"/>
        </w:rPr>
      </w:pPr>
    </w:p>
    <w:p w14:paraId="1F993BDC" w14:textId="77777777" w:rsidR="001460BC" w:rsidRPr="002A39DD" w:rsidRDefault="001460BC">
      <w:pPr>
        <w:rPr>
          <w:rFonts w:ascii="Times New Roman" w:hAnsi="Times New Roman" w:cs="Times New Roman"/>
        </w:rPr>
      </w:pPr>
    </w:p>
    <w:p w14:paraId="3AADE1CA" w14:textId="77777777" w:rsidR="001460BC" w:rsidRPr="002A39DD" w:rsidRDefault="001460BC">
      <w:pPr>
        <w:rPr>
          <w:rFonts w:ascii="Times New Roman" w:hAnsi="Times New Roman" w:cs="Times New Roman"/>
        </w:rPr>
      </w:pPr>
    </w:p>
    <w:sectPr w:rsidR="001460BC" w:rsidRPr="002A39DD" w:rsidSect="00643CA8">
      <w:type w:val="continuous"/>
      <w:pgSz w:w="16840" w:h="11920" w:orient="landscape"/>
      <w:pgMar w:top="1417" w:right="1600" w:bottom="170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B9"/>
    <w:rsid w:val="00026F09"/>
    <w:rsid w:val="00120EE9"/>
    <w:rsid w:val="001460BC"/>
    <w:rsid w:val="00207445"/>
    <w:rsid w:val="002A39DD"/>
    <w:rsid w:val="0039438C"/>
    <w:rsid w:val="00470F59"/>
    <w:rsid w:val="004D2B20"/>
    <w:rsid w:val="005600F6"/>
    <w:rsid w:val="005D5E15"/>
    <w:rsid w:val="00643CA8"/>
    <w:rsid w:val="007F3215"/>
    <w:rsid w:val="008143BD"/>
    <w:rsid w:val="00832318"/>
    <w:rsid w:val="00835D9E"/>
    <w:rsid w:val="008D5F5B"/>
    <w:rsid w:val="009951C9"/>
    <w:rsid w:val="009C08DA"/>
    <w:rsid w:val="00A74657"/>
    <w:rsid w:val="00AA7A96"/>
    <w:rsid w:val="00AC34B9"/>
    <w:rsid w:val="00BB3ACD"/>
    <w:rsid w:val="00C66B47"/>
    <w:rsid w:val="00D343FE"/>
    <w:rsid w:val="00D82A0F"/>
    <w:rsid w:val="00DB404F"/>
    <w:rsid w:val="00DE4E49"/>
    <w:rsid w:val="00E16EF5"/>
    <w:rsid w:val="00E52769"/>
    <w:rsid w:val="00EB4C4C"/>
    <w:rsid w:val="00F521EB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0913"/>
  <w15:docId w15:val="{D6B37C7B-F93D-4A56-827A-18822CF3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6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table" w:styleId="TableGrid">
    <w:name w:val="Table Grid"/>
    <w:basedOn w:val="TableNormal"/>
    <w:uiPriority w:val="39"/>
    <w:rsid w:val="00D82A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6F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customerjourneymap.docx</vt:lpstr>
    </vt:vector>
  </TitlesOfParts>
  <Company/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customerjourneymap.docx</dc:title>
  <dc:creator>Shavan kumar</dc:creator>
  <cp:lastModifiedBy>Dell</cp:lastModifiedBy>
  <cp:revision>2</cp:revision>
  <dcterms:created xsi:type="dcterms:W3CDTF">2026-02-24T06:29:00Z</dcterms:created>
  <dcterms:modified xsi:type="dcterms:W3CDTF">2026-02-24T06:29:00Z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