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BB397C" w14:textId="77777777" w:rsidR="009C004B" w:rsidRPr="00564898" w:rsidRDefault="00DE1BB2">
      <w:pPr>
        <w:pStyle w:val="Title"/>
        <w:rPr>
          <w:rFonts w:ascii="Times New Roman" w:hAnsi="Times New Roman" w:cs="Times New Roman"/>
        </w:rPr>
      </w:pPr>
      <w:r w:rsidRPr="00564898">
        <w:rPr>
          <w:rFonts w:ascii="Times New Roman" w:hAnsi="Times New Roman" w:cs="Times New Roman"/>
        </w:rPr>
        <w:t>Ideation</w:t>
      </w:r>
      <w:r w:rsidRPr="00564898">
        <w:rPr>
          <w:rFonts w:ascii="Times New Roman" w:hAnsi="Times New Roman" w:cs="Times New Roman"/>
          <w:spacing w:val="-10"/>
        </w:rPr>
        <w:t xml:space="preserve"> </w:t>
      </w:r>
      <w:r w:rsidRPr="00564898">
        <w:rPr>
          <w:rFonts w:ascii="Times New Roman" w:hAnsi="Times New Roman" w:cs="Times New Roman"/>
          <w:spacing w:val="-2"/>
        </w:rPr>
        <w:t>Phase</w:t>
      </w:r>
    </w:p>
    <w:p w14:paraId="3C990817" w14:textId="77777777" w:rsidR="009C004B" w:rsidRPr="00564898" w:rsidRDefault="00DE1BB2">
      <w:pPr>
        <w:pStyle w:val="Title"/>
        <w:spacing w:before="27"/>
        <w:rPr>
          <w:rFonts w:ascii="Times New Roman" w:hAnsi="Times New Roman" w:cs="Times New Roman"/>
        </w:rPr>
      </w:pPr>
      <w:r w:rsidRPr="00564898">
        <w:rPr>
          <w:rFonts w:ascii="Times New Roman" w:hAnsi="Times New Roman" w:cs="Times New Roman"/>
        </w:rPr>
        <w:t>Define</w:t>
      </w:r>
      <w:r w:rsidRPr="00564898">
        <w:rPr>
          <w:rFonts w:ascii="Times New Roman" w:hAnsi="Times New Roman" w:cs="Times New Roman"/>
          <w:spacing w:val="-7"/>
        </w:rPr>
        <w:t xml:space="preserve"> </w:t>
      </w:r>
      <w:r w:rsidRPr="00564898">
        <w:rPr>
          <w:rFonts w:ascii="Times New Roman" w:hAnsi="Times New Roman" w:cs="Times New Roman"/>
        </w:rPr>
        <w:t>the</w:t>
      </w:r>
      <w:r w:rsidRPr="00564898">
        <w:rPr>
          <w:rFonts w:ascii="Times New Roman" w:hAnsi="Times New Roman" w:cs="Times New Roman"/>
          <w:spacing w:val="-7"/>
        </w:rPr>
        <w:t xml:space="preserve"> </w:t>
      </w:r>
      <w:r w:rsidRPr="00564898">
        <w:rPr>
          <w:rFonts w:ascii="Times New Roman" w:hAnsi="Times New Roman" w:cs="Times New Roman"/>
        </w:rPr>
        <w:t>Problem</w:t>
      </w:r>
      <w:r w:rsidRPr="00564898">
        <w:rPr>
          <w:rFonts w:ascii="Times New Roman" w:hAnsi="Times New Roman" w:cs="Times New Roman"/>
          <w:spacing w:val="-7"/>
        </w:rPr>
        <w:t xml:space="preserve"> </w:t>
      </w:r>
      <w:r w:rsidRPr="00564898">
        <w:rPr>
          <w:rFonts w:ascii="Times New Roman" w:hAnsi="Times New Roman" w:cs="Times New Roman"/>
          <w:spacing w:val="-2"/>
        </w:rPr>
        <w:t>Statements</w:t>
      </w:r>
    </w:p>
    <w:p w14:paraId="55D81D1E" w14:textId="77777777" w:rsidR="009C004B" w:rsidRPr="00564898" w:rsidRDefault="009C004B">
      <w:pPr>
        <w:pStyle w:val="BodyText"/>
        <w:spacing w:before="129"/>
        <w:rPr>
          <w:rFonts w:ascii="Times New Roman" w:hAnsi="Times New Roman" w:cs="Times New Roman"/>
          <w:b/>
          <w:sz w:val="20"/>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9C004B" w:rsidRPr="00564898" w14:paraId="5192D220" w14:textId="77777777" w:rsidTr="0021098B">
        <w:trPr>
          <w:trHeight w:val="434"/>
        </w:trPr>
        <w:tc>
          <w:tcPr>
            <w:tcW w:w="4500" w:type="dxa"/>
          </w:tcPr>
          <w:p w14:paraId="5EE1DBAB" w14:textId="77777777" w:rsidR="009C004B" w:rsidRPr="00564898" w:rsidRDefault="00DE1BB2">
            <w:pPr>
              <w:pStyle w:val="TableParagraph"/>
              <w:spacing w:before="16" w:line="243" w:lineRule="exact"/>
              <w:ind w:left="94"/>
              <w:rPr>
                <w:rFonts w:ascii="Times New Roman" w:hAnsi="Times New Roman" w:cs="Times New Roman"/>
              </w:rPr>
            </w:pPr>
            <w:r w:rsidRPr="00564898">
              <w:rPr>
                <w:rFonts w:ascii="Times New Roman" w:hAnsi="Times New Roman" w:cs="Times New Roman"/>
                <w:spacing w:val="-4"/>
              </w:rPr>
              <w:t>Date</w:t>
            </w:r>
          </w:p>
        </w:tc>
        <w:tc>
          <w:tcPr>
            <w:tcW w:w="4520" w:type="dxa"/>
          </w:tcPr>
          <w:p w14:paraId="19B50BCF" w14:textId="1814C715" w:rsidR="009C004B" w:rsidRPr="00564898" w:rsidRDefault="000D0099" w:rsidP="00CE678D">
            <w:pPr>
              <w:pStyle w:val="TableParagraph"/>
              <w:spacing w:before="16" w:line="243" w:lineRule="exact"/>
              <w:ind w:left="109"/>
              <w:jc w:val="center"/>
              <w:rPr>
                <w:rFonts w:ascii="Times New Roman" w:hAnsi="Times New Roman" w:cs="Times New Roman"/>
              </w:rPr>
            </w:pPr>
            <w:r w:rsidRPr="00564898">
              <w:rPr>
                <w:rFonts w:ascii="Times New Roman" w:hAnsi="Times New Roman" w:cs="Times New Roman"/>
              </w:rPr>
              <w:t>15 Feb</w:t>
            </w:r>
            <w:r w:rsidR="00DE1BB2" w:rsidRPr="00564898">
              <w:rPr>
                <w:rFonts w:ascii="Times New Roman" w:hAnsi="Times New Roman" w:cs="Times New Roman"/>
                <w:spacing w:val="-3"/>
              </w:rPr>
              <w:t xml:space="preserve"> </w:t>
            </w:r>
            <w:r w:rsidR="00DE1BB2" w:rsidRPr="00564898">
              <w:rPr>
                <w:rFonts w:ascii="Times New Roman" w:hAnsi="Times New Roman" w:cs="Times New Roman"/>
                <w:spacing w:val="-4"/>
              </w:rPr>
              <w:t>202</w:t>
            </w:r>
            <w:r w:rsidRPr="00564898">
              <w:rPr>
                <w:rFonts w:ascii="Times New Roman" w:hAnsi="Times New Roman" w:cs="Times New Roman"/>
                <w:spacing w:val="-4"/>
              </w:rPr>
              <w:t>6</w:t>
            </w:r>
          </w:p>
        </w:tc>
        <w:bookmarkStart w:id="0" w:name="_GoBack"/>
        <w:bookmarkEnd w:id="0"/>
      </w:tr>
      <w:tr w:rsidR="009C004B" w:rsidRPr="00564898" w14:paraId="195B918F" w14:textId="77777777" w:rsidTr="0021098B">
        <w:trPr>
          <w:trHeight w:val="398"/>
        </w:trPr>
        <w:tc>
          <w:tcPr>
            <w:tcW w:w="4500" w:type="dxa"/>
          </w:tcPr>
          <w:p w14:paraId="0893EBDF" w14:textId="77777777" w:rsidR="009C004B" w:rsidRPr="00564898" w:rsidRDefault="00DE1BB2">
            <w:pPr>
              <w:pStyle w:val="TableParagraph"/>
              <w:spacing w:line="240" w:lineRule="exact"/>
              <w:ind w:left="94"/>
              <w:rPr>
                <w:rFonts w:ascii="Times New Roman" w:hAnsi="Times New Roman" w:cs="Times New Roman"/>
              </w:rPr>
            </w:pPr>
            <w:r w:rsidRPr="00564898">
              <w:rPr>
                <w:rFonts w:ascii="Times New Roman" w:hAnsi="Times New Roman" w:cs="Times New Roman"/>
                <w:spacing w:val="-4"/>
              </w:rPr>
              <w:t>Team</w:t>
            </w:r>
            <w:r w:rsidRPr="00564898">
              <w:rPr>
                <w:rFonts w:ascii="Times New Roman" w:hAnsi="Times New Roman" w:cs="Times New Roman"/>
                <w:spacing w:val="-7"/>
              </w:rPr>
              <w:t xml:space="preserve"> </w:t>
            </w:r>
            <w:r w:rsidRPr="00564898">
              <w:rPr>
                <w:rFonts w:ascii="Times New Roman" w:hAnsi="Times New Roman" w:cs="Times New Roman"/>
                <w:spacing w:val="-5"/>
              </w:rPr>
              <w:t>ID</w:t>
            </w:r>
          </w:p>
        </w:tc>
        <w:tc>
          <w:tcPr>
            <w:tcW w:w="4520" w:type="dxa"/>
          </w:tcPr>
          <w:p w14:paraId="2DCC801D" w14:textId="382FDDDD" w:rsidR="009C004B" w:rsidRPr="002F31F3" w:rsidRDefault="009A1309" w:rsidP="00CE678D">
            <w:pPr>
              <w:pStyle w:val="TableParagraph"/>
              <w:spacing w:line="240" w:lineRule="exact"/>
              <w:ind w:left="109"/>
              <w:jc w:val="center"/>
              <w:rPr>
                <w:rFonts w:ascii="Times New Roman" w:hAnsi="Times New Roman" w:cs="Times New Roman"/>
              </w:rPr>
            </w:pPr>
            <w:r w:rsidRPr="002F31F3">
              <w:rPr>
                <w:rFonts w:ascii="Times New Roman" w:hAnsi="Times New Roman" w:cs="Times New Roman"/>
                <w:color w:val="222222"/>
                <w:sz w:val="20"/>
                <w:szCs w:val="20"/>
                <w:shd w:val="clear" w:color="auto" w:fill="FFFFFF"/>
              </w:rPr>
              <w:t>LTVIP2026TMIDS45159</w:t>
            </w:r>
          </w:p>
        </w:tc>
      </w:tr>
      <w:tr w:rsidR="009C004B" w:rsidRPr="00564898" w14:paraId="58E17EAA" w14:textId="77777777">
        <w:trPr>
          <w:trHeight w:val="520"/>
        </w:trPr>
        <w:tc>
          <w:tcPr>
            <w:tcW w:w="4500" w:type="dxa"/>
          </w:tcPr>
          <w:p w14:paraId="68EBD730" w14:textId="77777777" w:rsidR="009C004B" w:rsidRPr="00564898" w:rsidRDefault="00DE1BB2">
            <w:pPr>
              <w:pStyle w:val="TableParagraph"/>
              <w:spacing w:before="3"/>
              <w:ind w:left="94"/>
              <w:rPr>
                <w:rFonts w:ascii="Times New Roman" w:hAnsi="Times New Roman" w:cs="Times New Roman"/>
              </w:rPr>
            </w:pPr>
            <w:r w:rsidRPr="00564898">
              <w:rPr>
                <w:rFonts w:ascii="Times New Roman" w:hAnsi="Times New Roman" w:cs="Times New Roman"/>
              </w:rPr>
              <w:t>Project</w:t>
            </w:r>
            <w:r w:rsidRPr="00564898">
              <w:rPr>
                <w:rFonts w:ascii="Times New Roman" w:hAnsi="Times New Roman" w:cs="Times New Roman"/>
                <w:spacing w:val="-12"/>
              </w:rPr>
              <w:t xml:space="preserve"> </w:t>
            </w:r>
            <w:r w:rsidRPr="00564898">
              <w:rPr>
                <w:rFonts w:ascii="Times New Roman" w:hAnsi="Times New Roman" w:cs="Times New Roman"/>
                <w:spacing w:val="-4"/>
              </w:rPr>
              <w:t>Name</w:t>
            </w:r>
          </w:p>
        </w:tc>
        <w:tc>
          <w:tcPr>
            <w:tcW w:w="4520" w:type="dxa"/>
          </w:tcPr>
          <w:p w14:paraId="3AAB4E24" w14:textId="0668F49C" w:rsidR="009C004B" w:rsidRPr="009A1309" w:rsidRDefault="009A1309" w:rsidP="00CE678D">
            <w:pPr>
              <w:pStyle w:val="TableParagraph"/>
              <w:spacing w:line="270" w:lineRule="atLeast"/>
              <w:ind w:left="109" w:right="96"/>
              <w:jc w:val="center"/>
              <w:rPr>
                <w:rFonts w:ascii="Times New Roman" w:hAnsi="Times New Roman" w:cs="Times New Roman"/>
                <w:lang w:val="en-IN"/>
              </w:rPr>
            </w:pPr>
            <w:r w:rsidRPr="009A1309">
              <w:rPr>
                <w:rFonts w:ascii="Times New Roman" w:hAnsi="Times New Roman" w:cs="Times New Roman"/>
              </w:rPr>
              <w:t>Measuring the Pulse of Prosperity: An Index of Economic Freedom Analysis</w:t>
            </w:r>
          </w:p>
        </w:tc>
      </w:tr>
      <w:tr w:rsidR="009C004B" w:rsidRPr="00564898" w14:paraId="3D14AFF8" w14:textId="77777777" w:rsidTr="0021098B">
        <w:trPr>
          <w:trHeight w:val="436"/>
        </w:trPr>
        <w:tc>
          <w:tcPr>
            <w:tcW w:w="4500" w:type="dxa"/>
          </w:tcPr>
          <w:p w14:paraId="5DC51374" w14:textId="77777777" w:rsidR="009C004B" w:rsidRPr="00564898" w:rsidRDefault="00DE1BB2">
            <w:pPr>
              <w:pStyle w:val="TableParagraph"/>
              <w:spacing w:line="240" w:lineRule="exact"/>
              <w:ind w:left="94"/>
              <w:rPr>
                <w:rFonts w:ascii="Times New Roman" w:hAnsi="Times New Roman" w:cs="Times New Roman"/>
              </w:rPr>
            </w:pPr>
            <w:r w:rsidRPr="00564898">
              <w:rPr>
                <w:rFonts w:ascii="Times New Roman" w:hAnsi="Times New Roman" w:cs="Times New Roman"/>
              </w:rPr>
              <w:t>Maximum</w:t>
            </w:r>
            <w:r w:rsidRPr="00564898">
              <w:rPr>
                <w:rFonts w:ascii="Times New Roman" w:hAnsi="Times New Roman" w:cs="Times New Roman"/>
                <w:spacing w:val="-9"/>
              </w:rPr>
              <w:t xml:space="preserve"> </w:t>
            </w:r>
            <w:r w:rsidRPr="00564898">
              <w:rPr>
                <w:rFonts w:ascii="Times New Roman" w:hAnsi="Times New Roman" w:cs="Times New Roman"/>
                <w:spacing w:val="-2"/>
              </w:rPr>
              <w:t>Marks</w:t>
            </w:r>
          </w:p>
        </w:tc>
        <w:tc>
          <w:tcPr>
            <w:tcW w:w="4520" w:type="dxa"/>
          </w:tcPr>
          <w:p w14:paraId="6C881EDB" w14:textId="77777777" w:rsidR="009C004B" w:rsidRPr="00564898" w:rsidRDefault="00DE1BB2" w:rsidP="00CE678D">
            <w:pPr>
              <w:pStyle w:val="TableParagraph"/>
              <w:spacing w:line="240" w:lineRule="exact"/>
              <w:ind w:left="109"/>
              <w:jc w:val="center"/>
              <w:rPr>
                <w:rFonts w:ascii="Times New Roman" w:hAnsi="Times New Roman" w:cs="Times New Roman"/>
              </w:rPr>
            </w:pPr>
            <w:r w:rsidRPr="00564898">
              <w:rPr>
                <w:rFonts w:ascii="Times New Roman" w:hAnsi="Times New Roman" w:cs="Times New Roman"/>
              </w:rPr>
              <w:t>2</w:t>
            </w:r>
            <w:r w:rsidRPr="00564898">
              <w:rPr>
                <w:rFonts w:ascii="Times New Roman" w:hAnsi="Times New Roman" w:cs="Times New Roman"/>
                <w:spacing w:val="-3"/>
              </w:rPr>
              <w:t xml:space="preserve"> </w:t>
            </w:r>
            <w:r w:rsidRPr="00564898">
              <w:rPr>
                <w:rFonts w:ascii="Times New Roman" w:hAnsi="Times New Roman" w:cs="Times New Roman"/>
                <w:spacing w:val="-2"/>
              </w:rPr>
              <w:t>Marks</w:t>
            </w:r>
          </w:p>
        </w:tc>
      </w:tr>
    </w:tbl>
    <w:p w14:paraId="5DAF9309" w14:textId="77777777" w:rsidR="009C004B" w:rsidRPr="00564898" w:rsidRDefault="009C004B">
      <w:pPr>
        <w:pStyle w:val="BodyText"/>
        <w:spacing w:before="135"/>
        <w:rPr>
          <w:rFonts w:ascii="Times New Roman" w:hAnsi="Times New Roman" w:cs="Times New Roman"/>
          <w:b/>
          <w:sz w:val="28"/>
        </w:rPr>
      </w:pPr>
    </w:p>
    <w:p w14:paraId="45BE694F" w14:textId="77777777" w:rsidR="00CE678D" w:rsidRDefault="00DE1BB2" w:rsidP="00CE678D">
      <w:pPr>
        <w:ind w:left="307"/>
        <w:jc w:val="both"/>
        <w:rPr>
          <w:rFonts w:ascii="Times New Roman" w:hAnsi="Times New Roman" w:cs="Times New Roman"/>
          <w:b/>
          <w:spacing w:val="-2"/>
          <w:sz w:val="24"/>
        </w:rPr>
      </w:pPr>
      <w:r w:rsidRPr="00564898">
        <w:rPr>
          <w:rFonts w:ascii="Times New Roman" w:hAnsi="Times New Roman" w:cs="Times New Roman"/>
          <w:b/>
          <w:sz w:val="24"/>
        </w:rPr>
        <w:t>Customer</w:t>
      </w:r>
      <w:r w:rsidRPr="00564898">
        <w:rPr>
          <w:rFonts w:ascii="Times New Roman" w:hAnsi="Times New Roman" w:cs="Times New Roman"/>
          <w:b/>
          <w:spacing w:val="-7"/>
          <w:sz w:val="24"/>
        </w:rPr>
        <w:t xml:space="preserve"> </w:t>
      </w:r>
      <w:r w:rsidRPr="00564898">
        <w:rPr>
          <w:rFonts w:ascii="Times New Roman" w:hAnsi="Times New Roman" w:cs="Times New Roman"/>
          <w:b/>
          <w:sz w:val="24"/>
        </w:rPr>
        <w:t>Problem</w:t>
      </w:r>
      <w:r w:rsidRPr="00564898">
        <w:rPr>
          <w:rFonts w:ascii="Times New Roman" w:hAnsi="Times New Roman" w:cs="Times New Roman"/>
          <w:b/>
          <w:spacing w:val="-7"/>
          <w:sz w:val="24"/>
        </w:rPr>
        <w:t xml:space="preserve"> </w:t>
      </w:r>
      <w:r w:rsidRPr="00564898">
        <w:rPr>
          <w:rFonts w:ascii="Times New Roman" w:hAnsi="Times New Roman" w:cs="Times New Roman"/>
          <w:b/>
          <w:sz w:val="24"/>
        </w:rPr>
        <w:t>Statement</w:t>
      </w:r>
      <w:r w:rsidRPr="00564898">
        <w:rPr>
          <w:rFonts w:ascii="Times New Roman" w:hAnsi="Times New Roman" w:cs="Times New Roman"/>
          <w:b/>
          <w:spacing w:val="-7"/>
          <w:sz w:val="24"/>
        </w:rPr>
        <w:t xml:space="preserve"> </w:t>
      </w:r>
      <w:r w:rsidRPr="00564898">
        <w:rPr>
          <w:rFonts w:ascii="Times New Roman" w:hAnsi="Times New Roman" w:cs="Times New Roman"/>
          <w:b/>
          <w:spacing w:val="-2"/>
          <w:sz w:val="24"/>
        </w:rPr>
        <w:t>:</w:t>
      </w:r>
    </w:p>
    <w:p w14:paraId="05764057" w14:textId="77777777" w:rsidR="001450EA" w:rsidRPr="001450EA" w:rsidRDefault="001450EA" w:rsidP="00CE678D">
      <w:pPr>
        <w:ind w:left="307"/>
        <w:jc w:val="both"/>
        <w:rPr>
          <w:rFonts w:ascii="Times New Roman" w:hAnsi="Times New Roman" w:cs="Times New Roman"/>
          <w:bCs/>
          <w:spacing w:val="-2"/>
          <w:sz w:val="24"/>
        </w:rPr>
      </w:pPr>
    </w:p>
    <w:p w14:paraId="1A30E5F3" w14:textId="77777777" w:rsidR="009A1309" w:rsidRDefault="009A1309" w:rsidP="009A1309">
      <w:pPr>
        <w:pStyle w:val="NormalWeb"/>
      </w:pPr>
      <w:r>
        <w:t>Governments, policymakers, economists, and researchers face significant challenges in understanding how economic indicators influence national prosperity and economic freedom. Critical metrics such as unemployment rate, economic freedom score, inflation, investment freedom, and business regulations are often stored in complex datasets that are difficult to interpret without proper analytical tools.</w:t>
      </w:r>
    </w:p>
    <w:p w14:paraId="60F26A53" w14:textId="77777777" w:rsidR="009A1309" w:rsidRDefault="009A1309" w:rsidP="009A1309">
      <w:pPr>
        <w:pStyle w:val="NormalWeb"/>
      </w:pPr>
      <w:r>
        <w:t>Without effective visualization and data analytics, identifying relationships between unemployment and economic performance becomes inefficient and time-consuming. Decision-makers struggle to compare countries, evaluate economic health, and understand the factors affecting global prosperity.</w:t>
      </w:r>
    </w:p>
    <w:p w14:paraId="4EE5E431" w14:textId="77777777" w:rsidR="009A1309" w:rsidRDefault="009A1309" w:rsidP="009A1309">
      <w:pPr>
        <w:pStyle w:val="NormalWeb"/>
      </w:pPr>
      <w:r>
        <w:t>There is a growing need to analyze unemployment trends and their impact on the Economic Freedom Index to better understand national economic performance and support data-driven policymaking.</w:t>
      </w:r>
    </w:p>
    <w:p w14:paraId="6470172C" w14:textId="77777777" w:rsidR="009A1309" w:rsidRDefault="009A1309" w:rsidP="009A1309">
      <w:pPr>
        <w:pStyle w:val="NormalWeb"/>
      </w:pPr>
      <w:r>
        <w:t xml:space="preserve">By developing an interactive dashboard using </w:t>
      </w:r>
      <w:r>
        <w:rPr>
          <w:rStyle w:val="Strong"/>
        </w:rPr>
        <w:t>Tableau</w:t>
      </w:r>
      <w:r>
        <w:t>, stakeholders can:</w:t>
      </w:r>
    </w:p>
    <w:p w14:paraId="3B35D7FD" w14:textId="77777777" w:rsidR="009A1309" w:rsidRDefault="009A1309" w:rsidP="009A1309">
      <w:pPr>
        <w:pStyle w:val="NormalWeb"/>
      </w:pPr>
      <w:r>
        <w:rPr>
          <w:rFonts w:ascii="Segoe UI Symbol" w:hAnsi="Segoe UI Symbol" w:cs="Segoe UI Symbol"/>
        </w:rPr>
        <w:t>✔</w:t>
      </w:r>
      <w:r>
        <w:t xml:space="preserve"> Monitor economic freedom scores across countries</w:t>
      </w:r>
      <w:r>
        <w:br/>
      </w:r>
      <w:r>
        <w:rPr>
          <w:rFonts w:ascii="Segoe UI Symbol" w:hAnsi="Segoe UI Symbol" w:cs="Segoe UI Symbol"/>
        </w:rPr>
        <w:t>✔</w:t>
      </w:r>
      <w:r>
        <w:t xml:space="preserve"> Analyze unemployment impact on national prosperity</w:t>
      </w:r>
      <w:r>
        <w:br/>
      </w:r>
      <w:r>
        <w:rPr>
          <w:rFonts w:ascii="Segoe UI Symbol" w:hAnsi="Segoe UI Symbol" w:cs="Segoe UI Symbol"/>
        </w:rPr>
        <w:t>✔</w:t>
      </w:r>
      <w:r>
        <w:t xml:space="preserve"> Compare economic performance globally</w:t>
      </w:r>
      <w:r>
        <w:br/>
      </w:r>
      <w:r>
        <w:rPr>
          <w:rFonts w:ascii="Segoe UI Symbol" w:hAnsi="Segoe UI Symbol" w:cs="Segoe UI Symbol"/>
        </w:rPr>
        <w:t>✔</w:t>
      </w:r>
      <w:r>
        <w:t xml:space="preserve"> Identify trends affecting economic growth</w:t>
      </w:r>
      <w:r>
        <w:br/>
      </w:r>
      <w:r>
        <w:rPr>
          <w:rFonts w:ascii="Segoe UI Symbol" w:hAnsi="Segoe UI Symbol" w:cs="Segoe UI Symbol"/>
        </w:rPr>
        <w:t>✔</w:t>
      </w:r>
      <w:r>
        <w:t xml:space="preserve"> Support strategic policy decisions with data insights</w:t>
      </w:r>
    </w:p>
    <w:p w14:paraId="1BABD90F" w14:textId="77777777" w:rsidR="009A1309" w:rsidRDefault="009A1309" w:rsidP="009A1309">
      <w:pPr>
        <w:pStyle w:val="NormalWeb"/>
      </w:pPr>
      <w:r>
        <w:t>This visual analytics approach transforms complex economic data into meaningful insights, enabling informed decision-making and improved economic planning.</w:t>
      </w:r>
    </w:p>
    <w:p w14:paraId="780AAB3E" w14:textId="77777777" w:rsidR="009C004B" w:rsidRPr="00564898" w:rsidRDefault="009C004B">
      <w:pPr>
        <w:pStyle w:val="BodyText"/>
        <w:rPr>
          <w:rFonts w:ascii="Times New Roman" w:hAnsi="Times New Roman" w:cs="Times New Roman"/>
          <w:sz w:val="20"/>
        </w:rPr>
      </w:pPr>
    </w:p>
    <w:p w14:paraId="4C5866A7" w14:textId="67C755B2" w:rsidR="009C004B" w:rsidRPr="00564898" w:rsidRDefault="009C004B" w:rsidP="00564898">
      <w:pPr>
        <w:pStyle w:val="BodyText"/>
        <w:jc w:val="center"/>
        <w:rPr>
          <w:rFonts w:ascii="Times New Roman" w:hAnsi="Times New Roman" w:cs="Times New Roman"/>
          <w:sz w:val="20"/>
        </w:rPr>
      </w:pPr>
    </w:p>
    <w:p w14:paraId="7666FBB1" w14:textId="77777777" w:rsidR="009C004B" w:rsidRPr="00564898" w:rsidRDefault="009C004B">
      <w:pPr>
        <w:pStyle w:val="BodyText"/>
        <w:rPr>
          <w:rFonts w:ascii="Times New Roman" w:hAnsi="Times New Roman" w:cs="Times New Roman"/>
          <w:sz w:val="20"/>
        </w:rPr>
      </w:pPr>
    </w:p>
    <w:p w14:paraId="67D2AC23" w14:textId="33A64EDD" w:rsidR="009C004B" w:rsidRPr="00564898" w:rsidRDefault="009C004B">
      <w:pPr>
        <w:pStyle w:val="BodyText"/>
        <w:spacing w:before="131"/>
        <w:rPr>
          <w:rFonts w:ascii="Times New Roman" w:hAnsi="Times New Roman" w:cs="Times New Roman"/>
          <w:sz w:val="20"/>
        </w:rPr>
      </w:pPr>
    </w:p>
    <w:p w14:paraId="2D89B358" w14:textId="1C6D5A22" w:rsidR="009C004B" w:rsidRDefault="009C004B" w:rsidP="0028180B">
      <w:pPr>
        <w:pStyle w:val="BodyText"/>
        <w:jc w:val="center"/>
        <w:rPr>
          <w:rFonts w:ascii="Times New Roman" w:hAnsi="Times New Roman" w:cs="Times New Roman"/>
          <w:sz w:val="20"/>
        </w:rPr>
      </w:pPr>
    </w:p>
    <w:p w14:paraId="118E2613" w14:textId="70735578" w:rsidR="0028180B" w:rsidRDefault="0028180B" w:rsidP="0028180B">
      <w:pPr>
        <w:pStyle w:val="BodyText"/>
        <w:rPr>
          <w:rFonts w:ascii="Times New Roman" w:hAnsi="Times New Roman" w:cs="Times New Roman"/>
          <w:sz w:val="20"/>
        </w:rPr>
      </w:pPr>
    </w:p>
    <w:p w14:paraId="182297DA" w14:textId="315522D9" w:rsidR="0028180B" w:rsidRPr="00564898" w:rsidRDefault="0028180B" w:rsidP="0028180B">
      <w:pPr>
        <w:pStyle w:val="BodyText"/>
        <w:rPr>
          <w:rFonts w:ascii="Times New Roman" w:hAnsi="Times New Roman" w:cs="Times New Roman"/>
          <w:sz w:val="20"/>
        </w:rPr>
        <w:sectPr w:rsidR="0028180B" w:rsidRPr="00564898">
          <w:type w:val="continuous"/>
          <w:pgSz w:w="11920" w:h="16840"/>
          <w:pgMar w:top="840" w:right="283" w:bottom="280" w:left="1133" w:header="720" w:footer="720" w:gutter="0"/>
          <w:cols w:space="72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
        <w:gridCol w:w="1554"/>
        <w:gridCol w:w="2559"/>
        <w:gridCol w:w="1782"/>
        <w:gridCol w:w="1941"/>
        <w:gridCol w:w="2184"/>
      </w:tblGrid>
      <w:tr w:rsidR="009A1309" w:rsidRPr="009A1309" w14:paraId="042D99E0" w14:textId="77777777" w:rsidTr="009A1309">
        <w:trPr>
          <w:tblHeader/>
          <w:tblCellSpacing w:w="15" w:type="dxa"/>
        </w:trPr>
        <w:tc>
          <w:tcPr>
            <w:tcW w:w="0" w:type="auto"/>
            <w:vAlign w:val="center"/>
            <w:hideMark/>
          </w:tcPr>
          <w:p w14:paraId="5C1FA6A1" w14:textId="77777777" w:rsidR="009A1309" w:rsidRPr="009A1309" w:rsidRDefault="009A1309" w:rsidP="009A1309">
            <w:pPr>
              <w:widowControl/>
              <w:autoSpaceDE/>
              <w:autoSpaceDN/>
              <w:jc w:val="center"/>
              <w:rPr>
                <w:rFonts w:ascii="Times New Roman" w:eastAsia="Times New Roman" w:hAnsi="Times New Roman" w:cs="Times New Roman"/>
                <w:b/>
                <w:bCs/>
                <w:sz w:val="24"/>
                <w:szCs w:val="24"/>
              </w:rPr>
            </w:pPr>
            <w:r w:rsidRPr="009A1309">
              <w:rPr>
                <w:rFonts w:ascii="Times New Roman" w:eastAsia="Times New Roman" w:hAnsi="Times New Roman" w:cs="Times New Roman"/>
                <w:b/>
                <w:bCs/>
                <w:sz w:val="24"/>
                <w:szCs w:val="24"/>
              </w:rPr>
              <w:lastRenderedPageBreak/>
              <w:t>PS ID</w:t>
            </w:r>
          </w:p>
        </w:tc>
        <w:tc>
          <w:tcPr>
            <w:tcW w:w="0" w:type="auto"/>
            <w:vAlign w:val="center"/>
            <w:hideMark/>
          </w:tcPr>
          <w:p w14:paraId="45485A76" w14:textId="77777777" w:rsidR="009A1309" w:rsidRPr="009A1309" w:rsidRDefault="009A1309" w:rsidP="009A1309">
            <w:pPr>
              <w:widowControl/>
              <w:autoSpaceDE/>
              <w:autoSpaceDN/>
              <w:jc w:val="center"/>
              <w:rPr>
                <w:rFonts w:ascii="Times New Roman" w:eastAsia="Times New Roman" w:hAnsi="Times New Roman" w:cs="Times New Roman"/>
                <w:b/>
                <w:bCs/>
                <w:sz w:val="24"/>
                <w:szCs w:val="24"/>
              </w:rPr>
            </w:pPr>
            <w:r w:rsidRPr="009A1309">
              <w:rPr>
                <w:rFonts w:ascii="Times New Roman" w:eastAsia="Times New Roman" w:hAnsi="Times New Roman" w:cs="Times New Roman"/>
                <w:b/>
                <w:bCs/>
                <w:sz w:val="24"/>
                <w:szCs w:val="24"/>
              </w:rPr>
              <w:t>I am</w:t>
            </w:r>
          </w:p>
        </w:tc>
        <w:tc>
          <w:tcPr>
            <w:tcW w:w="0" w:type="auto"/>
            <w:vAlign w:val="center"/>
            <w:hideMark/>
          </w:tcPr>
          <w:p w14:paraId="03C330E5" w14:textId="77777777" w:rsidR="009A1309" w:rsidRPr="009A1309" w:rsidRDefault="009A1309" w:rsidP="009A1309">
            <w:pPr>
              <w:widowControl/>
              <w:autoSpaceDE/>
              <w:autoSpaceDN/>
              <w:jc w:val="center"/>
              <w:rPr>
                <w:rFonts w:ascii="Times New Roman" w:eastAsia="Times New Roman" w:hAnsi="Times New Roman" w:cs="Times New Roman"/>
                <w:b/>
                <w:bCs/>
                <w:sz w:val="24"/>
                <w:szCs w:val="24"/>
              </w:rPr>
            </w:pPr>
            <w:r w:rsidRPr="009A1309">
              <w:rPr>
                <w:rFonts w:ascii="Times New Roman" w:eastAsia="Times New Roman" w:hAnsi="Times New Roman" w:cs="Times New Roman"/>
                <w:b/>
                <w:bCs/>
                <w:sz w:val="24"/>
                <w:szCs w:val="24"/>
              </w:rPr>
              <w:t>I’m trying to</w:t>
            </w:r>
          </w:p>
        </w:tc>
        <w:tc>
          <w:tcPr>
            <w:tcW w:w="0" w:type="auto"/>
            <w:vAlign w:val="center"/>
            <w:hideMark/>
          </w:tcPr>
          <w:p w14:paraId="7237745D" w14:textId="77777777" w:rsidR="009A1309" w:rsidRPr="009A1309" w:rsidRDefault="009A1309" w:rsidP="009A1309">
            <w:pPr>
              <w:widowControl/>
              <w:autoSpaceDE/>
              <w:autoSpaceDN/>
              <w:jc w:val="center"/>
              <w:rPr>
                <w:rFonts w:ascii="Times New Roman" w:eastAsia="Times New Roman" w:hAnsi="Times New Roman" w:cs="Times New Roman"/>
                <w:b/>
                <w:bCs/>
                <w:sz w:val="24"/>
                <w:szCs w:val="24"/>
              </w:rPr>
            </w:pPr>
            <w:r w:rsidRPr="009A1309">
              <w:rPr>
                <w:rFonts w:ascii="Times New Roman" w:eastAsia="Times New Roman" w:hAnsi="Times New Roman" w:cs="Times New Roman"/>
                <w:b/>
                <w:bCs/>
                <w:sz w:val="24"/>
                <w:szCs w:val="24"/>
              </w:rPr>
              <w:t>But</w:t>
            </w:r>
          </w:p>
        </w:tc>
        <w:tc>
          <w:tcPr>
            <w:tcW w:w="0" w:type="auto"/>
            <w:vAlign w:val="center"/>
            <w:hideMark/>
          </w:tcPr>
          <w:p w14:paraId="5478164F" w14:textId="77777777" w:rsidR="009A1309" w:rsidRPr="009A1309" w:rsidRDefault="009A1309" w:rsidP="009A1309">
            <w:pPr>
              <w:widowControl/>
              <w:autoSpaceDE/>
              <w:autoSpaceDN/>
              <w:jc w:val="center"/>
              <w:rPr>
                <w:rFonts w:ascii="Times New Roman" w:eastAsia="Times New Roman" w:hAnsi="Times New Roman" w:cs="Times New Roman"/>
                <w:b/>
                <w:bCs/>
                <w:sz w:val="24"/>
                <w:szCs w:val="24"/>
              </w:rPr>
            </w:pPr>
            <w:r w:rsidRPr="009A1309">
              <w:rPr>
                <w:rFonts w:ascii="Times New Roman" w:eastAsia="Times New Roman" w:hAnsi="Times New Roman" w:cs="Times New Roman"/>
                <w:b/>
                <w:bCs/>
                <w:sz w:val="24"/>
                <w:szCs w:val="24"/>
              </w:rPr>
              <w:t>Because</w:t>
            </w:r>
          </w:p>
        </w:tc>
        <w:tc>
          <w:tcPr>
            <w:tcW w:w="0" w:type="auto"/>
            <w:vAlign w:val="center"/>
            <w:hideMark/>
          </w:tcPr>
          <w:p w14:paraId="1DFCBEBA" w14:textId="77777777" w:rsidR="009A1309" w:rsidRPr="009A1309" w:rsidRDefault="009A1309" w:rsidP="009A1309">
            <w:pPr>
              <w:widowControl/>
              <w:autoSpaceDE/>
              <w:autoSpaceDN/>
              <w:jc w:val="center"/>
              <w:rPr>
                <w:rFonts w:ascii="Times New Roman" w:eastAsia="Times New Roman" w:hAnsi="Times New Roman" w:cs="Times New Roman"/>
                <w:b/>
                <w:bCs/>
                <w:sz w:val="24"/>
                <w:szCs w:val="24"/>
              </w:rPr>
            </w:pPr>
            <w:r w:rsidRPr="009A1309">
              <w:rPr>
                <w:rFonts w:ascii="Times New Roman" w:eastAsia="Times New Roman" w:hAnsi="Times New Roman" w:cs="Times New Roman"/>
                <w:b/>
                <w:bCs/>
                <w:sz w:val="24"/>
                <w:szCs w:val="24"/>
              </w:rPr>
              <w:t>Which makes me feel</w:t>
            </w:r>
          </w:p>
        </w:tc>
      </w:tr>
      <w:tr w:rsidR="009A1309" w:rsidRPr="009A1309" w14:paraId="72E6ED7C" w14:textId="77777777" w:rsidTr="009A1309">
        <w:trPr>
          <w:tblCellSpacing w:w="15" w:type="dxa"/>
        </w:trPr>
        <w:tc>
          <w:tcPr>
            <w:tcW w:w="0" w:type="auto"/>
            <w:vAlign w:val="center"/>
            <w:hideMark/>
          </w:tcPr>
          <w:p w14:paraId="6474D19B"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b/>
                <w:bCs/>
                <w:sz w:val="24"/>
                <w:szCs w:val="24"/>
              </w:rPr>
              <w:t>PS-1</w:t>
            </w:r>
          </w:p>
        </w:tc>
        <w:tc>
          <w:tcPr>
            <w:tcW w:w="0" w:type="auto"/>
            <w:vAlign w:val="center"/>
            <w:hideMark/>
          </w:tcPr>
          <w:p w14:paraId="709A2017"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an economic policy analyst</w:t>
            </w:r>
          </w:p>
        </w:tc>
        <w:tc>
          <w:tcPr>
            <w:tcW w:w="0" w:type="auto"/>
            <w:vAlign w:val="center"/>
            <w:hideMark/>
          </w:tcPr>
          <w:p w14:paraId="63CE0B10"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understand how unemployment affects economic freedom</w:t>
            </w:r>
          </w:p>
        </w:tc>
        <w:tc>
          <w:tcPr>
            <w:tcW w:w="0" w:type="auto"/>
            <w:vAlign w:val="center"/>
            <w:hideMark/>
          </w:tcPr>
          <w:p w14:paraId="728B56A0"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the data is scattered across multiple sources</w:t>
            </w:r>
          </w:p>
        </w:tc>
        <w:tc>
          <w:tcPr>
            <w:tcW w:w="0" w:type="auto"/>
            <w:vAlign w:val="center"/>
            <w:hideMark/>
          </w:tcPr>
          <w:p w14:paraId="668734F4"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there is no centralized visualization dashboard</w:t>
            </w:r>
          </w:p>
        </w:tc>
        <w:tc>
          <w:tcPr>
            <w:tcW w:w="0" w:type="auto"/>
            <w:vAlign w:val="center"/>
            <w:hideMark/>
          </w:tcPr>
          <w:p w14:paraId="6C076628"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uncertain in recommending policy improvements</w:t>
            </w:r>
          </w:p>
        </w:tc>
      </w:tr>
      <w:tr w:rsidR="009A1309" w:rsidRPr="009A1309" w14:paraId="07D95330" w14:textId="77777777" w:rsidTr="009A1309">
        <w:trPr>
          <w:tblCellSpacing w:w="15" w:type="dxa"/>
        </w:trPr>
        <w:tc>
          <w:tcPr>
            <w:tcW w:w="0" w:type="auto"/>
            <w:vAlign w:val="center"/>
            <w:hideMark/>
          </w:tcPr>
          <w:p w14:paraId="2031B00D"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b/>
                <w:bCs/>
                <w:sz w:val="24"/>
                <w:szCs w:val="24"/>
              </w:rPr>
              <w:t>PS-2</w:t>
            </w:r>
          </w:p>
        </w:tc>
        <w:tc>
          <w:tcPr>
            <w:tcW w:w="0" w:type="auto"/>
            <w:vAlign w:val="center"/>
            <w:hideMark/>
          </w:tcPr>
          <w:p w14:paraId="2D3B9BE5"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a government decision-maker</w:t>
            </w:r>
          </w:p>
        </w:tc>
        <w:tc>
          <w:tcPr>
            <w:tcW w:w="0" w:type="auto"/>
            <w:vAlign w:val="center"/>
            <w:hideMark/>
          </w:tcPr>
          <w:p w14:paraId="62D86A5E"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compare economic performance between countries</w:t>
            </w:r>
          </w:p>
        </w:tc>
        <w:tc>
          <w:tcPr>
            <w:tcW w:w="0" w:type="auto"/>
            <w:vAlign w:val="center"/>
            <w:hideMark/>
          </w:tcPr>
          <w:p w14:paraId="2375919C"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large datasets are difficult to interpret</w:t>
            </w:r>
          </w:p>
        </w:tc>
        <w:tc>
          <w:tcPr>
            <w:tcW w:w="0" w:type="auto"/>
            <w:vAlign w:val="center"/>
            <w:hideMark/>
          </w:tcPr>
          <w:p w14:paraId="705FD201"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reports lack clear visual insights</w:t>
            </w:r>
          </w:p>
        </w:tc>
        <w:tc>
          <w:tcPr>
            <w:tcW w:w="0" w:type="auto"/>
            <w:vAlign w:val="center"/>
            <w:hideMark/>
          </w:tcPr>
          <w:p w14:paraId="27086361"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confused during economic planning</w:t>
            </w:r>
          </w:p>
        </w:tc>
      </w:tr>
      <w:tr w:rsidR="009A1309" w:rsidRPr="009A1309" w14:paraId="55EE981F" w14:textId="77777777" w:rsidTr="009A1309">
        <w:trPr>
          <w:tblCellSpacing w:w="15" w:type="dxa"/>
        </w:trPr>
        <w:tc>
          <w:tcPr>
            <w:tcW w:w="0" w:type="auto"/>
            <w:vAlign w:val="center"/>
            <w:hideMark/>
          </w:tcPr>
          <w:p w14:paraId="37590ED6"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b/>
                <w:bCs/>
                <w:sz w:val="24"/>
                <w:szCs w:val="24"/>
              </w:rPr>
              <w:t>PS-3</w:t>
            </w:r>
          </w:p>
        </w:tc>
        <w:tc>
          <w:tcPr>
            <w:tcW w:w="0" w:type="auto"/>
            <w:vAlign w:val="center"/>
            <w:hideMark/>
          </w:tcPr>
          <w:p w14:paraId="6E9AFCA2"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a research scholar</w:t>
            </w:r>
          </w:p>
        </w:tc>
        <w:tc>
          <w:tcPr>
            <w:tcW w:w="0" w:type="auto"/>
            <w:vAlign w:val="center"/>
            <w:hideMark/>
          </w:tcPr>
          <w:p w14:paraId="4ADACB56"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analyze relationships between unemployment and national prosperity</w:t>
            </w:r>
          </w:p>
        </w:tc>
        <w:tc>
          <w:tcPr>
            <w:tcW w:w="0" w:type="auto"/>
            <w:vAlign w:val="center"/>
            <w:hideMark/>
          </w:tcPr>
          <w:p w14:paraId="46B77F14"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reports are static and hard to explore</w:t>
            </w:r>
          </w:p>
        </w:tc>
        <w:tc>
          <w:tcPr>
            <w:tcW w:w="0" w:type="auto"/>
            <w:vAlign w:val="center"/>
            <w:hideMark/>
          </w:tcPr>
          <w:p w14:paraId="0892FE22"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interactive analytical tools are not available</w:t>
            </w:r>
          </w:p>
        </w:tc>
        <w:tc>
          <w:tcPr>
            <w:tcW w:w="0" w:type="auto"/>
            <w:vAlign w:val="center"/>
            <w:hideMark/>
          </w:tcPr>
          <w:p w14:paraId="0A2C05FE"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limited in producing accurate research findings</w:t>
            </w:r>
          </w:p>
        </w:tc>
      </w:tr>
      <w:tr w:rsidR="009A1309" w:rsidRPr="009A1309" w14:paraId="582B06B2" w14:textId="77777777" w:rsidTr="009A1309">
        <w:trPr>
          <w:tblCellSpacing w:w="15" w:type="dxa"/>
        </w:trPr>
        <w:tc>
          <w:tcPr>
            <w:tcW w:w="0" w:type="auto"/>
            <w:vAlign w:val="center"/>
            <w:hideMark/>
          </w:tcPr>
          <w:p w14:paraId="3D4EB59A"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b/>
                <w:bCs/>
                <w:sz w:val="24"/>
                <w:szCs w:val="24"/>
              </w:rPr>
              <w:t>PS-4</w:t>
            </w:r>
          </w:p>
        </w:tc>
        <w:tc>
          <w:tcPr>
            <w:tcW w:w="0" w:type="auto"/>
            <w:vAlign w:val="center"/>
            <w:hideMark/>
          </w:tcPr>
          <w:p w14:paraId="0F99B4B5"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a data analyst</w:t>
            </w:r>
          </w:p>
        </w:tc>
        <w:tc>
          <w:tcPr>
            <w:tcW w:w="0" w:type="auto"/>
            <w:vAlign w:val="center"/>
            <w:hideMark/>
          </w:tcPr>
          <w:p w14:paraId="16B63C7A"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present economic insights to stakeholders</w:t>
            </w:r>
          </w:p>
        </w:tc>
        <w:tc>
          <w:tcPr>
            <w:tcW w:w="0" w:type="auto"/>
            <w:vAlign w:val="center"/>
            <w:hideMark/>
          </w:tcPr>
          <w:p w14:paraId="683ADB0D"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data lacks visual storytelling</w:t>
            </w:r>
          </w:p>
        </w:tc>
        <w:tc>
          <w:tcPr>
            <w:tcW w:w="0" w:type="auto"/>
            <w:vAlign w:val="center"/>
            <w:hideMark/>
          </w:tcPr>
          <w:p w14:paraId="34F26D8C"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dashboards are not interactive or user-friendly</w:t>
            </w:r>
          </w:p>
        </w:tc>
        <w:tc>
          <w:tcPr>
            <w:tcW w:w="0" w:type="auto"/>
            <w:vAlign w:val="center"/>
            <w:hideMark/>
          </w:tcPr>
          <w:p w14:paraId="536155F2" w14:textId="77777777" w:rsidR="009A1309" w:rsidRPr="009A1309" w:rsidRDefault="009A1309" w:rsidP="009A1309">
            <w:pPr>
              <w:widowControl/>
              <w:autoSpaceDE/>
              <w:autoSpaceDN/>
              <w:rPr>
                <w:rFonts w:ascii="Times New Roman" w:eastAsia="Times New Roman" w:hAnsi="Times New Roman" w:cs="Times New Roman"/>
                <w:sz w:val="24"/>
                <w:szCs w:val="24"/>
              </w:rPr>
            </w:pPr>
            <w:r w:rsidRPr="009A1309">
              <w:rPr>
                <w:rFonts w:ascii="Times New Roman" w:eastAsia="Times New Roman" w:hAnsi="Times New Roman" w:cs="Times New Roman"/>
                <w:sz w:val="24"/>
                <w:szCs w:val="24"/>
              </w:rPr>
              <w:t>ineffective during presentations and reviews</w:t>
            </w:r>
          </w:p>
        </w:tc>
      </w:tr>
    </w:tbl>
    <w:p w14:paraId="41B113FD" w14:textId="13A2C5DF" w:rsidR="00F8129C" w:rsidRPr="00564898" w:rsidRDefault="009A1309">
      <w:pPr>
        <w:rPr>
          <w:rFonts w:ascii="Times New Roman" w:hAnsi="Times New Roman" w:cs="Times New Roman"/>
        </w:rPr>
      </w:pPr>
      <w:r>
        <w:rPr>
          <w:rFonts w:ascii="Times New Roman" w:hAnsi="Times New Roman" w:cs="Times New Roman"/>
          <w:noProof/>
          <w:sz w:val="20"/>
        </w:rPr>
        <mc:AlternateContent>
          <mc:Choice Requires="wps">
            <w:drawing>
              <wp:anchor distT="0" distB="0" distL="114300" distR="114300" simplePos="0" relativeHeight="251659264" behindDoc="0" locked="0" layoutInCell="1" allowOverlap="1" wp14:anchorId="2A26B899" wp14:editId="2BD64F2F">
                <wp:simplePos x="0" y="0"/>
                <wp:positionH relativeFrom="column">
                  <wp:posOffset>-2339975</wp:posOffset>
                </wp:positionH>
                <wp:positionV relativeFrom="paragraph">
                  <wp:posOffset>-3869055</wp:posOffset>
                </wp:positionV>
                <wp:extent cx="670560" cy="251460"/>
                <wp:effectExtent l="0" t="0" r="15240" b="15240"/>
                <wp:wrapNone/>
                <wp:docPr id="1861053708" name="Rectangle 5"/>
                <wp:cNvGraphicFramePr/>
                <a:graphic xmlns:a="http://schemas.openxmlformats.org/drawingml/2006/main">
                  <a:graphicData uri="http://schemas.microsoft.com/office/word/2010/wordprocessingShape">
                    <wps:wsp>
                      <wps:cNvSpPr/>
                      <wps:spPr>
                        <a:xfrm>
                          <a:off x="0" y="0"/>
                          <a:ext cx="670560" cy="251460"/>
                        </a:xfrm>
                        <a:prstGeom prst="rect">
                          <a:avLst/>
                        </a:prstGeom>
                        <a:ln>
                          <a:solidFill>
                            <a:schemeClr val="accent6"/>
                          </a:solidFill>
                        </a:ln>
                      </wps:spPr>
                      <wps:style>
                        <a:lnRef idx="2">
                          <a:schemeClr val="accent6">
                            <a:shade val="15000"/>
                          </a:schemeClr>
                        </a:lnRef>
                        <a:fillRef idx="1">
                          <a:schemeClr val="accent6"/>
                        </a:fillRef>
                        <a:effectRef idx="0">
                          <a:schemeClr val="accent6"/>
                        </a:effectRef>
                        <a:fontRef idx="minor">
                          <a:schemeClr val="lt1"/>
                        </a:fontRef>
                      </wps:style>
                      <wps:txbx>
                        <w:txbxContent>
                          <w:p w14:paraId="5FAC429D" w14:textId="21C18792" w:rsidR="0028180B" w:rsidRDefault="0028180B" w:rsidP="009A130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6B899" id="Rectangle 5" o:spid="_x0000_s1026" style="position:absolute;margin-left:-184.25pt;margin-top:-304.65pt;width:52.8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" fillcolor="#f79646 [3209]" strokecolor="#f79646 [3209]" strokeweight="2pt">
                <v:textbox>
                  <w:txbxContent>
                    <w:p w14:paraId="5FAC429D" w14:textId="21C18792" w:rsidR="0028180B" w:rsidRDefault="0028180B" w:rsidP="009A1309"/>
                  </w:txbxContent>
                </v:textbox>
              </v:rect>
            </w:pict>
          </mc:Fallback>
        </mc:AlternateContent>
      </w:r>
    </w:p>
    <w:sectPr w:rsidR="00F8129C" w:rsidRPr="00564898">
      <w:pgSz w:w="11920" w:h="16840"/>
      <w:pgMar w:top="1780" w:right="28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D51237"/>
    <w:multiLevelType w:val="hybridMultilevel"/>
    <w:tmpl w:val="0AFA8C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04B"/>
    <w:rsid w:val="000D0099"/>
    <w:rsid w:val="001450EA"/>
    <w:rsid w:val="00207445"/>
    <w:rsid w:val="0021098B"/>
    <w:rsid w:val="00217A36"/>
    <w:rsid w:val="0028180B"/>
    <w:rsid w:val="002F31F3"/>
    <w:rsid w:val="00351F14"/>
    <w:rsid w:val="003731C0"/>
    <w:rsid w:val="00387E02"/>
    <w:rsid w:val="00564898"/>
    <w:rsid w:val="00801FA8"/>
    <w:rsid w:val="00933EF3"/>
    <w:rsid w:val="009A1309"/>
    <w:rsid w:val="009C004B"/>
    <w:rsid w:val="00A65468"/>
    <w:rsid w:val="00A902B7"/>
    <w:rsid w:val="00CE678D"/>
    <w:rsid w:val="00D53206"/>
    <w:rsid w:val="00DE1BB2"/>
    <w:rsid w:val="00EC0189"/>
    <w:rsid w:val="00F454D4"/>
    <w:rsid w:val="00F8129C"/>
    <w:rsid w:val="00FD2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7059"/>
  <w15:docId w15:val="{8BDFEBD8-68A5-4E4A-BC41-41A8964B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
      <w:ind w:right="862"/>
      <w:jc w:val="center"/>
    </w:pPr>
    <w:rPr>
      <w:b/>
      <w:bCs/>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4"/>
    </w:pPr>
  </w:style>
  <w:style w:type="character" w:styleId="Hyperlink">
    <w:name w:val="Hyperlink"/>
    <w:basedOn w:val="DefaultParagraphFont"/>
    <w:uiPriority w:val="99"/>
    <w:unhideWhenUsed/>
    <w:rsid w:val="00EC0189"/>
    <w:rPr>
      <w:color w:val="0000FF" w:themeColor="hyperlink"/>
      <w:u w:val="single"/>
    </w:rPr>
  </w:style>
  <w:style w:type="character" w:customStyle="1" w:styleId="UnresolvedMention">
    <w:name w:val="Unresolved Mention"/>
    <w:basedOn w:val="DefaultParagraphFont"/>
    <w:uiPriority w:val="99"/>
    <w:semiHidden/>
    <w:unhideWhenUsed/>
    <w:rsid w:val="00EC0189"/>
    <w:rPr>
      <w:color w:val="605E5C"/>
      <w:shd w:val="clear" w:color="auto" w:fill="E1DFDD"/>
    </w:rPr>
  </w:style>
  <w:style w:type="paragraph" w:styleId="NormalWeb">
    <w:name w:val="Normal (Web)"/>
    <w:basedOn w:val="Normal"/>
    <w:uiPriority w:val="99"/>
    <w:semiHidden/>
    <w:unhideWhenUsed/>
    <w:rsid w:val="009A130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A13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779095">
      <w:bodyDiv w:val="1"/>
      <w:marLeft w:val="0"/>
      <w:marRight w:val="0"/>
      <w:marTop w:val="0"/>
      <w:marBottom w:val="0"/>
      <w:divBdr>
        <w:top w:val="none" w:sz="0" w:space="0" w:color="auto"/>
        <w:left w:val="none" w:sz="0" w:space="0" w:color="auto"/>
        <w:bottom w:val="none" w:sz="0" w:space="0" w:color="auto"/>
        <w:right w:val="none" w:sz="0" w:space="0" w:color="auto"/>
      </w:divBdr>
    </w:div>
    <w:div w:id="501312060">
      <w:bodyDiv w:val="1"/>
      <w:marLeft w:val="0"/>
      <w:marRight w:val="0"/>
      <w:marTop w:val="0"/>
      <w:marBottom w:val="0"/>
      <w:divBdr>
        <w:top w:val="none" w:sz="0" w:space="0" w:color="auto"/>
        <w:left w:val="none" w:sz="0" w:space="0" w:color="auto"/>
        <w:bottom w:val="none" w:sz="0" w:space="0" w:color="auto"/>
        <w:right w:val="none" w:sz="0" w:space="0" w:color="auto"/>
      </w:divBdr>
    </w:div>
    <w:div w:id="906839285">
      <w:bodyDiv w:val="1"/>
      <w:marLeft w:val="0"/>
      <w:marRight w:val="0"/>
      <w:marTop w:val="0"/>
      <w:marBottom w:val="0"/>
      <w:divBdr>
        <w:top w:val="none" w:sz="0" w:space="0" w:color="auto"/>
        <w:left w:val="none" w:sz="0" w:space="0" w:color="auto"/>
        <w:bottom w:val="none" w:sz="0" w:space="0" w:color="auto"/>
        <w:right w:val="none" w:sz="0" w:space="0" w:color="auto"/>
      </w:divBdr>
    </w:div>
    <w:div w:id="1312782923">
      <w:bodyDiv w:val="1"/>
      <w:marLeft w:val="0"/>
      <w:marRight w:val="0"/>
      <w:marTop w:val="0"/>
      <w:marBottom w:val="0"/>
      <w:divBdr>
        <w:top w:val="none" w:sz="0" w:space="0" w:color="auto"/>
        <w:left w:val="none" w:sz="0" w:space="0" w:color="auto"/>
        <w:bottom w:val="none" w:sz="0" w:space="0" w:color="auto"/>
        <w:right w:val="none" w:sz="0" w:space="0" w:color="auto"/>
      </w:divBdr>
    </w:div>
    <w:div w:id="1770923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05BA2-1E6D-4EA1-9CEF-0706A3ECC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2486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creator>gokul</dc:creator>
  <cp:lastModifiedBy>Dell</cp:lastModifiedBy>
  <cp:revision>3</cp:revision>
  <dcterms:created xsi:type="dcterms:W3CDTF">2026-02-23T14:17:00Z</dcterms:created>
  <dcterms:modified xsi:type="dcterms:W3CDTF">2026-02-23T14:18:00Z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Producer">
    <vt:lpwstr>Skia/PDF m139 Google Docs Renderer</vt:lpwstr>
  </property>
  <property fmtid="{D5CDD505-2E9C-101B-9397-08002B2CF9AE}" pid="4" name="LastSaved">
    <vt:filetime>2025-06-30T00:00:00Z</vt:filetime>
  </property>
</Properties>
</file>