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88D" w:rsidRPr="007A7781" w:rsidRDefault="00824B15" w:rsidP="007A7781">
      <w:pPr>
        <w:jc w:val="both"/>
        <w:rPr>
          <w:rFonts w:ascii="Times New Roman" w:hAnsi="Times New Roman" w:cs="Times New Roman"/>
          <w:i/>
          <w:iCs/>
          <w:noProof/>
          <w:lang w:eastAsia="en-IN"/>
        </w:rPr>
      </w:pPr>
      <w:r w:rsidRPr="007A7781">
        <w:rPr>
          <w:rFonts w:ascii="Times New Roman" w:hAnsi="Times New Roman" w:cs="Times New Roman"/>
          <w:i/>
          <w:iCs/>
          <w:noProof/>
          <w:lang w:eastAsia="en-IN"/>
        </w:rPr>
        <w:drawing>
          <wp:anchor distT="0" distB="0" distL="114300" distR="114300" simplePos="0" relativeHeight="251660288" behindDoc="0" locked="0" layoutInCell="1" allowOverlap="1" wp14:anchorId="4C297567" wp14:editId="6D89D26C">
            <wp:simplePos x="0" y="0"/>
            <wp:positionH relativeFrom="column">
              <wp:posOffset>-647700</wp:posOffset>
            </wp:positionH>
            <wp:positionV relativeFrom="paragraph">
              <wp:posOffset>4759325</wp:posOffset>
            </wp:positionV>
            <wp:extent cx="6971030" cy="4100830"/>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971030" cy="4100830"/>
                    </a:xfrm>
                    <a:prstGeom prst="rect">
                      <a:avLst/>
                    </a:prstGeom>
                  </pic:spPr>
                </pic:pic>
              </a:graphicData>
            </a:graphic>
            <wp14:sizeRelH relativeFrom="page">
              <wp14:pctWidth>0</wp14:pctWidth>
            </wp14:sizeRelH>
            <wp14:sizeRelV relativeFrom="page">
              <wp14:pctHeight>0</wp14:pctHeight>
            </wp14:sizeRelV>
          </wp:anchor>
        </w:drawing>
      </w:r>
      <w:r w:rsidR="00C568E5">
        <w:rPr>
          <w:rFonts w:ascii="Times New Roman" w:hAnsi="Times New Roman" w:cs="Times New Roman"/>
          <w:i/>
          <w:iCs/>
          <w:noProof/>
          <w:lang w:eastAsia="en-IN"/>
        </w:rPr>
        <mc:AlternateContent>
          <mc:Choice Requires="wps">
            <w:drawing>
              <wp:anchor distT="0" distB="0" distL="114300" distR="114300" simplePos="0" relativeHeight="251661312" behindDoc="0" locked="0" layoutInCell="1" allowOverlap="1" wp14:anchorId="0CE89D5F" wp14:editId="52E9EE1F">
                <wp:simplePos x="0" y="0"/>
                <wp:positionH relativeFrom="column">
                  <wp:posOffset>-762000</wp:posOffset>
                </wp:positionH>
                <wp:positionV relativeFrom="paragraph">
                  <wp:posOffset>2085975</wp:posOffset>
                </wp:positionV>
                <wp:extent cx="3419475" cy="24288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419475" cy="242887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rsidR="00C568E5" w:rsidRPr="00C568E5" w:rsidRDefault="00C568E5" w:rsidP="00C568E5">
                            <w:pPr>
                              <w:jc w:val="both"/>
                              <w:rPr>
                                <w:rFonts w:ascii="Times New Roman" w:hAnsi="Times New Roman" w:cs="Times New Roman"/>
                                <w:b/>
                                <w:color w:val="27CED7"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568E5">
                              <w:rPr>
                                <w:rFonts w:ascii="Times New Roman" w:hAnsi="Times New Roman" w:cs="Times New Roman"/>
                                <w:b/>
                                <w:color w:val="27CED7"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Banking for Gen Z is about offering freedom to choose today, while building the discipline to grow tomorrow. It is a journey that takes them from short-term goals to long-term confidence, guiding them responsibly every step of the way. It is not just about saving money, but about shaping habits that secure Gen Z’s future. By providing flexibility for now and responsibility for later, a new era of Gen Z banking is emerging — one that balances empowerment with discipline.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89D5F" id="_x0000_t202" coordsize="21600,21600" o:spt="202" path="m,l,21600r21600,l21600,xe">
                <v:stroke joinstyle="miter"/>
                <v:path gradientshapeok="t" o:connecttype="rect"/>
              </v:shapetype>
              <v:shape id="Text Box 5" o:spid="_x0000_s1026" type="#_x0000_t202" style="position:absolute;left:0;text-align:left;margin-left:-60pt;margin-top:164.25pt;width:269.25pt;height:19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" filled="f" stroked="f">
                <v:textbox>
                  <w:txbxContent>
                    <w:p w:rsidR="00C568E5" w:rsidRPr="00C568E5" w:rsidRDefault="00C568E5" w:rsidP="00C568E5">
                      <w:pPr>
                        <w:jc w:val="both"/>
                        <w:rPr>
                          <w:rFonts w:ascii="Times New Roman" w:hAnsi="Times New Roman" w:cs="Times New Roman"/>
                          <w:b/>
                          <w:color w:val="27CED7"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568E5">
                        <w:rPr>
                          <w:rFonts w:ascii="Times New Roman" w:hAnsi="Times New Roman" w:cs="Times New Roman"/>
                          <w:b/>
                          <w:color w:val="27CED7"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Banking for Gen Z is about offering freedom to choose today, while building the discipline to grow tomorrow. It is a journey that takes them from short-term goals to long-term confidence, guiding them responsibly every step of the way. It is not just about saving money, but about shaping habits that secure Gen Z’s future. By providing flexibility for now and responsibility for later, a new era of Gen Z banking is emerging — one that balances empowerment with discipline.</w:t>
                      </w:r>
                    </w:p>
                  </w:txbxContent>
                </v:textbox>
              </v:shape>
            </w:pict>
          </mc:Fallback>
        </mc:AlternateContent>
      </w:r>
      <w:r w:rsidR="007A7781" w:rsidRPr="007A7781">
        <w:rPr>
          <w:rFonts w:ascii="Times New Roman" w:hAnsi="Times New Roman" w:cs="Times New Roman"/>
          <w:i/>
          <w:iCs/>
          <w:noProof/>
          <w:lang w:eastAsia="en-IN"/>
        </w:rPr>
        <w:drawing>
          <wp:anchor distT="0" distB="0" distL="114300" distR="114300" simplePos="0" relativeHeight="251658240" behindDoc="0" locked="0" layoutInCell="1" allowOverlap="1" wp14:anchorId="73610655" wp14:editId="6C3CDA5F">
            <wp:simplePos x="0" y="0"/>
            <wp:positionH relativeFrom="column">
              <wp:posOffset>3009900</wp:posOffset>
            </wp:positionH>
            <wp:positionV relativeFrom="paragraph">
              <wp:posOffset>0</wp:posOffset>
            </wp:positionV>
            <wp:extent cx="3456940" cy="4552950"/>
            <wp:effectExtent l="0" t="0" r="0" b="0"/>
            <wp:wrapSquare wrapText="bothSides"/>
            <wp:docPr id="2" name="Picture 2" descr="C:\Users\Admin\AppData\Local\Packages\MicrosoftWindows.Client.Core_cw5n1h2txyewy\TempState\ScreenClip\{377F0B6D-57AF-4349-B720-4CC7AAF90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Admin\AppData\Local\Packages\MicrosoftWindows.Client.Core_cw5n1h2txyewy\TempState\ScreenClip\{377F0B6D-57AF-4349-B720-4CC7AAF9006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6940" cy="455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A7781" w:rsidRPr="007A7781">
        <w:rPr>
          <w:rFonts w:ascii="Times New Roman" w:hAnsi="Times New Roman" w:cs="Times New Roman"/>
          <w:i/>
          <w:iCs/>
          <w:noProof/>
          <w:color w:val="FFFFFF" w:themeColor="background1"/>
          <w:sz w:val="32"/>
          <w:szCs w:val="32"/>
          <w:lang w:eastAsia="en-IN"/>
        </w:rPr>
        <w:drawing>
          <wp:anchor distT="0" distB="0" distL="114300" distR="114300" simplePos="0" relativeHeight="251659264" behindDoc="0" locked="0" layoutInCell="1" allowOverlap="1" wp14:anchorId="3272F64A" wp14:editId="7F5F3B03">
            <wp:simplePos x="0" y="0"/>
            <wp:positionH relativeFrom="page">
              <wp:align>left</wp:align>
            </wp:positionH>
            <wp:positionV relativeFrom="paragraph">
              <wp:posOffset>0</wp:posOffset>
            </wp:positionV>
            <wp:extent cx="4352925" cy="2035175"/>
            <wp:effectExtent l="0" t="0" r="0" b="0"/>
            <wp:wrapSquare wrapText="bothSides"/>
            <wp:docPr id="3" name="Picture 3" descr="C:\Users\Admin\AppData\Local\Packages\MicrosoftWindows.Client.Core_cw5n1h2txyewy\TempState\ScreenClip\{7349856A-B075-4C12-A1D7-C2882559D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Admin\AppData\Local\Packages\MicrosoftWindows.Client.Core_cw5n1h2txyewy\TempState\ScreenClip\{7349856A-B075-4C12-A1D7-C2882559DD12}.png"/>
                    <pic:cNvPicPr>
                      <a:picLocks noChangeAspect="1" noChangeArrowheads="1"/>
                    </pic:cNvPicPr>
                  </pic:nvPicPr>
                  <pic:blipFill rotWithShape="1">
                    <a:blip r:embed="rId7">
                      <a:extLst>
                        <a:ext uri="{28A0092B-C50C-407E-A947-70E740481C1C}">
                          <a14:useLocalDpi xmlns:a14="http://schemas.microsoft.com/office/drawing/2010/main" val="0"/>
                        </a:ext>
                      </a:extLst>
                    </a:blip>
                    <a:srcRect l="3228" t="8325" r="-13163" b="-8325"/>
                    <a:stretch/>
                  </pic:blipFill>
                  <pic:spPr bwMode="auto">
                    <a:xfrm>
                      <a:off x="0" y="0"/>
                      <a:ext cx="4352925" cy="2035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188D" w:rsidRPr="007A7781">
        <w:rPr>
          <w:rFonts w:ascii="Times New Roman" w:hAnsi="Times New Roman" w:cs="Times New Roman"/>
          <w:i/>
          <w:iCs/>
          <w:noProof/>
          <w:lang w:eastAsia="en-IN"/>
        </w:rPr>
        <w:br w:type="page"/>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163AF9" w:rsidRPr="00163AF9" w:rsidRDefault="00163AF9" w:rsidP="00464E20">
      <w:pPr>
        <w:pStyle w:val="Heading1"/>
        <w:rPr>
          <w:rFonts w:eastAsia="Times New Roman"/>
          <w:lang w:eastAsia="en-IN"/>
        </w:rPr>
      </w:pPr>
      <w:r w:rsidRPr="00163AF9">
        <w:rPr>
          <w:rFonts w:eastAsia="Times New Roman"/>
          <w:lang w:eastAsia="en-IN"/>
        </w:rPr>
        <w:t>1. Introduction</w:t>
      </w:r>
    </w:p>
    <w:p w:rsidR="005D4CBA" w:rsidRPr="00D419CA" w:rsidRDefault="005D4CBA" w:rsidP="005D4CBA">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D419CA">
        <w:rPr>
          <w:rFonts w:ascii="Times New Roman" w:eastAsia="Times New Roman" w:hAnsi="Times New Roman" w:cs="Times New Roman"/>
          <w:b/>
          <w:bCs/>
          <w:sz w:val="24"/>
          <w:szCs w:val="24"/>
          <w:lang w:eastAsia="en-IN"/>
        </w:rPr>
        <w:t>Banking is no longer about keeping money safe — it's about building experiences. Where the previous generation concerned itself with long-term saving, fixed deposits, and discipline, Generation Z (born 1997–2012) demands instant, gamified, digital-first solutions.</w:t>
      </w:r>
    </w:p>
    <w:p w:rsidR="005D4CBA" w:rsidRDefault="005D4CBA" w:rsidP="005D4CBA">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5D4CBA">
        <w:rPr>
          <w:rFonts w:ascii="Times New Roman" w:eastAsia="Times New Roman" w:hAnsi="Times New Roman" w:cs="Times New Roman"/>
          <w:sz w:val="24"/>
          <w:szCs w:val="24"/>
          <w:lang w:eastAsia="en-IN"/>
        </w:rPr>
        <w:t>The traditional banking models are not drawing Gen Z. Banks should instead position themselves as enablers of lifestyle — enabling them to reach short-term objectives, engage with peers, and incorporate finance into their digital lifestyles.</w:t>
      </w:r>
      <w:r w:rsidRPr="005D4CBA">
        <w:rPr>
          <w:rFonts w:ascii="Times New Roman" w:eastAsia="Times New Roman" w:hAnsi="Times New Roman" w:cs="Times New Roman"/>
          <w:b/>
          <w:bCs/>
          <w:sz w:val="24"/>
          <w:szCs w:val="24"/>
          <w:lang w:eastAsia="en-IN"/>
        </w:rPr>
        <w:t xml:space="preserve"> </w:t>
      </w:r>
    </w:p>
    <w:p w:rsidR="00163AF9" w:rsidRPr="00163AF9" w:rsidRDefault="00163AF9" w:rsidP="005D4CBA">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1. From Safekeeping to Experiences</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Banking has transformed from being a </w:t>
      </w:r>
      <w:r w:rsidRPr="00163AF9">
        <w:rPr>
          <w:rFonts w:ascii="Times New Roman" w:eastAsia="Times New Roman" w:hAnsi="Times New Roman" w:cs="Times New Roman"/>
          <w:b/>
          <w:bCs/>
          <w:sz w:val="24"/>
          <w:szCs w:val="24"/>
          <w:lang w:eastAsia="en-IN"/>
        </w:rPr>
        <w:t>transactional service</w:t>
      </w:r>
      <w:r w:rsidRPr="00163AF9">
        <w:rPr>
          <w:rFonts w:ascii="Times New Roman" w:eastAsia="Times New Roman" w:hAnsi="Times New Roman" w:cs="Times New Roman"/>
          <w:sz w:val="24"/>
          <w:szCs w:val="24"/>
          <w:lang w:eastAsia="en-IN"/>
        </w:rPr>
        <w:t xml:space="preserve"> into a </w:t>
      </w:r>
      <w:r w:rsidRPr="00163AF9">
        <w:rPr>
          <w:rFonts w:ascii="Times New Roman" w:eastAsia="Times New Roman" w:hAnsi="Times New Roman" w:cs="Times New Roman"/>
          <w:b/>
          <w:bCs/>
          <w:sz w:val="24"/>
          <w:szCs w:val="24"/>
          <w:lang w:eastAsia="en-IN"/>
        </w:rPr>
        <w:t>lifestyle experience.</w:t>
      </w:r>
      <w:r w:rsidRPr="00163AF9">
        <w:rPr>
          <w:rFonts w:ascii="Times New Roman" w:eastAsia="Times New Roman" w:hAnsi="Times New Roman" w:cs="Times New Roman"/>
          <w:sz w:val="24"/>
          <w:szCs w:val="24"/>
          <w:lang w:eastAsia="en-IN"/>
        </w:rPr>
        <w:t xml:space="preserve"> Earlier generations saw banks as vaults for </w:t>
      </w:r>
      <w:r w:rsidRPr="00163AF9">
        <w:rPr>
          <w:rFonts w:ascii="Times New Roman" w:eastAsia="Times New Roman" w:hAnsi="Times New Roman" w:cs="Times New Roman"/>
          <w:b/>
          <w:bCs/>
          <w:sz w:val="24"/>
          <w:szCs w:val="24"/>
          <w:lang w:eastAsia="en-IN"/>
        </w:rPr>
        <w:t>security and discipline</w:t>
      </w:r>
      <w:r w:rsidRPr="00163AF9">
        <w:rPr>
          <w:rFonts w:ascii="Times New Roman" w:eastAsia="Times New Roman" w:hAnsi="Times New Roman" w:cs="Times New Roman"/>
          <w:sz w:val="24"/>
          <w:szCs w:val="24"/>
          <w:lang w:eastAsia="en-IN"/>
        </w:rPr>
        <w:t xml:space="preserve"> — a place to park money and earn steady returns.</w:t>
      </w:r>
    </w:p>
    <w:p w:rsidR="00163AF9" w:rsidRPr="00D71212" w:rsidRDefault="00163AF9" w:rsidP="00163AF9">
      <w:pPr>
        <w:spacing w:beforeAutospacing="1" w:after="100" w:afterAutospacing="1" w:line="240" w:lineRule="auto"/>
        <w:jc w:val="both"/>
        <w:rPr>
          <w:rFonts w:ascii="Times New Roman" w:eastAsia="Times New Roman" w:hAnsi="Times New Roman" w:cs="Times New Roman"/>
          <w:b/>
          <w:bCs/>
          <w:color w:val="305250" w:themeColor="accent6" w:themeShade="80"/>
          <w:sz w:val="28"/>
          <w:szCs w:val="28"/>
          <w:lang w:eastAsia="en-IN"/>
        </w:rPr>
      </w:pPr>
      <w:r w:rsidRPr="00D71212">
        <w:rPr>
          <w:rFonts w:ascii="Times New Roman" w:eastAsia="Times New Roman" w:hAnsi="Times New Roman" w:cs="Times New Roman"/>
          <w:b/>
          <w:bCs/>
          <w:i/>
          <w:iCs/>
          <w:color w:val="305250" w:themeColor="accent6" w:themeShade="80"/>
          <w:sz w:val="28"/>
          <w:szCs w:val="28"/>
          <w:lang w:eastAsia="en-IN"/>
        </w:rPr>
        <w:t>“For Baby Boomers, banking was about security. For Millennials, it was about convenience. For Gen Z, it’s about experiences.”</w:t>
      </w:r>
      <w:r w:rsidRPr="00D71212">
        <w:rPr>
          <w:rFonts w:ascii="Times New Roman" w:eastAsia="Times New Roman" w:hAnsi="Times New Roman" w:cs="Times New Roman"/>
          <w:b/>
          <w:bCs/>
          <w:color w:val="305250" w:themeColor="accent6" w:themeShade="80"/>
          <w:sz w:val="28"/>
          <w:szCs w:val="28"/>
          <w:lang w:eastAsia="en-IN"/>
        </w:rPr>
        <w:t xml:space="preserve"> — Deloitte Insights (2022)</w:t>
      </w:r>
    </w:p>
    <w:p w:rsidR="005D4CBA" w:rsidRPr="00163AF9" w:rsidRDefault="005D4CBA"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5D4CBA">
        <w:rPr>
          <w:rFonts w:ascii="Times New Roman" w:eastAsia="Times New Roman" w:hAnsi="Times New Roman" w:cs="Times New Roman"/>
          <w:noProof/>
          <w:sz w:val="24"/>
          <w:szCs w:val="24"/>
          <w:lang w:eastAsia="en-IN"/>
        </w:rPr>
        <w:drawing>
          <wp:inline distT="0" distB="0" distL="0" distR="0" wp14:anchorId="2C776326" wp14:editId="0FBC6C2E">
            <wp:extent cx="5124450" cy="2946587"/>
            <wp:effectExtent l="152400" t="152400" r="361950" b="368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1117" cy="2956171"/>
                    </a:xfrm>
                    <a:prstGeom prst="rect">
                      <a:avLst/>
                    </a:prstGeom>
                    <a:ln>
                      <a:noFill/>
                    </a:ln>
                    <a:effectLst>
                      <a:outerShdw blurRad="292100" dist="139700" dir="2700000" algn="tl" rotWithShape="0">
                        <a:srgbClr val="333333">
                          <a:alpha val="65000"/>
                        </a:srgbClr>
                      </a:outerShdw>
                    </a:effectLst>
                  </pic:spPr>
                </pic:pic>
              </a:graphicData>
            </a:graphic>
          </wp:inline>
        </w:drawing>
      </w:r>
    </w:p>
    <w:p w:rsid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Gen Z expects </w:t>
      </w:r>
      <w:r w:rsidRPr="00163AF9">
        <w:rPr>
          <w:rFonts w:ascii="Times New Roman" w:eastAsia="Times New Roman" w:hAnsi="Times New Roman" w:cs="Times New Roman"/>
          <w:b/>
          <w:bCs/>
          <w:sz w:val="24"/>
          <w:szCs w:val="24"/>
          <w:lang w:eastAsia="en-IN"/>
        </w:rPr>
        <w:t>instant, gamified, digital-first solutions.</w:t>
      </w:r>
      <w:r w:rsidRPr="00163AF9">
        <w:rPr>
          <w:rFonts w:ascii="Times New Roman" w:eastAsia="Times New Roman" w:hAnsi="Times New Roman" w:cs="Times New Roman"/>
          <w:sz w:val="24"/>
          <w:szCs w:val="24"/>
          <w:lang w:eastAsia="en-IN"/>
        </w:rPr>
        <w:t xml:space="preserve"> They don’t want a branch visit or a 5-year deposit. They want an </w:t>
      </w:r>
      <w:r w:rsidRPr="00163AF9">
        <w:rPr>
          <w:rFonts w:ascii="Times New Roman" w:eastAsia="Times New Roman" w:hAnsi="Times New Roman" w:cs="Times New Roman"/>
          <w:b/>
          <w:bCs/>
          <w:sz w:val="24"/>
          <w:szCs w:val="24"/>
          <w:lang w:eastAsia="en-IN"/>
        </w:rPr>
        <w:t>app that feels like Instagram, Netflix, or Spotify</w:t>
      </w:r>
      <w:r w:rsidRPr="00163AF9">
        <w:rPr>
          <w:rFonts w:ascii="Times New Roman" w:eastAsia="Times New Roman" w:hAnsi="Times New Roman" w:cs="Times New Roman"/>
          <w:sz w:val="24"/>
          <w:szCs w:val="24"/>
          <w:lang w:eastAsia="en-IN"/>
        </w:rPr>
        <w:t xml:space="preserve"> — smooth, personalized, and engaging.</w:t>
      </w:r>
    </w:p>
    <w:p w:rsidR="005D4CBA" w:rsidRPr="00163AF9" w:rsidRDefault="005D4CBA" w:rsidP="00163AF9">
      <w:pPr>
        <w:spacing w:beforeAutospacing="1" w:after="100" w:afterAutospacing="1" w:line="240" w:lineRule="auto"/>
        <w:jc w:val="both"/>
        <w:rPr>
          <w:rFonts w:ascii="Times New Roman" w:eastAsia="Times New Roman" w:hAnsi="Times New Roman" w:cs="Times New Roman"/>
          <w:sz w:val="24"/>
          <w:szCs w:val="24"/>
          <w:lang w:eastAsia="en-IN"/>
        </w:rPr>
      </w:pP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lastRenderedPageBreak/>
        <w:t>2. Why Traditional Banking Models Fail Gen Z</w:t>
      </w:r>
    </w:p>
    <w:p w:rsidR="00544654" w:rsidRPr="00544654" w:rsidRDefault="00544654" w:rsidP="00544654">
      <w:pPr>
        <w:numPr>
          <w:ilvl w:val="0"/>
          <w:numId w:val="8"/>
        </w:numPr>
        <w:spacing w:beforeAutospacing="1" w:after="100" w:afterAutospacing="1" w:line="240" w:lineRule="auto"/>
        <w:jc w:val="both"/>
        <w:rPr>
          <w:rFonts w:ascii="Times New Roman" w:eastAsia="Times New Roman" w:hAnsi="Times New Roman" w:cs="Times New Roman"/>
          <w:sz w:val="24"/>
          <w:szCs w:val="24"/>
          <w:lang w:eastAsia="en-IN"/>
        </w:rPr>
      </w:pPr>
      <w:r w:rsidRPr="00544654">
        <w:rPr>
          <w:rFonts w:ascii="Times New Roman" w:eastAsia="Times New Roman" w:hAnsi="Times New Roman" w:cs="Times New Roman"/>
          <w:sz w:val="24"/>
          <w:szCs w:val="24"/>
          <w:lang w:eastAsia="en-IN"/>
        </w:rPr>
        <w:t>Old models focus on delayed gratification (long-term planning, fixed deposits, retirement savings). But Gen Z lives in a universe of instant feedback loops. Social media likes, gaming progress, and rapid online purchases have taught them to expect immediate rewards.</w:t>
      </w:r>
    </w:p>
    <w:p w:rsidR="00544654" w:rsidRPr="00544654" w:rsidRDefault="00544654" w:rsidP="00544654">
      <w:pPr>
        <w:numPr>
          <w:ilvl w:val="0"/>
          <w:numId w:val="8"/>
        </w:numPr>
        <w:spacing w:beforeAutospacing="1" w:after="100" w:afterAutospacing="1" w:line="240" w:lineRule="auto"/>
        <w:jc w:val="both"/>
        <w:rPr>
          <w:rFonts w:ascii="Times New Roman" w:eastAsia="Times New Roman" w:hAnsi="Times New Roman" w:cs="Times New Roman"/>
          <w:sz w:val="24"/>
          <w:szCs w:val="24"/>
          <w:lang w:eastAsia="en-IN"/>
        </w:rPr>
      </w:pPr>
      <w:r w:rsidRPr="00544654">
        <w:rPr>
          <w:rFonts w:ascii="Times New Roman" w:eastAsia="Times New Roman" w:hAnsi="Times New Roman" w:cs="Times New Roman"/>
          <w:sz w:val="24"/>
          <w:szCs w:val="24"/>
          <w:lang w:eastAsia="en-IN"/>
        </w:rPr>
        <w:t>•</w:t>
      </w:r>
      <w:r w:rsidRPr="00544654">
        <w:rPr>
          <w:rFonts w:ascii="Times New Roman" w:eastAsia="Times New Roman" w:hAnsi="Times New Roman" w:cs="Times New Roman"/>
          <w:sz w:val="24"/>
          <w:szCs w:val="24"/>
          <w:lang w:eastAsia="en-IN"/>
        </w:rPr>
        <w:tab/>
        <w:t>A McKinsey report (2023) discovered that 65% of Gen Z prioritize saving for short-term goals (less than 6 months) over just 28% of Millennials.</w:t>
      </w:r>
    </w:p>
    <w:p w:rsidR="00544654" w:rsidRPr="00544654" w:rsidRDefault="00544654" w:rsidP="00544654">
      <w:pPr>
        <w:numPr>
          <w:ilvl w:val="0"/>
          <w:numId w:val="8"/>
        </w:numPr>
        <w:spacing w:beforeAutospacing="1" w:after="100" w:afterAutospacing="1" w:line="240" w:lineRule="auto"/>
        <w:jc w:val="both"/>
        <w:rPr>
          <w:rFonts w:ascii="Times New Roman" w:eastAsia="Times New Roman" w:hAnsi="Times New Roman" w:cs="Times New Roman"/>
          <w:sz w:val="24"/>
          <w:szCs w:val="24"/>
          <w:lang w:eastAsia="en-IN"/>
        </w:rPr>
      </w:pPr>
      <w:r w:rsidRPr="00544654">
        <w:rPr>
          <w:rFonts w:ascii="Times New Roman" w:eastAsia="Times New Roman" w:hAnsi="Times New Roman" w:cs="Times New Roman"/>
          <w:sz w:val="24"/>
          <w:szCs w:val="24"/>
          <w:lang w:eastAsia="en-IN"/>
        </w:rPr>
        <w:t>•</w:t>
      </w:r>
    </w:p>
    <w:p w:rsidR="00544654" w:rsidRPr="00544654" w:rsidRDefault="00544654" w:rsidP="00544654">
      <w:pPr>
        <w:numPr>
          <w:ilvl w:val="0"/>
          <w:numId w:val="8"/>
        </w:numPr>
        <w:spacing w:beforeAutospacing="1" w:after="100" w:afterAutospacing="1" w:line="240" w:lineRule="auto"/>
        <w:jc w:val="both"/>
        <w:rPr>
          <w:rFonts w:ascii="Times New Roman" w:eastAsia="Times New Roman" w:hAnsi="Times New Roman" w:cs="Times New Roman"/>
          <w:sz w:val="24"/>
          <w:szCs w:val="24"/>
          <w:lang w:eastAsia="en-IN"/>
        </w:rPr>
      </w:pPr>
      <w:r w:rsidRPr="00544654">
        <w:rPr>
          <w:rFonts w:ascii="Times New Roman" w:eastAsia="Times New Roman" w:hAnsi="Times New Roman" w:cs="Times New Roman"/>
          <w:sz w:val="24"/>
          <w:szCs w:val="24"/>
          <w:lang w:eastAsia="en-IN"/>
        </w:rPr>
        <w:t xml:space="preserve">The Financial Brand (2023) points out banks that "lecture" Gen Z on money discipline lose them to </w:t>
      </w:r>
      <w:proofErr w:type="spellStart"/>
      <w:r w:rsidRPr="00544654">
        <w:rPr>
          <w:rFonts w:ascii="Times New Roman" w:eastAsia="Times New Roman" w:hAnsi="Times New Roman" w:cs="Times New Roman"/>
          <w:sz w:val="24"/>
          <w:szCs w:val="24"/>
          <w:lang w:eastAsia="en-IN"/>
        </w:rPr>
        <w:t>fintechs</w:t>
      </w:r>
      <w:proofErr w:type="spellEnd"/>
      <w:r w:rsidRPr="00544654">
        <w:rPr>
          <w:rFonts w:ascii="Times New Roman" w:eastAsia="Times New Roman" w:hAnsi="Times New Roman" w:cs="Times New Roman"/>
          <w:sz w:val="24"/>
          <w:szCs w:val="24"/>
          <w:lang w:eastAsia="en-IN"/>
        </w:rPr>
        <w:t xml:space="preserve"> that offer </w:t>
      </w:r>
      <w:proofErr w:type="spellStart"/>
      <w:r w:rsidRPr="00544654">
        <w:rPr>
          <w:rFonts w:ascii="Times New Roman" w:eastAsia="Times New Roman" w:hAnsi="Times New Roman" w:cs="Times New Roman"/>
          <w:sz w:val="24"/>
          <w:szCs w:val="24"/>
          <w:lang w:eastAsia="en-IN"/>
        </w:rPr>
        <w:t>gameified</w:t>
      </w:r>
      <w:proofErr w:type="spellEnd"/>
      <w:r w:rsidRPr="00544654">
        <w:rPr>
          <w:rFonts w:ascii="Times New Roman" w:eastAsia="Times New Roman" w:hAnsi="Times New Roman" w:cs="Times New Roman"/>
          <w:sz w:val="24"/>
          <w:szCs w:val="24"/>
          <w:lang w:eastAsia="en-IN"/>
        </w:rPr>
        <w:t xml:space="preserve"> money.</w:t>
      </w:r>
    </w:p>
    <w:p w:rsidR="00544654" w:rsidRPr="00D419CA" w:rsidRDefault="00544654" w:rsidP="00544654">
      <w:pPr>
        <w:spacing w:beforeAutospacing="1" w:after="100" w:afterAutospacing="1" w:line="240" w:lineRule="auto"/>
        <w:ind w:left="360"/>
        <w:jc w:val="both"/>
        <w:rPr>
          <w:rFonts w:ascii="Times New Roman" w:eastAsia="Times New Roman" w:hAnsi="Times New Roman" w:cs="Times New Roman"/>
          <w:b/>
          <w:bCs/>
          <w:i/>
          <w:iCs/>
          <w:sz w:val="28"/>
          <w:szCs w:val="28"/>
          <w:lang w:eastAsia="en-IN"/>
        </w:rPr>
      </w:pPr>
      <w:r w:rsidRPr="00D419CA">
        <w:rPr>
          <w:rFonts w:ascii="Times New Roman" w:eastAsia="Times New Roman" w:hAnsi="Times New Roman" w:cs="Times New Roman"/>
          <w:b/>
          <w:bCs/>
          <w:i/>
          <w:iCs/>
          <w:sz w:val="28"/>
          <w:szCs w:val="28"/>
          <w:lang w:eastAsia="en-IN"/>
        </w:rPr>
        <w:t>Insight: Gen Z does not dislike saving — they dislike dull savings.</w:t>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63AF9" w:rsidRPr="00163AF9" w:rsidRDefault="00163AF9"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3. Banking as a Lifestyle Enabler</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Instead of acting like financial guardians, banks need to position themselves as </w:t>
      </w:r>
      <w:r w:rsidRPr="00163AF9">
        <w:rPr>
          <w:rFonts w:ascii="Times New Roman" w:eastAsia="Times New Roman" w:hAnsi="Times New Roman" w:cs="Times New Roman"/>
          <w:b/>
          <w:bCs/>
          <w:sz w:val="24"/>
          <w:szCs w:val="24"/>
          <w:lang w:eastAsia="en-IN"/>
        </w:rPr>
        <w:t>partners in Gen Z’s lifestyle.</w:t>
      </w:r>
    </w:p>
    <w:p w:rsidR="00163AF9" w:rsidRPr="00163AF9" w:rsidRDefault="009422EC"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
          <w:iCs/>
          <w:noProof/>
          <w:sz w:val="24"/>
          <w:szCs w:val="24"/>
          <w:lang w:eastAsia="en-IN"/>
        </w:rPr>
        <mc:AlternateContent>
          <mc:Choice Requires="wps">
            <w:drawing>
              <wp:anchor distT="0" distB="0" distL="114300" distR="114300" simplePos="0" relativeHeight="251662336" behindDoc="0" locked="0" layoutInCell="1" allowOverlap="1">
                <wp:simplePos x="0" y="0"/>
                <wp:positionH relativeFrom="column">
                  <wp:posOffset>4248150</wp:posOffset>
                </wp:positionH>
                <wp:positionV relativeFrom="paragraph">
                  <wp:posOffset>20320</wp:posOffset>
                </wp:positionV>
                <wp:extent cx="2200275" cy="2315210"/>
                <wp:effectExtent l="0" t="0" r="28575" b="27940"/>
                <wp:wrapNone/>
                <wp:docPr id="7" name="Text Box 7"/>
                <wp:cNvGraphicFramePr/>
                <a:graphic xmlns:a="http://schemas.openxmlformats.org/drawingml/2006/main">
                  <a:graphicData uri="http://schemas.microsoft.com/office/word/2010/wordprocessingShape">
                    <wps:wsp>
                      <wps:cNvSpPr txBox="1"/>
                      <wps:spPr>
                        <a:xfrm>
                          <a:off x="0" y="0"/>
                          <a:ext cx="2200275" cy="2315210"/>
                        </a:xfrm>
                        <a:prstGeom prst="rect">
                          <a:avLst/>
                        </a:prstGeom>
                        <a:solidFill>
                          <a:srgbClr val="002060"/>
                        </a:solidFill>
                        <a:ln w="6350">
                          <a:solidFill>
                            <a:prstClr val="black"/>
                          </a:solidFill>
                        </a:ln>
                      </wps:spPr>
                      <wps:txbx>
                        <w:txbxContent>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Short-Term Goals:</w:t>
                            </w:r>
                            <w:r w:rsidRPr="00163AF9">
                              <w:rPr>
                                <w:rFonts w:ascii="Times New Roman" w:eastAsia="Times New Roman" w:hAnsi="Times New Roman" w:cs="Times New Roman"/>
                                <w:sz w:val="24"/>
                                <w:szCs w:val="24"/>
                                <w:lang w:eastAsia="en-IN"/>
                              </w:rPr>
                              <w:t xml:space="preserve"> Saving ₹500/day for a Goa trip feels more exciting than a 10-year FD.</w:t>
                            </w:r>
                          </w:p>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Collaborative Finance:</w:t>
                            </w:r>
                            <w:r w:rsidRPr="00163AF9">
                              <w:rPr>
                                <w:rFonts w:ascii="Times New Roman" w:eastAsia="Times New Roman" w:hAnsi="Times New Roman" w:cs="Times New Roman"/>
                                <w:sz w:val="24"/>
                                <w:szCs w:val="24"/>
                                <w:lang w:eastAsia="en-IN"/>
                              </w:rPr>
                              <w:t xml:space="preserve"> Squad savings for concerts, festivals, or travel builds community.</w:t>
                            </w:r>
                          </w:p>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Integration into Life:</w:t>
                            </w:r>
                            <w:r w:rsidRPr="00163AF9">
                              <w:rPr>
                                <w:rFonts w:ascii="Times New Roman" w:eastAsia="Times New Roman" w:hAnsi="Times New Roman" w:cs="Times New Roman"/>
                                <w:sz w:val="24"/>
                                <w:szCs w:val="24"/>
                                <w:lang w:eastAsia="en-IN"/>
                              </w:rPr>
                              <w:t xml:space="preserve"> Finance embedded in social apps, gaming, and shopping.</w:t>
                            </w:r>
                          </w:p>
                          <w:p w:rsidR="009422EC" w:rsidRDefault="009422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left:0;text-align:left;margin-left:334.5pt;margin-top:1.6pt;width:173.25pt;height:18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" fillcolor="#002060" strokeweight=".5pt">
                <v:textbox>
                  <w:txbxContent>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Short-Term Goals:</w:t>
                      </w:r>
                      <w:r w:rsidRPr="00163AF9">
                        <w:rPr>
                          <w:rFonts w:ascii="Times New Roman" w:eastAsia="Times New Roman" w:hAnsi="Times New Roman" w:cs="Times New Roman"/>
                          <w:sz w:val="24"/>
                          <w:szCs w:val="24"/>
                          <w:lang w:eastAsia="en-IN"/>
                        </w:rPr>
                        <w:t xml:space="preserve"> Saving ₹500/day for a Goa trip feels more exciting than a 10-year FD.</w:t>
                      </w:r>
                    </w:p>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Collaborative Finance:</w:t>
                      </w:r>
                      <w:r w:rsidRPr="00163AF9">
                        <w:rPr>
                          <w:rFonts w:ascii="Times New Roman" w:eastAsia="Times New Roman" w:hAnsi="Times New Roman" w:cs="Times New Roman"/>
                          <w:sz w:val="24"/>
                          <w:szCs w:val="24"/>
                          <w:lang w:eastAsia="en-IN"/>
                        </w:rPr>
                        <w:t xml:space="preserve"> Squad savings for concerts, festivals, or travel builds community.</w:t>
                      </w:r>
                    </w:p>
                    <w:p w:rsidR="009422EC" w:rsidRPr="00163AF9" w:rsidRDefault="009422EC" w:rsidP="009422EC">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Integration into Life:</w:t>
                      </w:r>
                      <w:r w:rsidRPr="00163AF9">
                        <w:rPr>
                          <w:rFonts w:ascii="Times New Roman" w:eastAsia="Times New Roman" w:hAnsi="Times New Roman" w:cs="Times New Roman"/>
                          <w:sz w:val="24"/>
                          <w:szCs w:val="24"/>
                          <w:lang w:eastAsia="en-IN"/>
                        </w:rPr>
                        <w:t xml:space="preserve"> Finance embedded in social apps, gaming, and shopping.</w:t>
                      </w:r>
                    </w:p>
                    <w:p w:rsidR="009422EC" w:rsidRDefault="009422EC"/>
                  </w:txbxContent>
                </v:textbox>
              </v:shape>
            </w:pict>
          </mc:Fallback>
        </mc:AlternateContent>
      </w:r>
      <w:r w:rsidR="00A51608" w:rsidRPr="00A51608">
        <w:rPr>
          <w:rFonts w:ascii="Times New Roman" w:eastAsia="Times New Roman" w:hAnsi="Times New Roman" w:cs="Times New Roman"/>
          <w:i/>
          <w:iCs/>
          <w:noProof/>
          <w:sz w:val="24"/>
          <w:szCs w:val="24"/>
          <w:lang w:eastAsia="en-IN"/>
        </w:rPr>
        <w:drawing>
          <wp:inline distT="0" distB="0" distL="0" distR="0" wp14:anchorId="6EC13FC6" wp14:editId="7CD6C9F5">
            <wp:extent cx="4143375" cy="2334723"/>
            <wp:effectExtent l="19050" t="0" r="9525" b="6946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4498" cy="23691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D419CA">
        <w:rPr>
          <w:rFonts w:ascii="Times New Roman" w:eastAsia="Times New Roman" w:hAnsi="Times New Roman" w:cs="Times New Roman"/>
          <w:sz w:val="24"/>
          <w:szCs w:val="24"/>
          <w:lang w:eastAsia="en-IN"/>
        </w:rPr>
        <w:pict>
          <v:rect id="_x0000_i1028"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4. Global Examples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a) </w:t>
      </w:r>
      <w:proofErr w:type="spellStart"/>
      <w:r w:rsidRPr="005350E4">
        <w:rPr>
          <w:rFonts w:ascii="Times New Roman" w:eastAsia="Times New Roman" w:hAnsi="Times New Roman" w:cs="Times New Roman"/>
          <w:sz w:val="24"/>
          <w:szCs w:val="24"/>
          <w:lang w:eastAsia="en-IN"/>
        </w:rPr>
        <w:t>Revolut</w:t>
      </w:r>
      <w:proofErr w:type="spellEnd"/>
      <w:r w:rsidRPr="005350E4">
        <w:rPr>
          <w:rFonts w:ascii="Times New Roman" w:eastAsia="Times New Roman" w:hAnsi="Times New Roman" w:cs="Times New Roman"/>
          <w:sz w:val="24"/>
          <w:szCs w:val="24"/>
          <w:lang w:eastAsia="en-IN"/>
        </w:rPr>
        <w:t xml:space="preserve"> (UK/Europe)</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w:t>
      </w:r>
      <w:r w:rsidRPr="005350E4">
        <w:rPr>
          <w:rFonts w:ascii="Times New Roman" w:eastAsia="Times New Roman" w:hAnsi="Times New Roman" w:cs="Times New Roman"/>
          <w:sz w:val="24"/>
          <w:szCs w:val="24"/>
          <w:lang w:eastAsia="en-IN"/>
        </w:rPr>
        <w:tab/>
        <w:t>Has vault savings goals where customers can set up short-term funds (e.g., "New Phone" or "Weekend Trip").</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w:t>
      </w:r>
      <w:r w:rsidRPr="005350E4">
        <w:rPr>
          <w:rFonts w:ascii="Times New Roman" w:eastAsia="Times New Roman" w:hAnsi="Times New Roman" w:cs="Times New Roman"/>
          <w:sz w:val="24"/>
          <w:szCs w:val="24"/>
          <w:lang w:eastAsia="en-IN"/>
        </w:rPr>
        <w:tab/>
        <w:t>Incorporates peer payments → Gen Z can instantly split bills.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w:t>
      </w:r>
      <w:r w:rsidRPr="005350E4">
        <w:rPr>
          <w:rFonts w:ascii="Times New Roman" w:eastAsia="Times New Roman" w:hAnsi="Times New Roman" w:cs="Times New Roman"/>
          <w:sz w:val="24"/>
          <w:szCs w:val="24"/>
          <w:lang w:eastAsia="en-IN"/>
        </w:rPr>
        <w:tab/>
        <w:t>Gamified challenges promote micro-saving by rounding up loose change.</w:t>
      </w:r>
    </w:p>
    <w:p w:rsidR="005350E4" w:rsidRPr="005350E4" w:rsidRDefault="005350E4" w:rsidP="005350E4">
      <w:pPr>
        <w:spacing w:after="0" w:line="240" w:lineRule="auto"/>
        <w:jc w:val="both"/>
        <w:rPr>
          <w:rFonts w:ascii="Times New Roman" w:eastAsia="Times New Roman" w:hAnsi="Times New Roman" w:cs="Times New Roman"/>
          <w:b/>
          <w:bCs/>
          <w:i/>
          <w:iCs/>
          <w:sz w:val="24"/>
          <w:szCs w:val="24"/>
          <w:lang w:eastAsia="en-IN"/>
        </w:rPr>
      </w:pPr>
      <w:r w:rsidRPr="005350E4">
        <w:rPr>
          <w:rFonts w:ascii="Times New Roman" w:eastAsia="Times New Roman" w:hAnsi="Times New Roman" w:cs="Times New Roman"/>
          <w:b/>
          <w:bCs/>
          <w:i/>
          <w:iCs/>
          <w:sz w:val="24"/>
          <w:szCs w:val="24"/>
          <w:lang w:eastAsia="en-IN"/>
        </w:rPr>
        <w:t xml:space="preserve">  Lesson: Gen Z adores micro-goals + instant collaboration.</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lastRenderedPageBreak/>
        <w:t>________________________________________</w:t>
      </w:r>
    </w:p>
    <w:p w:rsidR="005350E4" w:rsidRDefault="005350E4" w:rsidP="005350E4">
      <w:pPr>
        <w:spacing w:after="0" w:line="240" w:lineRule="auto"/>
        <w:jc w:val="both"/>
        <w:rPr>
          <w:rFonts w:ascii="Times New Roman" w:eastAsia="Times New Roman" w:hAnsi="Times New Roman" w:cs="Times New Roman"/>
          <w:sz w:val="24"/>
          <w:szCs w:val="24"/>
          <w:lang w:eastAsia="en-IN"/>
        </w:rPr>
      </w:pP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b) </w:t>
      </w:r>
      <w:proofErr w:type="spellStart"/>
      <w:r w:rsidRPr="005350E4">
        <w:rPr>
          <w:rFonts w:ascii="Times New Roman" w:eastAsia="Times New Roman" w:hAnsi="Times New Roman" w:cs="Times New Roman"/>
          <w:sz w:val="24"/>
          <w:szCs w:val="24"/>
          <w:lang w:eastAsia="en-IN"/>
        </w:rPr>
        <w:t>Monzo</w:t>
      </w:r>
      <w:proofErr w:type="spellEnd"/>
      <w:r w:rsidRPr="005350E4">
        <w:rPr>
          <w:rFonts w:ascii="Times New Roman" w:eastAsia="Times New Roman" w:hAnsi="Times New Roman" w:cs="Times New Roman"/>
          <w:sz w:val="24"/>
          <w:szCs w:val="24"/>
          <w:lang w:eastAsia="en-IN"/>
        </w:rPr>
        <w:t xml:space="preserve"> (UK)</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w:t>
      </w:r>
      <w:r w:rsidRPr="005350E4">
        <w:rPr>
          <w:rFonts w:ascii="Times New Roman" w:eastAsia="Times New Roman" w:hAnsi="Times New Roman" w:cs="Times New Roman"/>
          <w:sz w:val="24"/>
          <w:szCs w:val="24"/>
          <w:lang w:eastAsia="en-IN"/>
        </w:rPr>
        <w:tab/>
        <w:t>added "Pots" — variable saving buckets for various goals.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•_Offers real-time spend insights with </w:t>
      </w:r>
      <w:proofErr w:type="spellStart"/>
      <w:r w:rsidRPr="005350E4">
        <w:rPr>
          <w:rFonts w:ascii="Times New Roman" w:eastAsia="Times New Roman" w:hAnsi="Times New Roman" w:cs="Times New Roman"/>
          <w:sz w:val="24"/>
          <w:szCs w:val="24"/>
          <w:lang w:eastAsia="en-IN"/>
        </w:rPr>
        <w:t>emojis</w:t>
      </w:r>
      <w:proofErr w:type="spellEnd"/>
      <w:r w:rsidRPr="005350E4">
        <w:rPr>
          <w:rFonts w:ascii="Times New Roman" w:eastAsia="Times New Roman" w:hAnsi="Times New Roman" w:cs="Times New Roman"/>
          <w:sz w:val="24"/>
          <w:szCs w:val="24"/>
          <w:lang w:eastAsia="en-IN"/>
        </w:rPr>
        <w:t xml:space="preserve"> and alerts.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 Became a hit with UK Gen Z for its </w:t>
      </w:r>
      <w:proofErr w:type="spellStart"/>
      <w:r w:rsidRPr="005350E4">
        <w:rPr>
          <w:rFonts w:ascii="Times New Roman" w:eastAsia="Times New Roman" w:hAnsi="Times New Roman" w:cs="Times New Roman"/>
          <w:sz w:val="24"/>
          <w:szCs w:val="24"/>
          <w:lang w:eastAsia="en-IN"/>
        </w:rPr>
        <w:t>lighthearted</w:t>
      </w:r>
      <w:proofErr w:type="spellEnd"/>
      <w:r w:rsidRPr="005350E4">
        <w:rPr>
          <w:rFonts w:ascii="Times New Roman" w:eastAsia="Times New Roman" w:hAnsi="Times New Roman" w:cs="Times New Roman"/>
          <w:sz w:val="24"/>
          <w:szCs w:val="24"/>
          <w:lang w:eastAsia="en-IN"/>
        </w:rPr>
        <w:t>, playful tone rather than stodgy bank communications.</w:t>
      </w:r>
    </w:p>
    <w:p w:rsidR="005350E4" w:rsidRPr="005350E4" w:rsidRDefault="005350E4" w:rsidP="005350E4">
      <w:pPr>
        <w:spacing w:after="0" w:line="240" w:lineRule="auto"/>
        <w:jc w:val="both"/>
        <w:rPr>
          <w:rFonts w:ascii="Times New Roman" w:eastAsia="Times New Roman" w:hAnsi="Times New Roman" w:cs="Times New Roman"/>
          <w:b/>
          <w:bCs/>
          <w:i/>
          <w:iCs/>
          <w:sz w:val="24"/>
          <w:szCs w:val="24"/>
          <w:lang w:eastAsia="en-IN"/>
        </w:rPr>
      </w:pPr>
      <w:r w:rsidRPr="005350E4">
        <w:rPr>
          <w:rFonts w:ascii="Times New Roman" w:eastAsia="Times New Roman" w:hAnsi="Times New Roman" w:cs="Times New Roman"/>
          <w:b/>
          <w:bCs/>
          <w:i/>
          <w:iCs/>
          <w:sz w:val="24"/>
          <w:szCs w:val="24"/>
          <w:lang w:eastAsia="en-IN"/>
        </w:rPr>
        <w:t>Lesson: Tone counts — Gen Z likes conversational, meme-like messaging.</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________________________________________</w:t>
      </w:r>
    </w:p>
    <w:p w:rsidR="005350E4" w:rsidRDefault="005350E4" w:rsidP="005350E4">
      <w:pPr>
        <w:spacing w:after="0" w:line="240" w:lineRule="auto"/>
        <w:jc w:val="both"/>
        <w:rPr>
          <w:rFonts w:ascii="Times New Roman" w:eastAsia="Times New Roman" w:hAnsi="Times New Roman" w:cs="Times New Roman"/>
          <w:sz w:val="24"/>
          <w:szCs w:val="24"/>
          <w:lang w:eastAsia="en-IN"/>
        </w:rPr>
      </w:pP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c) </w:t>
      </w:r>
      <w:proofErr w:type="spellStart"/>
      <w:r w:rsidRPr="005350E4">
        <w:rPr>
          <w:rFonts w:ascii="Times New Roman" w:eastAsia="Times New Roman" w:hAnsi="Times New Roman" w:cs="Times New Roman"/>
          <w:sz w:val="24"/>
          <w:szCs w:val="24"/>
          <w:lang w:eastAsia="en-IN"/>
        </w:rPr>
        <w:t>KakaoBank</w:t>
      </w:r>
      <w:proofErr w:type="spellEnd"/>
      <w:r w:rsidRPr="005350E4">
        <w:rPr>
          <w:rFonts w:ascii="Times New Roman" w:eastAsia="Times New Roman" w:hAnsi="Times New Roman" w:cs="Times New Roman"/>
          <w:sz w:val="24"/>
          <w:szCs w:val="24"/>
          <w:lang w:eastAsia="en-IN"/>
        </w:rPr>
        <w:t xml:space="preserve"> (South Korea)</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 Completely app-based, built into </w:t>
      </w:r>
      <w:proofErr w:type="spellStart"/>
      <w:r w:rsidRPr="005350E4">
        <w:rPr>
          <w:rFonts w:ascii="Times New Roman" w:eastAsia="Times New Roman" w:hAnsi="Times New Roman" w:cs="Times New Roman"/>
          <w:sz w:val="24"/>
          <w:szCs w:val="24"/>
          <w:lang w:eastAsia="en-IN"/>
        </w:rPr>
        <w:t>KakaoTalk</w:t>
      </w:r>
      <w:proofErr w:type="spellEnd"/>
      <w:r w:rsidRPr="005350E4">
        <w:rPr>
          <w:rFonts w:ascii="Times New Roman" w:eastAsia="Times New Roman" w:hAnsi="Times New Roman" w:cs="Times New Roman"/>
          <w:sz w:val="24"/>
          <w:szCs w:val="24"/>
          <w:lang w:eastAsia="en-IN"/>
        </w:rPr>
        <w:t xml:space="preserve"> (the nation's most used messaging platform).</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Provides savings challenges among friend groups.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Utilizes avatars and electronic stickers for transactions.</w:t>
      </w:r>
    </w:p>
    <w:p w:rsidR="005350E4" w:rsidRPr="005350E4" w:rsidRDefault="005350E4" w:rsidP="005350E4">
      <w:pPr>
        <w:spacing w:after="0" w:line="240" w:lineRule="auto"/>
        <w:jc w:val="both"/>
        <w:rPr>
          <w:rFonts w:ascii="Times New Roman" w:eastAsia="Times New Roman" w:hAnsi="Times New Roman" w:cs="Times New Roman"/>
          <w:b/>
          <w:bCs/>
          <w:i/>
          <w:iCs/>
          <w:sz w:val="24"/>
          <w:szCs w:val="24"/>
          <w:lang w:eastAsia="en-IN"/>
        </w:rPr>
      </w:pPr>
      <w:r w:rsidRPr="005350E4">
        <w:rPr>
          <w:rFonts w:ascii="Times New Roman" w:eastAsia="Times New Roman" w:hAnsi="Times New Roman" w:cs="Times New Roman"/>
          <w:b/>
          <w:bCs/>
          <w:i/>
          <w:iCs/>
          <w:sz w:val="24"/>
          <w:szCs w:val="24"/>
          <w:lang w:eastAsia="en-IN"/>
        </w:rPr>
        <w:t>Lesson: Integrating banking into social media environments makes it second nature to Gen Z.</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________________________________________</w:t>
      </w:r>
    </w:p>
    <w:p w:rsidR="005350E4" w:rsidRDefault="005350E4" w:rsidP="005350E4">
      <w:pPr>
        <w:spacing w:after="0" w:line="240" w:lineRule="auto"/>
        <w:jc w:val="both"/>
        <w:rPr>
          <w:rFonts w:ascii="Times New Roman" w:eastAsia="Times New Roman" w:hAnsi="Times New Roman" w:cs="Times New Roman"/>
          <w:sz w:val="24"/>
          <w:szCs w:val="24"/>
          <w:lang w:eastAsia="en-IN"/>
        </w:rPr>
      </w:pP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d) Chime (USA)</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•Encourages early access to pay (receive salary 2 days prior).</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•Provides round-up savings, fee-free purchases.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•Embraces Instagram-marketing with influencers, memes.</w:t>
      </w:r>
    </w:p>
    <w:p w:rsidR="005350E4" w:rsidRPr="005350E4" w:rsidRDefault="005350E4" w:rsidP="005350E4">
      <w:pPr>
        <w:spacing w:after="0" w:line="240" w:lineRule="auto"/>
        <w:jc w:val="both"/>
        <w:rPr>
          <w:rFonts w:ascii="Times New Roman" w:eastAsia="Times New Roman" w:hAnsi="Times New Roman" w:cs="Times New Roman"/>
          <w:sz w:val="24"/>
          <w:szCs w:val="24"/>
          <w:lang w:eastAsia="en-IN"/>
        </w:rPr>
      </w:pPr>
      <w:r w:rsidRPr="005350E4">
        <w:rPr>
          <w:rFonts w:ascii="Times New Roman" w:eastAsia="Times New Roman" w:hAnsi="Times New Roman" w:cs="Times New Roman"/>
          <w:sz w:val="24"/>
          <w:szCs w:val="24"/>
          <w:lang w:eastAsia="en-IN"/>
        </w:rPr>
        <w:t xml:space="preserve"> </w:t>
      </w:r>
    </w:p>
    <w:p w:rsidR="00163AF9" w:rsidRPr="005350E4" w:rsidRDefault="005350E4" w:rsidP="005350E4">
      <w:pPr>
        <w:spacing w:after="0" w:line="240" w:lineRule="auto"/>
        <w:jc w:val="both"/>
        <w:rPr>
          <w:rFonts w:ascii="Times New Roman" w:eastAsia="Times New Roman" w:hAnsi="Times New Roman" w:cs="Times New Roman"/>
          <w:b/>
          <w:bCs/>
          <w:i/>
          <w:iCs/>
          <w:sz w:val="24"/>
          <w:szCs w:val="24"/>
          <w:lang w:eastAsia="en-IN"/>
        </w:rPr>
      </w:pPr>
      <w:r w:rsidRPr="005350E4">
        <w:rPr>
          <w:rFonts w:ascii="Times New Roman" w:eastAsia="Times New Roman" w:hAnsi="Times New Roman" w:cs="Times New Roman"/>
          <w:b/>
          <w:bCs/>
          <w:i/>
          <w:iCs/>
          <w:sz w:val="24"/>
          <w:szCs w:val="24"/>
          <w:lang w:eastAsia="en-IN"/>
        </w:rPr>
        <w:t xml:space="preserve"> Lesson: Marketing banking as financial freedom (versus discipline) resonates with Gen Z.</w:t>
      </w:r>
      <w:r w:rsidR="00D419CA">
        <w:rPr>
          <w:rFonts w:ascii="Times New Roman" w:eastAsia="Times New Roman" w:hAnsi="Times New Roman" w:cs="Times New Roman"/>
          <w:b/>
          <w:bCs/>
          <w:i/>
          <w:iCs/>
          <w:sz w:val="24"/>
          <w:szCs w:val="24"/>
          <w:lang w:eastAsia="en-IN"/>
        </w:rPr>
        <w:pict>
          <v:rect id="_x0000_i1029" style="width:0;height:1.5pt" o:hralign="center" o:hrstd="t" o:hr="t" fillcolor="#a0a0a0" stroked="f"/>
        </w:pict>
      </w:r>
    </w:p>
    <w:p w:rsidR="00163AF9"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130BA">
        <w:rPr>
          <w:rFonts w:ascii="Times New Roman" w:eastAsia="Times New Roman" w:hAnsi="Times New Roman" w:cs="Times New Roman"/>
          <w:b/>
          <w:bCs/>
          <w:noProof/>
          <w:sz w:val="24"/>
          <w:szCs w:val="24"/>
          <w:lang w:eastAsia="en-IN"/>
        </w:rPr>
        <w:drawing>
          <wp:anchor distT="0" distB="0" distL="114300" distR="114300" simplePos="0" relativeHeight="251663360" behindDoc="0" locked="0" layoutInCell="1" allowOverlap="1" wp14:anchorId="6F6ED896" wp14:editId="0A77D76D">
            <wp:simplePos x="0" y="0"/>
            <wp:positionH relativeFrom="page">
              <wp:align>right</wp:align>
            </wp:positionH>
            <wp:positionV relativeFrom="paragraph">
              <wp:posOffset>142240</wp:posOffset>
            </wp:positionV>
            <wp:extent cx="4695825" cy="2286635"/>
            <wp:effectExtent l="152400" t="152400" r="371475" b="3613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95825" cy="22866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63AF9" w:rsidRPr="00163AF9">
        <w:rPr>
          <w:rFonts w:ascii="Times New Roman" w:eastAsia="Times New Roman" w:hAnsi="Times New Roman" w:cs="Times New Roman"/>
          <w:b/>
          <w:bCs/>
          <w:sz w:val="24"/>
          <w:szCs w:val="24"/>
          <w:lang w:eastAsia="en-IN"/>
        </w:rPr>
        <w:t xml:space="preserve">5. </w:t>
      </w:r>
      <w:r>
        <w:rPr>
          <w:rFonts w:ascii="Times New Roman" w:eastAsia="Times New Roman" w:hAnsi="Times New Roman" w:cs="Times New Roman"/>
          <w:b/>
          <w:bCs/>
          <w:sz w:val="24"/>
          <w:szCs w:val="24"/>
          <w:lang w:eastAsia="en-IN"/>
        </w:rPr>
        <w:t>Reviews:</w:t>
      </w:r>
    </w:p>
    <w:p w:rsidR="000130BA" w:rsidRPr="00163AF9"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0130BA"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130BA"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130BA"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130BA"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130BA" w:rsidRDefault="000130BA"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163AF9" w:rsidRPr="00163AF9" w:rsidRDefault="00163AF9" w:rsidP="00464E20">
      <w:pPr>
        <w:pStyle w:val="Heading2"/>
        <w:rPr>
          <w:rFonts w:eastAsia="Times New Roman"/>
          <w:lang w:eastAsia="en-IN"/>
        </w:rPr>
      </w:pPr>
      <w:r w:rsidRPr="00163AF9">
        <w:rPr>
          <w:rFonts w:eastAsia="Times New Roman"/>
          <w:lang w:eastAsia="en-IN"/>
        </w:rPr>
        <w:lastRenderedPageBreak/>
        <w:t xml:space="preserve">2. Understanding Gen Z’s Financial </w:t>
      </w:r>
      <w:r w:rsidR="00185576" w:rsidRPr="00163AF9">
        <w:rPr>
          <w:rFonts w:eastAsia="Times New Roman"/>
          <w:lang w:eastAsia="en-IN"/>
        </w:rPr>
        <w:t>Behaviour</w:t>
      </w:r>
    </w:p>
    <w:p w:rsidR="00163AF9" w:rsidRPr="00163AF9" w:rsidRDefault="00163AF9" w:rsidP="00163AF9">
      <w:pPr>
        <w:spacing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2.1 Generational Comparison</w:t>
      </w:r>
    </w:p>
    <w:tbl>
      <w:tblPr>
        <w:tblStyle w:val="GridTable1Light-Accent1"/>
        <w:tblW w:w="0" w:type="auto"/>
        <w:tblLook w:val="04A0" w:firstRow="1" w:lastRow="0" w:firstColumn="1" w:lastColumn="0" w:noHBand="0" w:noVBand="1"/>
      </w:tblPr>
      <w:tblGrid>
        <w:gridCol w:w="1826"/>
        <w:gridCol w:w="2316"/>
        <w:gridCol w:w="2318"/>
        <w:gridCol w:w="2556"/>
      </w:tblGrid>
      <w:tr w:rsidR="00163AF9" w:rsidRPr="00163AF9" w:rsidTr="00185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Aspect</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Baby Boomers (1946–1964)</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Millennials (1981–1996)</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Gen Z (1997–2012)</w:t>
            </w:r>
          </w:p>
        </w:tc>
      </w:tr>
      <w:tr w:rsidR="00163AF9" w:rsidRPr="00163AF9" w:rsidTr="0018557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Banking Preference</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Branch visits, passbooks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Mobile banking + online apps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App-first, UPI-first, no branch</w:t>
            </w:r>
          </w:p>
        </w:tc>
      </w:tr>
      <w:tr w:rsidR="00163AF9" w:rsidRPr="00163AF9" w:rsidTr="0018557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Savings Attitude</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Long-term retirement</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Moderate – EMIs + savings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Low – lifestyle &amp; short-term</w:t>
            </w:r>
          </w:p>
        </w:tc>
      </w:tr>
      <w:tr w:rsidR="00163AF9" w:rsidRPr="00163AF9" w:rsidTr="0018557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Tech Comfort</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Low</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Medium</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High (digital natives)</w:t>
            </w:r>
          </w:p>
        </w:tc>
      </w:tr>
      <w:tr w:rsidR="00163AF9" w:rsidRPr="00163AF9" w:rsidTr="0018557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Spending </w:t>
            </w:r>
            <w:proofErr w:type="spellStart"/>
            <w:r w:rsidRPr="00163AF9">
              <w:rPr>
                <w:rFonts w:ascii="Times New Roman" w:eastAsia="Times New Roman" w:hAnsi="Times New Roman" w:cs="Times New Roman"/>
                <w:sz w:val="24"/>
                <w:szCs w:val="24"/>
                <w:lang w:eastAsia="en-IN"/>
              </w:rPr>
              <w:t>Behavior</w:t>
            </w:r>
            <w:proofErr w:type="spellEnd"/>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Conservative</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Experiences + EMIs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Experiences, gadgets, travel</w:t>
            </w:r>
          </w:p>
        </w:tc>
      </w:tr>
      <w:tr w:rsidR="00163AF9" w:rsidRPr="00163AF9" w:rsidTr="0018557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Trust Factor</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Trust in banks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Trust in </w:t>
            </w:r>
            <w:proofErr w:type="spellStart"/>
            <w:r w:rsidRPr="00163AF9">
              <w:rPr>
                <w:rFonts w:ascii="Times New Roman" w:eastAsia="Times New Roman" w:hAnsi="Times New Roman" w:cs="Times New Roman"/>
                <w:sz w:val="24"/>
                <w:szCs w:val="24"/>
                <w:lang w:eastAsia="en-IN"/>
              </w:rPr>
              <w:t>fintechs</w:t>
            </w:r>
            <w:proofErr w:type="spellEnd"/>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Trust in peers/influencers</w:t>
            </w:r>
          </w:p>
        </w:tc>
      </w:tr>
    </w:tbl>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  </w:t>
      </w:r>
      <w:r w:rsidRPr="00163AF9">
        <w:rPr>
          <w:rFonts w:ascii="Times New Roman" w:eastAsia="Times New Roman" w:hAnsi="Times New Roman" w:cs="Times New Roman"/>
          <w:b/>
          <w:bCs/>
          <w:sz w:val="24"/>
          <w:szCs w:val="24"/>
          <w:lang w:eastAsia="en-IN"/>
        </w:rPr>
        <w:t>Insight:</w:t>
      </w:r>
      <w:r w:rsidRPr="00163AF9">
        <w:rPr>
          <w:rFonts w:ascii="Times New Roman" w:eastAsia="Times New Roman" w:hAnsi="Times New Roman" w:cs="Times New Roman"/>
          <w:sz w:val="24"/>
          <w:szCs w:val="24"/>
          <w:lang w:eastAsia="en-IN"/>
        </w:rPr>
        <w:t xml:space="preserve"> Gen Z is least motivated by “retirement savings” and most motivated by </w:t>
      </w:r>
      <w:r w:rsidRPr="00163AF9">
        <w:rPr>
          <w:rFonts w:ascii="Times New Roman" w:eastAsia="Times New Roman" w:hAnsi="Times New Roman" w:cs="Times New Roman"/>
          <w:b/>
          <w:bCs/>
          <w:sz w:val="24"/>
          <w:szCs w:val="24"/>
          <w:lang w:eastAsia="en-IN"/>
        </w:rPr>
        <w:t>short-term fun goals and peer influence.</w:t>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2.2 Key Characteristics of Gen Z Banking Behaviour</w:t>
      </w:r>
    </w:p>
    <w:p w:rsidR="00163AF9" w:rsidRPr="00163AF9" w:rsidRDefault="00163AF9" w:rsidP="00163AF9">
      <w:pPr>
        <w:numPr>
          <w:ilvl w:val="0"/>
          <w:numId w:val="2"/>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Digital-first:</w:t>
      </w:r>
      <w:r w:rsidRPr="00163AF9">
        <w:rPr>
          <w:rFonts w:ascii="Times New Roman" w:eastAsia="Times New Roman" w:hAnsi="Times New Roman" w:cs="Times New Roman"/>
          <w:sz w:val="24"/>
          <w:szCs w:val="24"/>
          <w:lang w:eastAsia="en-IN"/>
        </w:rPr>
        <w:t xml:space="preserve"> They dislike paperwork or branch visits.</w:t>
      </w:r>
    </w:p>
    <w:p w:rsidR="00163AF9" w:rsidRPr="00163AF9" w:rsidRDefault="00163AF9" w:rsidP="00163AF9">
      <w:pPr>
        <w:numPr>
          <w:ilvl w:val="0"/>
          <w:numId w:val="2"/>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Short-term focus:</w:t>
      </w:r>
      <w:r w:rsidRPr="00163AF9">
        <w:rPr>
          <w:rFonts w:ascii="Times New Roman" w:eastAsia="Times New Roman" w:hAnsi="Times New Roman" w:cs="Times New Roman"/>
          <w:sz w:val="24"/>
          <w:szCs w:val="24"/>
          <w:lang w:eastAsia="en-IN"/>
        </w:rPr>
        <w:t xml:space="preserve"> Saving for an iPhone, trip, or festival rather than pensions.</w:t>
      </w:r>
    </w:p>
    <w:p w:rsidR="00163AF9" w:rsidRPr="00163AF9" w:rsidRDefault="00163AF9" w:rsidP="00163AF9">
      <w:pPr>
        <w:numPr>
          <w:ilvl w:val="0"/>
          <w:numId w:val="2"/>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Instant rewards:</w:t>
      </w:r>
      <w:r w:rsidRPr="00163AF9">
        <w:rPr>
          <w:rFonts w:ascii="Times New Roman" w:eastAsia="Times New Roman" w:hAnsi="Times New Roman" w:cs="Times New Roman"/>
          <w:sz w:val="24"/>
          <w:szCs w:val="24"/>
          <w:lang w:eastAsia="en-IN"/>
        </w:rPr>
        <w:t xml:space="preserve"> Expect vouchers, cashback, or points.</w:t>
      </w:r>
    </w:p>
    <w:p w:rsidR="00163AF9" w:rsidRPr="00163AF9" w:rsidRDefault="00163AF9" w:rsidP="00163AF9">
      <w:pPr>
        <w:numPr>
          <w:ilvl w:val="0"/>
          <w:numId w:val="2"/>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Social proof:</w:t>
      </w:r>
      <w:r w:rsidRPr="00163AF9">
        <w:rPr>
          <w:rFonts w:ascii="Times New Roman" w:eastAsia="Times New Roman" w:hAnsi="Times New Roman" w:cs="Times New Roman"/>
          <w:sz w:val="24"/>
          <w:szCs w:val="24"/>
          <w:lang w:eastAsia="en-IN"/>
        </w:rPr>
        <w:t xml:space="preserve"> Decisions shaped by peers, Instagram trends, or influencers.</w:t>
      </w:r>
    </w:p>
    <w:p w:rsidR="00163AF9" w:rsidRPr="00163AF9" w:rsidRDefault="00163AF9" w:rsidP="00163AF9">
      <w:pPr>
        <w:numPr>
          <w:ilvl w:val="0"/>
          <w:numId w:val="2"/>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Multi-tasking apps:</w:t>
      </w:r>
      <w:r w:rsidRPr="00163AF9">
        <w:rPr>
          <w:rFonts w:ascii="Times New Roman" w:eastAsia="Times New Roman" w:hAnsi="Times New Roman" w:cs="Times New Roman"/>
          <w:sz w:val="24"/>
          <w:szCs w:val="24"/>
          <w:lang w:eastAsia="en-IN"/>
        </w:rPr>
        <w:t xml:space="preserve"> Prefer super-apps combining payments, shopping, investing, and social features.</w:t>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63AF9" w:rsidRPr="00163AF9" w:rsidRDefault="00163AF9"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3. Why Gen Z Banking Must Be Different</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Traditional financial models preach “discipline” and “future security.” But for Gen Z:</w:t>
      </w:r>
    </w:p>
    <w:p w:rsidR="00163AF9" w:rsidRPr="00163AF9" w:rsidRDefault="00163AF9" w:rsidP="00163AF9">
      <w:pPr>
        <w:numPr>
          <w:ilvl w:val="0"/>
          <w:numId w:val="3"/>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Money = Freedom, not Security.</w:t>
      </w:r>
    </w:p>
    <w:p w:rsidR="00163AF9" w:rsidRPr="00163AF9" w:rsidRDefault="00163AF9" w:rsidP="00163AF9">
      <w:pPr>
        <w:numPr>
          <w:ilvl w:val="0"/>
          <w:numId w:val="3"/>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Bank = App, not Institution.</w:t>
      </w:r>
    </w:p>
    <w:p w:rsidR="00163AF9" w:rsidRPr="00163AF9" w:rsidRDefault="00163AF9" w:rsidP="00163AF9">
      <w:pPr>
        <w:numPr>
          <w:ilvl w:val="0"/>
          <w:numId w:val="3"/>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Savings = Goals, not Retirement.</w:t>
      </w:r>
    </w:p>
    <w:p w:rsidR="00163AF9" w:rsidRPr="009E1E16" w:rsidRDefault="00163AF9" w:rsidP="009E1E16">
      <w:pPr>
        <w:spacing w:beforeAutospacing="1" w:after="100" w:afterAutospacing="1" w:line="240" w:lineRule="auto"/>
        <w:jc w:val="center"/>
        <w:rPr>
          <w:rFonts w:ascii="Times New Roman" w:eastAsia="Times New Roman" w:hAnsi="Times New Roman" w:cs="Times New Roman"/>
          <w:b/>
          <w:bCs/>
          <w:i/>
          <w:iCs/>
          <w:color w:val="0D5672" w:themeColor="accent1" w:themeShade="80"/>
          <w:sz w:val="24"/>
          <w:szCs w:val="24"/>
          <w:lang w:eastAsia="en-IN"/>
        </w:rPr>
      </w:pPr>
      <w:r w:rsidRPr="009E1E16">
        <w:rPr>
          <w:rFonts w:ascii="Times New Roman" w:eastAsia="Times New Roman" w:hAnsi="Times New Roman" w:cs="Times New Roman"/>
          <w:b/>
          <w:bCs/>
          <w:i/>
          <w:iCs/>
          <w:color w:val="0D5672" w:themeColor="accent1" w:themeShade="80"/>
          <w:sz w:val="24"/>
          <w:szCs w:val="24"/>
          <w:lang w:eastAsia="en-IN"/>
        </w:rPr>
        <w:t>A Deloitte (2022) study showed that 70% of Gen Z prefers app-based financial wellness tools over bank advisors. A McKinsey (2023) report found 65% of Gen Z sets financial goals under 6 months.</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  </w:t>
      </w:r>
      <w:r w:rsidRPr="00163AF9">
        <w:rPr>
          <w:rFonts w:ascii="Times New Roman" w:eastAsia="Times New Roman" w:hAnsi="Times New Roman" w:cs="Times New Roman"/>
          <w:b/>
          <w:bCs/>
          <w:sz w:val="24"/>
          <w:szCs w:val="24"/>
          <w:lang w:eastAsia="en-IN"/>
        </w:rPr>
        <w:t>Insight:</w:t>
      </w:r>
      <w:r w:rsidRPr="00163AF9">
        <w:rPr>
          <w:rFonts w:ascii="Times New Roman" w:eastAsia="Times New Roman" w:hAnsi="Times New Roman" w:cs="Times New Roman"/>
          <w:sz w:val="24"/>
          <w:szCs w:val="24"/>
          <w:lang w:eastAsia="en-IN"/>
        </w:rPr>
        <w:t xml:space="preserve"> To win over Gen Z, banks must deliver </w:t>
      </w:r>
      <w:r w:rsidRPr="00163AF9">
        <w:rPr>
          <w:rFonts w:ascii="Times New Roman" w:eastAsia="Times New Roman" w:hAnsi="Times New Roman" w:cs="Times New Roman"/>
          <w:b/>
          <w:bCs/>
          <w:sz w:val="24"/>
          <w:szCs w:val="24"/>
          <w:lang w:eastAsia="en-IN"/>
        </w:rPr>
        <w:t>speed, gamification, personalization, and social integration.</w:t>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4. Innovative Ideas for Gen Z Banking</w:t>
      </w:r>
    </w:p>
    <w:p w:rsidR="00163AF9" w:rsidRPr="00163AF9" w:rsidRDefault="00163AF9" w:rsidP="00163AF9">
      <w:pPr>
        <w:spacing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4.1 Gamification of Money</w:t>
      </w:r>
    </w:p>
    <w:tbl>
      <w:tblPr>
        <w:tblStyle w:val="GridTable1Light-Accent1"/>
        <w:tblW w:w="0" w:type="auto"/>
        <w:tblLook w:val="04A0" w:firstRow="1" w:lastRow="0" w:firstColumn="1" w:lastColumn="0" w:noHBand="0" w:noVBand="1"/>
      </w:tblPr>
      <w:tblGrid>
        <w:gridCol w:w="1956"/>
        <w:gridCol w:w="4742"/>
        <w:gridCol w:w="1956"/>
      </w:tblGrid>
      <w:tr w:rsidR="00163AF9" w:rsidRPr="00163AF9" w:rsidTr="009E1E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Feature</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Example in Banking</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Expected Impact</w:t>
            </w:r>
          </w:p>
        </w:tc>
      </w:tr>
      <w:tr w:rsidR="00163AF9" w:rsidRPr="00163AF9" w:rsidTr="009E1E1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Savings Streaks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“Save ₹500/day for 7 days” → badge unlocked</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Habit formation</w:t>
            </w:r>
          </w:p>
        </w:tc>
      </w:tr>
      <w:tr w:rsidR="00163AF9" w:rsidRPr="00163AF9" w:rsidTr="009E1E1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Level-Up System</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Avatars gain “superpowers” as savings grow</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Motivation</w:t>
            </w:r>
          </w:p>
        </w:tc>
      </w:tr>
      <w:tr w:rsidR="00163AF9" w:rsidRPr="00163AF9" w:rsidTr="009E1E16">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Mini Games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“Budget challenge: Spend under ₹2000/week”</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Engagement</w:t>
            </w:r>
          </w:p>
        </w:tc>
      </w:tr>
    </w:tbl>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63AF9" w:rsidRPr="00163AF9" w:rsidRDefault="00163AF9" w:rsidP="00163AF9">
      <w:pPr>
        <w:spacing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4.2 Micro-Savings &amp; Flexi Goals</w:t>
      </w:r>
    </w:p>
    <w:p w:rsidR="00163AF9" w:rsidRPr="00163AF9" w:rsidRDefault="009E1E16" w:rsidP="00163AF9">
      <w:pPr>
        <w:numPr>
          <w:ilvl w:val="0"/>
          <w:numId w:val="4"/>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Round-Up Savings</w:t>
      </w:r>
    </w:p>
    <w:p w:rsidR="009E1E16" w:rsidRPr="009E1E16" w:rsidRDefault="009E1E16" w:rsidP="00D64100">
      <w:pPr>
        <w:numPr>
          <w:ilvl w:val="0"/>
          <w:numId w:val="4"/>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Dream Pots</w:t>
      </w:r>
    </w:p>
    <w:p w:rsidR="00163AF9" w:rsidRPr="009E1E16" w:rsidRDefault="009E1E16" w:rsidP="00D64100">
      <w:pPr>
        <w:numPr>
          <w:ilvl w:val="0"/>
          <w:numId w:val="4"/>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Flexible Deposits</w:t>
      </w:r>
    </w:p>
    <w:p w:rsid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  </w:t>
      </w:r>
      <w:r w:rsidR="009E1E16" w:rsidRPr="009E1E16">
        <w:rPr>
          <w:rFonts w:ascii="Times New Roman" w:eastAsia="Times New Roman" w:hAnsi="Times New Roman" w:cs="Times New Roman"/>
          <w:noProof/>
          <w:sz w:val="24"/>
          <w:szCs w:val="24"/>
          <w:lang w:eastAsia="en-IN"/>
        </w:rPr>
        <w:drawing>
          <wp:inline distT="0" distB="0" distL="0" distR="0" wp14:anchorId="22198B3A" wp14:editId="7D0E13F8">
            <wp:extent cx="5731510" cy="3241040"/>
            <wp:effectExtent l="19050" t="0" r="21590" b="9309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410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9E1E16" w:rsidRPr="009E1E16">
        <w:rPr>
          <w:rFonts w:ascii="Times New Roman" w:eastAsia="Times New Roman" w:hAnsi="Times New Roman" w:cs="Times New Roman"/>
          <w:sz w:val="24"/>
          <w:szCs w:val="24"/>
          <w:lang w:eastAsia="en-IN"/>
        </w:rPr>
        <w:t xml:space="preserve"> </w:t>
      </w:r>
      <w:r w:rsidRPr="00163AF9">
        <w:rPr>
          <w:rFonts w:ascii="Times New Roman" w:eastAsia="Times New Roman" w:hAnsi="Times New Roman" w:cs="Times New Roman"/>
          <w:b/>
          <w:bCs/>
          <w:sz w:val="24"/>
          <w:szCs w:val="24"/>
          <w:lang w:eastAsia="en-IN"/>
        </w:rPr>
        <w:t>Insight:</w:t>
      </w:r>
      <w:r w:rsidRPr="00163AF9">
        <w:rPr>
          <w:rFonts w:ascii="Times New Roman" w:eastAsia="Times New Roman" w:hAnsi="Times New Roman" w:cs="Times New Roman"/>
          <w:sz w:val="24"/>
          <w:szCs w:val="24"/>
          <w:lang w:eastAsia="en-IN"/>
        </w:rPr>
        <w:t xml:space="preserve"> This appeals to Gen Z’s </w:t>
      </w:r>
      <w:r w:rsidRPr="00163AF9">
        <w:rPr>
          <w:rFonts w:ascii="Times New Roman" w:eastAsia="Times New Roman" w:hAnsi="Times New Roman" w:cs="Times New Roman"/>
          <w:b/>
          <w:bCs/>
          <w:sz w:val="24"/>
          <w:szCs w:val="24"/>
          <w:lang w:eastAsia="en-IN"/>
        </w:rPr>
        <w:t>short attention span</w:t>
      </w:r>
      <w:r w:rsidRPr="00163AF9">
        <w:rPr>
          <w:rFonts w:ascii="Times New Roman" w:eastAsia="Times New Roman" w:hAnsi="Times New Roman" w:cs="Times New Roman"/>
          <w:sz w:val="24"/>
          <w:szCs w:val="24"/>
          <w:lang w:eastAsia="en-IN"/>
        </w:rPr>
        <w:t xml:space="preserve"> and need for flexibility.</w:t>
      </w:r>
    </w:p>
    <w:p w:rsidR="003419A2" w:rsidRPr="003419A2" w:rsidRDefault="003419A2" w:rsidP="003419A2">
      <w:p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One of the biggest barriers for Gen Z is the </w:t>
      </w:r>
      <w:r w:rsidRPr="003419A2">
        <w:rPr>
          <w:rFonts w:ascii="Times New Roman" w:eastAsia="Times New Roman" w:hAnsi="Times New Roman" w:cs="Times New Roman"/>
          <w:b/>
          <w:bCs/>
          <w:sz w:val="24"/>
          <w:szCs w:val="24"/>
          <w:lang w:eastAsia="en-IN"/>
        </w:rPr>
        <w:t>fear of “locking in” their money</w:t>
      </w:r>
      <w:r w:rsidRPr="003419A2">
        <w:rPr>
          <w:rFonts w:ascii="Times New Roman" w:eastAsia="Times New Roman" w:hAnsi="Times New Roman" w:cs="Times New Roman"/>
          <w:sz w:val="24"/>
          <w:szCs w:val="24"/>
          <w:lang w:eastAsia="en-IN"/>
        </w:rPr>
        <w:t xml:space="preserve"> for years. Unlike older generations who trusted fixed deposits and pensions, Gen Z prefers </w:t>
      </w:r>
      <w:r w:rsidRPr="003419A2">
        <w:rPr>
          <w:rFonts w:ascii="Times New Roman" w:eastAsia="Times New Roman" w:hAnsi="Times New Roman" w:cs="Times New Roman"/>
          <w:b/>
          <w:bCs/>
          <w:sz w:val="24"/>
          <w:szCs w:val="24"/>
          <w:lang w:eastAsia="en-IN"/>
        </w:rPr>
        <w:t>short-term saving options that feel flexible, achievable, and connected to real-life goals.</w:t>
      </w:r>
    </w:p>
    <w:p w:rsidR="003419A2" w:rsidRPr="003419A2" w:rsidRDefault="003419A2" w:rsidP="00464E20">
      <w:pPr>
        <w:pStyle w:val="Heading2"/>
        <w:rPr>
          <w:rFonts w:eastAsia="Times New Roman"/>
          <w:lang w:eastAsia="en-IN"/>
        </w:rPr>
      </w:pPr>
      <w:r w:rsidRPr="003419A2">
        <w:rPr>
          <w:rFonts w:eastAsia="Times New Roman"/>
          <w:lang w:eastAsia="en-IN"/>
        </w:rPr>
        <w:lastRenderedPageBreak/>
        <w:t>Features</w:t>
      </w:r>
    </w:p>
    <w:p w:rsidR="003419A2" w:rsidRPr="003419A2" w:rsidRDefault="003419A2" w:rsidP="003419A2">
      <w:pPr>
        <w:numPr>
          <w:ilvl w:val="0"/>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Round-Up Savings</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Every time a payment is made, the amount is rounded up, and the spare change is automatically transferred to a savings wallet.</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Example: Spend ₹245 on </w:t>
      </w:r>
      <w:proofErr w:type="spellStart"/>
      <w:r w:rsidRPr="003419A2">
        <w:rPr>
          <w:rFonts w:ascii="Times New Roman" w:eastAsia="Times New Roman" w:hAnsi="Times New Roman" w:cs="Times New Roman"/>
          <w:sz w:val="24"/>
          <w:szCs w:val="24"/>
          <w:lang w:eastAsia="en-IN"/>
        </w:rPr>
        <w:t>Swiggy</w:t>
      </w:r>
      <w:proofErr w:type="spellEnd"/>
      <w:r w:rsidRPr="003419A2">
        <w:rPr>
          <w:rFonts w:ascii="Times New Roman" w:eastAsia="Times New Roman" w:hAnsi="Times New Roman" w:cs="Times New Roman"/>
          <w:sz w:val="24"/>
          <w:szCs w:val="24"/>
          <w:lang w:eastAsia="en-IN"/>
        </w:rPr>
        <w:t xml:space="preserve"> → ₹5 auto-saved.</w:t>
      </w:r>
    </w:p>
    <w:p w:rsidR="003419A2" w:rsidRPr="003419A2" w:rsidRDefault="003419A2" w:rsidP="003419A2">
      <w:pPr>
        <w:numPr>
          <w:ilvl w:val="0"/>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Dream Pots</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Dedicated wallets for </w:t>
      </w:r>
      <w:r w:rsidRPr="003419A2">
        <w:rPr>
          <w:rFonts w:ascii="Times New Roman" w:eastAsia="Times New Roman" w:hAnsi="Times New Roman" w:cs="Times New Roman"/>
          <w:b/>
          <w:bCs/>
          <w:sz w:val="24"/>
          <w:szCs w:val="24"/>
          <w:lang w:eastAsia="en-IN"/>
        </w:rPr>
        <w:t>specific goals</w:t>
      </w:r>
      <w:r w:rsidRPr="003419A2">
        <w:rPr>
          <w:rFonts w:ascii="Times New Roman" w:eastAsia="Times New Roman" w:hAnsi="Times New Roman" w:cs="Times New Roman"/>
          <w:sz w:val="24"/>
          <w:szCs w:val="24"/>
          <w:lang w:eastAsia="en-IN"/>
        </w:rPr>
        <w:t xml:space="preserve"> like “Goa Trip Fund,” “New Phone,” or “Festival Savings.”</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Instead of one big savings account, Gen Z can split goals and track progress visually.</w:t>
      </w:r>
    </w:p>
    <w:p w:rsidR="003419A2" w:rsidRPr="003419A2" w:rsidRDefault="003419A2" w:rsidP="003419A2">
      <w:pPr>
        <w:numPr>
          <w:ilvl w:val="0"/>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Flexible Deposits</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Unlike fixed deposits, these can be broken anytime without penalties.</w:t>
      </w:r>
    </w:p>
    <w:p w:rsidR="003419A2" w:rsidRPr="003419A2" w:rsidRDefault="003419A2" w:rsidP="003419A2">
      <w:pPr>
        <w:numPr>
          <w:ilvl w:val="1"/>
          <w:numId w:val="15"/>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Encourages first-time savers to participate without the fear of losing access to money.</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3419A2" w:rsidRPr="00F75928" w:rsidRDefault="00F75928" w:rsidP="00464E20">
      <w:pPr>
        <w:pStyle w:val="Heading2"/>
        <w:rPr>
          <w:rFonts w:eastAsia="Times New Roman"/>
          <w:lang w:eastAsia="en-IN"/>
        </w:rPr>
      </w:pPr>
      <w:r w:rsidRPr="00F75928">
        <w:rPr>
          <w:rFonts w:eastAsia="Times New Roman"/>
          <w:noProof/>
          <w:lang w:eastAsia="en-IN"/>
        </w:rPr>
        <w:drawing>
          <wp:anchor distT="0" distB="0" distL="114300" distR="114300" simplePos="0" relativeHeight="251668480" behindDoc="0" locked="0" layoutInCell="1" allowOverlap="1" wp14:anchorId="227E8EDB" wp14:editId="6C3B2F30">
            <wp:simplePos x="0" y="0"/>
            <wp:positionH relativeFrom="margin">
              <wp:posOffset>2056765</wp:posOffset>
            </wp:positionH>
            <wp:positionV relativeFrom="paragraph">
              <wp:posOffset>401320</wp:posOffset>
            </wp:positionV>
            <wp:extent cx="4105275" cy="2367915"/>
            <wp:effectExtent l="19050" t="0" r="28575" b="680085"/>
            <wp:wrapThrough wrapText="bothSides">
              <wp:wrapPolygon edited="0">
                <wp:start x="501" y="0"/>
                <wp:lineTo x="-100" y="521"/>
                <wp:lineTo x="-100" y="27630"/>
                <wp:lineTo x="21650" y="27630"/>
                <wp:lineTo x="21650" y="1738"/>
                <wp:lineTo x="21550" y="1043"/>
                <wp:lineTo x="21149" y="0"/>
                <wp:lineTo x="501"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05275" cy="23679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3419A2" w:rsidRPr="00F75928">
        <w:rPr>
          <w:rFonts w:eastAsia="Times New Roman"/>
          <w:lang w:eastAsia="en-IN"/>
        </w:rPr>
        <w:t xml:space="preserve">Why This Works for Gen </w:t>
      </w:r>
      <w:proofErr w:type="gramStart"/>
      <w:r w:rsidR="003419A2" w:rsidRPr="00F75928">
        <w:rPr>
          <w:rFonts w:eastAsia="Times New Roman"/>
          <w:lang w:eastAsia="en-IN"/>
        </w:rPr>
        <w:t>Z</w:t>
      </w:r>
      <w:proofErr w:type="gramEnd"/>
      <w:r w:rsidRPr="00F75928">
        <w:rPr>
          <w:noProof/>
          <w:lang w:eastAsia="en-IN"/>
        </w:rPr>
        <w:t xml:space="preserve"> </w:t>
      </w:r>
    </w:p>
    <w:p w:rsidR="003419A2" w:rsidRPr="003419A2" w:rsidRDefault="003419A2" w:rsidP="003419A2">
      <w:pPr>
        <w:numPr>
          <w:ilvl w:val="0"/>
          <w:numId w:val="16"/>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Small, consistent actions</w:t>
      </w:r>
      <w:r w:rsidRPr="003419A2">
        <w:rPr>
          <w:rFonts w:ascii="Times New Roman" w:eastAsia="Times New Roman" w:hAnsi="Times New Roman" w:cs="Times New Roman"/>
          <w:sz w:val="24"/>
          <w:szCs w:val="24"/>
          <w:lang w:eastAsia="en-IN"/>
        </w:rPr>
        <w:t xml:space="preserve"> align with their short attention span.</w:t>
      </w:r>
    </w:p>
    <w:p w:rsidR="003419A2" w:rsidRPr="003419A2" w:rsidRDefault="003419A2" w:rsidP="003419A2">
      <w:pPr>
        <w:numPr>
          <w:ilvl w:val="0"/>
          <w:numId w:val="16"/>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Visible progress tracking</w:t>
      </w:r>
      <w:r w:rsidRPr="003419A2">
        <w:rPr>
          <w:rFonts w:ascii="Times New Roman" w:eastAsia="Times New Roman" w:hAnsi="Times New Roman" w:cs="Times New Roman"/>
          <w:sz w:val="24"/>
          <w:szCs w:val="24"/>
          <w:lang w:eastAsia="en-IN"/>
        </w:rPr>
        <w:t xml:space="preserve"> keeps them motivated (seeing ₹5000 grow towards a ₹15,000 phone is more engaging than a silent FD).</w:t>
      </w:r>
    </w:p>
    <w:p w:rsidR="003419A2" w:rsidRPr="003419A2" w:rsidRDefault="003419A2" w:rsidP="003419A2">
      <w:pPr>
        <w:numPr>
          <w:ilvl w:val="0"/>
          <w:numId w:val="16"/>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Freedom + Control</w:t>
      </w:r>
      <w:r w:rsidRPr="003419A2">
        <w:rPr>
          <w:rFonts w:ascii="Times New Roman" w:eastAsia="Times New Roman" w:hAnsi="Times New Roman" w:cs="Times New Roman"/>
          <w:sz w:val="24"/>
          <w:szCs w:val="24"/>
          <w:lang w:eastAsia="en-IN"/>
        </w:rPr>
        <w:t xml:space="preserve"> → knowing they can withdraw anytime increases participation.</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419A2" w:rsidRPr="003419A2" w:rsidRDefault="003419A2" w:rsidP="00464E20">
      <w:pPr>
        <w:pStyle w:val="Heading2"/>
        <w:rPr>
          <w:rFonts w:eastAsia="Times New Roman"/>
          <w:lang w:eastAsia="en-IN"/>
        </w:rPr>
      </w:pPr>
      <w:r w:rsidRPr="003419A2">
        <w:rPr>
          <w:rFonts w:eastAsia="Times New Roman"/>
          <w:lang w:eastAsia="en-IN"/>
        </w:rPr>
        <w:t>Global Success Stories &amp; Case Studies</w:t>
      </w:r>
    </w:p>
    <w:p w:rsidR="003419A2" w:rsidRPr="003419A2" w:rsidRDefault="003419A2" w:rsidP="003419A2">
      <w:pPr>
        <w:numPr>
          <w:ilvl w:val="0"/>
          <w:numId w:val="17"/>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b/>
          <w:bCs/>
          <w:sz w:val="24"/>
          <w:szCs w:val="24"/>
          <w:lang w:eastAsia="en-IN"/>
        </w:rPr>
        <w:t>Revolut</w:t>
      </w:r>
      <w:proofErr w:type="spellEnd"/>
      <w:r w:rsidRPr="003419A2">
        <w:rPr>
          <w:rFonts w:ascii="Times New Roman" w:eastAsia="Times New Roman" w:hAnsi="Times New Roman" w:cs="Times New Roman"/>
          <w:b/>
          <w:bCs/>
          <w:sz w:val="24"/>
          <w:szCs w:val="24"/>
          <w:lang w:eastAsia="en-IN"/>
        </w:rPr>
        <w:t xml:space="preserve"> (UK/Europe)</w:t>
      </w:r>
    </w:p>
    <w:p w:rsidR="003419A2" w:rsidRPr="003419A2" w:rsidRDefault="003419A2" w:rsidP="003419A2">
      <w:pPr>
        <w:numPr>
          <w:ilvl w:val="1"/>
          <w:numId w:val="17"/>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Introduced </w:t>
      </w:r>
      <w:r w:rsidRPr="003419A2">
        <w:rPr>
          <w:rFonts w:ascii="Times New Roman" w:eastAsia="Times New Roman" w:hAnsi="Times New Roman" w:cs="Times New Roman"/>
          <w:b/>
          <w:bCs/>
          <w:sz w:val="24"/>
          <w:szCs w:val="24"/>
          <w:lang w:eastAsia="en-IN"/>
        </w:rPr>
        <w:t>“Vaults”</w:t>
      </w:r>
      <w:r w:rsidRPr="003419A2">
        <w:rPr>
          <w:rFonts w:ascii="Times New Roman" w:eastAsia="Times New Roman" w:hAnsi="Times New Roman" w:cs="Times New Roman"/>
          <w:sz w:val="24"/>
          <w:szCs w:val="24"/>
          <w:lang w:eastAsia="en-IN"/>
        </w:rPr>
        <w:t xml:space="preserve"> feature where users can create small pots for specific goals.</w:t>
      </w:r>
    </w:p>
    <w:p w:rsidR="003419A2" w:rsidRPr="003419A2" w:rsidRDefault="003419A2" w:rsidP="003419A2">
      <w:pPr>
        <w:numPr>
          <w:ilvl w:val="1"/>
          <w:numId w:val="17"/>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Users save through round-ups and auto-deposits.</w:t>
      </w:r>
    </w:p>
    <w:p w:rsidR="003419A2" w:rsidRPr="003419A2" w:rsidRDefault="003419A2" w:rsidP="003419A2">
      <w:pPr>
        <w:numPr>
          <w:ilvl w:val="1"/>
          <w:numId w:val="17"/>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By 2021, </w:t>
      </w:r>
      <w:proofErr w:type="spellStart"/>
      <w:r w:rsidRPr="003419A2">
        <w:rPr>
          <w:rFonts w:ascii="Times New Roman" w:eastAsia="Times New Roman" w:hAnsi="Times New Roman" w:cs="Times New Roman"/>
          <w:sz w:val="24"/>
          <w:szCs w:val="24"/>
          <w:lang w:eastAsia="en-IN"/>
        </w:rPr>
        <w:t>Revolut</w:t>
      </w:r>
      <w:proofErr w:type="spellEnd"/>
      <w:r w:rsidRPr="003419A2">
        <w:rPr>
          <w:rFonts w:ascii="Times New Roman" w:eastAsia="Times New Roman" w:hAnsi="Times New Roman" w:cs="Times New Roman"/>
          <w:sz w:val="24"/>
          <w:szCs w:val="24"/>
          <w:lang w:eastAsia="en-IN"/>
        </w:rPr>
        <w:t xml:space="preserve"> reported that </w:t>
      </w:r>
      <w:r w:rsidRPr="003419A2">
        <w:rPr>
          <w:rFonts w:ascii="Times New Roman" w:eastAsia="Times New Roman" w:hAnsi="Times New Roman" w:cs="Times New Roman"/>
          <w:b/>
          <w:bCs/>
          <w:sz w:val="24"/>
          <w:szCs w:val="24"/>
          <w:lang w:eastAsia="en-IN"/>
        </w:rPr>
        <w:t>over 3 million customers created Vaults</w:t>
      </w:r>
      <w:r w:rsidRPr="003419A2">
        <w:rPr>
          <w:rFonts w:ascii="Times New Roman" w:eastAsia="Times New Roman" w:hAnsi="Times New Roman" w:cs="Times New Roman"/>
          <w:sz w:val="24"/>
          <w:szCs w:val="24"/>
          <w:lang w:eastAsia="en-IN"/>
        </w:rPr>
        <w:t>, with Gen Z being the fastest adopters.</w:t>
      </w:r>
    </w:p>
    <w:p w:rsidR="003419A2" w:rsidRPr="003419A2" w:rsidRDefault="003419A2" w:rsidP="003419A2">
      <w:pPr>
        <w:numPr>
          <w:ilvl w:val="1"/>
          <w:numId w:val="17"/>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Case Study: A 21-year-old student in London saved £500 in 4 months for a MacBook using round-up + weekly deposits.</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3419A2" w:rsidRPr="003419A2" w:rsidRDefault="003419A2" w:rsidP="003419A2">
      <w:pPr>
        <w:numPr>
          <w:ilvl w:val="0"/>
          <w:numId w:val="18"/>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b/>
          <w:bCs/>
          <w:sz w:val="24"/>
          <w:szCs w:val="24"/>
          <w:lang w:eastAsia="en-IN"/>
        </w:rPr>
        <w:lastRenderedPageBreak/>
        <w:t>Monzo</w:t>
      </w:r>
      <w:proofErr w:type="spellEnd"/>
      <w:r w:rsidRPr="003419A2">
        <w:rPr>
          <w:rFonts w:ascii="Times New Roman" w:eastAsia="Times New Roman" w:hAnsi="Times New Roman" w:cs="Times New Roman"/>
          <w:b/>
          <w:bCs/>
          <w:sz w:val="24"/>
          <w:szCs w:val="24"/>
          <w:lang w:eastAsia="en-IN"/>
        </w:rPr>
        <w:t xml:space="preserve"> (UK)</w:t>
      </w:r>
    </w:p>
    <w:p w:rsidR="003419A2" w:rsidRPr="003419A2" w:rsidRDefault="003419A2" w:rsidP="003419A2">
      <w:pPr>
        <w:numPr>
          <w:ilvl w:val="1"/>
          <w:numId w:val="18"/>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Popular for </w:t>
      </w:r>
      <w:r w:rsidRPr="003419A2">
        <w:rPr>
          <w:rFonts w:ascii="Times New Roman" w:eastAsia="Times New Roman" w:hAnsi="Times New Roman" w:cs="Times New Roman"/>
          <w:b/>
          <w:bCs/>
          <w:sz w:val="24"/>
          <w:szCs w:val="24"/>
          <w:lang w:eastAsia="en-IN"/>
        </w:rPr>
        <w:t>“Pots”</w:t>
      </w:r>
      <w:r w:rsidRPr="003419A2">
        <w:rPr>
          <w:rFonts w:ascii="Times New Roman" w:eastAsia="Times New Roman" w:hAnsi="Times New Roman" w:cs="Times New Roman"/>
          <w:sz w:val="24"/>
          <w:szCs w:val="24"/>
          <w:lang w:eastAsia="en-IN"/>
        </w:rPr>
        <w:t xml:space="preserve"> – savings divided into categories (e.g., rent, vacation, shopping).</w:t>
      </w:r>
    </w:p>
    <w:p w:rsidR="003419A2" w:rsidRPr="003419A2" w:rsidRDefault="003419A2" w:rsidP="003419A2">
      <w:pPr>
        <w:numPr>
          <w:ilvl w:val="1"/>
          <w:numId w:val="18"/>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Transparent tracking made it easier for young customers to </w:t>
      </w:r>
      <w:r w:rsidRPr="003419A2">
        <w:rPr>
          <w:rFonts w:ascii="Times New Roman" w:eastAsia="Times New Roman" w:hAnsi="Times New Roman" w:cs="Times New Roman"/>
          <w:b/>
          <w:bCs/>
          <w:sz w:val="24"/>
          <w:szCs w:val="24"/>
          <w:lang w:eastAsia="en-IN"/>
        </w:rPr>
        <w:t>budget and save without stress.</w:t>
      </w:r>
    </w:p>
    <w:p w:rsidR="003419A2" w:rsidRPr="003419A2" w:rsidRDefault="003419A2" w:rsidP="003419A2">
      <w:pPr>
        <w:numPr>
          <w:ilvl w:val="1"/>
          <w:numId w:val="18"/>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sz w:val="24"/>
          <w:szCs w:val="24"/>
          <w:lang w:eastAsia="en-IN"/>
        </w:rPr>
        <w:t>Monzo’s</w:t>
      </w:r>
      <w:proofErr w:type="spellEnd"/>
      <w:r w:rsidRPr="003419A2">
        <w:rPr>
          <w:rFonts w:ascii="Times New Roman" w:eastAsia="Times New Roman" w:hAnsi="Times New Roman" w:cs="Times New Roman"/>
          <w:sz w:val="24"/>
          <w:szCs w:val="24"/>
          <w:lang w:eastAsia="en-IN"/>
        </w:rPr>
        <w:t xml:space="preserve"> 2022 survey showed </w:t>
      </w:r>
      <w:r w:rsidRPr="003419A2">
        <w:rPr>
          <w:rFonts w:ascii="Times New Roman" w:eastAsia="Times New Roman" w:hAnsi="Times New Roman" w:cs="Times New Roman"/>
          <w:b/>
          <w:bCs/>
          <w:sz w:val="24"/>
          <w:szCs w:val="24"/>
          <w:lang w:eastAsia="en-IN"/>
        </w:rPr>
        <w:t>57% of Gen Z users prefer Pots over traditional savings accounts.</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3419A2" w:rsidRPr="003419A2" w:rsidRDefault="003419A2" w:rsidP="003419A2">
      <w:pPr>
        <w:numPr>
          <w:ilvl w:val="0"/>
          <w:numId w:val="19"/>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Chime (USA)</w:t>
      </w:r>
    </w:p>
    <w:p w:rsidR="003419A2" w:rsidRPr="003419A2" w:rsidRDefault="003419A2" w:rsidP="003419A2">
      <w:pPr>
        <w:numPr>
          <w:ilvl w:val="1"/>
          <w:numId w:val="19"/>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Offers </w:t>
      </w:r>
      <w:r w:rsidRPr="003419A2">
        <w:rPr>
          <w:rFonts w:ascii="Times New Roman" w:eastAsia="Times New Roman" w:hAnsi="Times New Roman" w:cs="Times New Roman"/>
          <w:b/>
          <w:bCs/>
          <w:sz w:val="24"/>
          <w:szCs w:val="24"/>
          <w:lang w:eastAsia="en-IN"/>
        </w:rPr>
        <w:t>“Save When You Spend”</w:t>
      </w:r>
      <w:r w:rsidRPr="003419A2">
        <w:rPr>
          <w:rFonts w:ascii="Times New Roman" w:eastAsia="Times New Roman" w:hAnsi="Times New Roman" w:cs="Times New Roman"/>
          <w:sz w:val="24"/>
          <w:szCs w:val="24"/>
          <w:lang w:eastAsia="en-IN"/>
        </w:rPr>
        <w:t xml:space="preserve"> (round-ups) and </w:t>
      </w:r>
      <w:r w:rsidRPr="003419A2">
        <w:rPr>
          <w:rFonts w:ascii="Times New Roman" w:eastAsia="Times New Roman" w:hAnsi="Times New Roman" w:cs="Times New Roman"/>
          <w:b/>
          <w:bCs/>
          <w:sz w:val="24"/>
          <w:szCs w:val="24"/>
          <w:lang w:eastAsia="en-IN"/>
        </w:rPr>
        <w:t>“Save When You Get Paid”</w:t>
      </w:r>
      <w:r w:rsidRPr="003419A2">
        <w:rPr>
          <w:rFonts w:ascii="Times New Roman" w:eastAsia="Times New Roman" w:hAnsi="Times New Roman" w:cs="Times New Roman"/>
          <w:sz w:val="24"/>
          <w:szCs w:val="24"/>
          <w:lang w:eastAsia="en-IN"/>
        </w:rPr>
        <w:t xml:space="preserve"> (automatic % of salary).</w:t>
      </w:r>
    </w:p>
    <w:p w:rsidR="003419A2" w:rsidRPr="003419A2" w:rsidRDefault="003419A2" w:rsidP="003419A2">
      <w:pPr>
        <w:numPr>
          <w:ilvl w:val="1"/>
          <w:numId w:val="19"/>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Became extremely popular with Gen Z — Forbes (2023) reported that </w:t>
      </w:r>
      <w:r w:rsidRPr="003419A2">
        <w:rPr>
          <w:rFonts w:ascii="Times New Roman" w:eastAsia="Times New Roman" w:hAnsi="Times New Roman" w:cs="Times New Roman"/>
          <w:b/>
          <w:bCs/>
          <w:sz w:val="24"/>
          <w:szCs w:val="24"/>
          <w:lang w:eastAsia="en-IN"/>
        </w:rPr>
        <w:t>more than 60% of Chime’s 12 million users are under 35.</w:t>
      </w:r>
    </w:p>
    <w:p w:rsidR="003419A2" w:rsidRPr="003419A2" w:rsidRDefault="003419A2" w:rsidP="003419A2">
      <w:pPr>
        <w:numPr>
          <w:ilvl w:val="1"/>
          <w:numId w:val="19"/>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Case Study: Chime users collectively saved over </w:t>
      </w:r>
      <w:r w:rsidRPr="003419A2">
        <w:rPr>
          <w:rFonts w:ascii="Times New Roman" w:eastAsia="Times New Roman" w:hAnsi="Times New Roman" w:cs="Times New Roman"/>
          <w:b/>
          <w:bCs/>
          <w:sz w:val="24"/>
          <w:szCs w:val="24"/>
          <w:lang w:eastAsia="en-IN"/>
        </w:rPr>
        <w:t>$5 billion in spare change round-ups</w:t>
      </w:r>
      <w:r w:rsidRPr="003419A2">
        <w:rPr>
          <w:rFonts w:ascii="Times New Roman" w:eastAsia="Times New Roman" w:hAnsi="Times New Roman" w:cs="Times New Roman"/>
          <w:sz w:val="24"/>
          <w:szCs w:val="24"/>
          <w:lang w:eastAsia="en-IN"/>
        </w:rPr>
        <w:t xml:space="preserve"> between 2020–2023.</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3419A2" w:rsidRPr="003419A2" w:rsidRDefault="003419A2" w:rsidP="003419A2">
      <w:pPr>
        <w:numPr>
          <w:ilvl w:val="0"/>
          <w:numId w:val="20"/>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b/>
          <w:bCs/>
          <w:sz w:val="24"/>
          <w:szCs w:val="24"/>
          <w:lang w:eastAsia="en-IN"/>
        </w:rPr>
        <w:t>KakaoBank</w:t>
      </w:r>
      <w:proofErr w:type="spellEnd"/>
      <w:r w:rsidRPr="003419A2">
        <w:rPr>
          <w:rFonts w:ascii="Times New Roman" w:eastAsia="Times New Roman" w:hAnsi="Times New Roman" w:cs="Times New Roman"/>
          <w:b/>
          <w:bCs/>
          <w:sz w:val="24"/>
          <w:szCs w:val="24"/>
          <w:lang w:eastAsia="en-IN"/>
        </w:rPr>
        <w:t xml:space="preserve"> (South Korea)</w:t>
      </w:r>
    </w:p>
    <w:p w:rsidR="003419A2" w:rsidRPr="003419A2" w:rsidRDefault="003419A2" w:rsidP="003419A2">
      <w:pPr>
        <w:numPr>
          <w:ilvl w:val="1"/>
          <w:numId w:val="20"/>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Integrates savings goals into </w:t>
      </w:r>
      <w:proofErr w:type="spellStart"/>
      <w:r w:rsidRPr="003419A2">
        <w:rPr>
          <w:rFonts w:ascii="Times New Roman" w:eastAsia="Times New Roman" w:hAnsi="Times New Roman" w:cs="Times New Roman"/>
          <w:sz w:val="24"/>
          <w:szCs w:val="24"/>
          <w:lang w:eastAsia="en-IN"/>
        </w:rPr>
        <w:t>KakaoTalk</w:t>
      </w:r>
      <w:proofErr w:type="spellEnd"/>
      <w:r w:rsidRPr="003419A2">
        <w:rPr>
          <w:rFonts w:ascii="Times New Roman" w:eastAsia="Times New Roman" w:hAnsi="Times New Roman" w:cs="Times New Roman"/>
          <w:sz w:val="24"/>
          <w:szCs w:val="24"/>
          <w:lang w:eastAsia="en-IN"/>
        </w:rPr>
        <w:t xml:space="preserve"> (messaging app).</w:t>
      </w:r>
    </w:p>
    <w:p w:rsidR="003419A2" w:rsidRPr="003419A2" w:rsidRDefault="003419A2" w:rsidP="003419A2">
      <w:pPr>
        <w:numPr>
          <w:ilvl w:val="1"/>
          <w:numId w:val="20"/>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Example: Friend groups create a </w:t>
      </w:r>
      <w:r w:rsidRPr="003419A2">
        <w:rPr>
          <w:rFonts w:ascii="Times New Roman" w:eastAsia="Times New Roman" w:hAnsi="Times New Roman" w:cs="Times New Roman"/>
          <w:b/>
          <w:bCs/>
          <w:sz w:val="24"/>
          <w:szCs w:val="24"/>
          <w:lang w:eastAsia="en-IN"/>
        </w:rPr>
        <w:t>shared travel fund</w:t>
      </w:r>
      <w:r w:rsidRPr="003419A2">
        <w:rPr>
          <w:rFonts w:ascii="Times New Roman" w:eastAsia="Times New Roman" w:hAnsi="Times New Roman" w:cs="Times New Roman"/>
          <w:sz w:val="24"/>
          <w:szCs w:val="24"/>
          <w:lang w:eastAsia="en-IN"/>
        </w:rPr>
        <w:t xml:space="preserve"> inside the chat.</w:t>
      </w:r>
    </w:p>
    <w:p w:rsidR="003419A2" w:rsidRPr="003419A2" w:rsidRDefault="003419A2" w:rsidP="003419A2">
      <w:pPr>
        <w:numPr>
          <w:ilvl w:val="1"/>
          <w:numId w:val="20"/>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This made saving </w:t>
      </w:r>
      <w:r w:rsidRPr="003419A2">
        <w:rPr>
          <w:rFonts w:ascii="Times New Roman" w:eastAsia="Times New Roman" w:hAnsi="Times New Roman" w:cs="Times New Roman"/>
          <w:b/>
          <w:bCs/>
          <w:sz w:val="24"/>
          <w:szCs w:val="24"/>
          <w:lang w:eastAsia="en-IN"/>
        </w:rPr>
        <w:t>social, fun, and collaborative</w:t>
      </w:r>
      <w:r w:rsidRPr="003419A2">
        <w:rPr>
          <w:rFonts w:ascii="Times New Roman" w:eastAsia="Times New Roman" w:hAnsi="Times New Roman" w:cs="Times New Roman"/>
          <w:sz w:val="24"/>
          <w:szCs w:val="24"/>
          <w:lang w:eastAsia="en-IN"/>
        </w:rPr>
        <w:t xml:space="preserve"> — particularly attractive to younger users.</w:t>
      </w:r>
    </w:p>
    <w:p w:rsidR="003419A2" w:rsidRPr="003419A2" w:rsidRDefault="00D419CA"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3419A2" w:rsidRPr="003419A2" w:rsidRDefault="003419A2" w:rsidP="003419A2">
      <w:pPr>
        <w:numPr>
          <w:ilvl w:val="0"/>
          <w:numId w:val="21"/>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 xml:space="preserve">Indian Example – </w:t>
      </w:r>
      <w:proofErr w:type="spellStart"/>
      <w:r w:rsidRPr="003419A2">
        <w:rPr>
          <w:rFonts w:ascii="Times New Roman" w:eastAsia="Times New Roman" w:hAnsi="Times New Roman" w:cs="Times New Roman"/>
          <w:b/>
          <w:bCs/>
          <w:sz w:val="24"/>
          <w:szCs w:val="24"/>
          <w:lang w:eastAsia="en-IN"/>
        </w:rPr>
        <w:t>Paytm</w:t>
      </w:r>
      <w:proofErr w:type="spellEnd"/>
      <w:r w:rsidRPr="003419A2">
        <w:rPr>
          <w:rFonts w:ascii="Times New Roman" w:eastAsia="Times New Roman" w:hAnsi="Times New Roman" w:cs="Times New Roman"/>
          <w:b/>
          <w:bCs/>
          <w:sz w:val="24"/>
          <w:szCs w:val="24"/>
          <w:lang w:eastAsia="en-IN"/>
        </w:rPr>
        <w:t xml:space="preserve"> Payments Bank &amp; </w:t>
      </w:r>
      <w:proofErr w:type="spellStart"/>
      <w:r w:rsidRPr="003419A2">
        <w:rPr>
          <w:rFonts w:ascii="Times New Roman" w:eastAsia="Times New Roman" w:hAnsi="Times New Roman" w:cs="Times New Roman"/>
          <w:b/>
          <w:bCs/>
          <w:sz w:val="24"/>
          <w:szCs w:val="24"/>
          <w:lang w:eastAsia="en-IN"/>
        </w:rPr>
        <w:t>PhonePe</w:t>
      </w:r>
      <w:proofErr w:type="spellEnd"/>
    </w:p>
    <w:p w:rsidR="003419A2" w:rsidRPr="003419A2" w:rsidRDefault="003419A2" w:rsidP="003419A2">
      <w:pPr>
        <w:numPr>
          <w:ilvl w:val="1"/>
          <w:numId w:val="21"/>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Both apps experimented with </w:t>
      </w:r>
      <w:r w:rsidRPr="003419A2">
        <w:rPr>
          <w:rFonts w:ascii="Times New Roman" w:eastAsia="Times New Roman" w:hAnsi="Times New Roman" w:cs="Times New Roman"/>
          <w:b/>
          <w:bCs/>
          <w:sz w:val="24"/>
          <w:szCs w:val="24"/>
          <w:lang w:eastAsia="en-IN"/>
        </w:rPr>
        <w:t>“gold savings” and “auto-invest small change.”</w:t>
      </w:r>
    </w:p>
    <w:p w:rsidR="003419A2" w:rsidRPr="003419A2" w:rsidRDefault="003419A2" w:rsidP="003419A2">
      <w:pPr>
        <w:numPr>
          <w:ilvl w:val="1"/>
          <w:numId w:val="21"/>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Popular among young professionals who wanted to </w:t>
      </w:r>
      <w:r w:rsidRPr="003419A2">
        <w:rPr>
          <w:rFonts w:ascii="Times New Roman" w:eastAsia="Times New Roman" w:hAnsi="Times New Roman" w:cs="Times New Roman"/>
          <w:b/>
          <w:bCs/>
          <w:sz w:val="24"/>
          <w:szCs w:val="24"/>
          <w:lang w:eastAsia="en-IN"/>
        </w:rPr>
        <w:t>convert spare change into assets</w:t>
      </w:r>
      <w:r w:rsidRPr="003419A2">
        <w:rPr>
          <w:rFonts w:ascii="Times New Roman" w:eastAsia="Times New Roman" w:hAnsi="Times New Roman" w:cs="Times New Roman"/>
          <w:sz w:val="24"/>
          <w:szCs w:val="24"/>
          <w:lang w:eastAsia="en-IN"/>
        </w:rPr>
        <w:t xml:space="preserve"> without committing large sums.</w:t>
      </w:r>
    </w:p>
    <w:p w:rsidR="003419A2" w:rsidRPr="003419A2" w:rsidRDefault="003419A2" w:rsidP="003419A2">
      <w:pPr>
        <w:numPr>
          <w:ilvl w:val="1"/>
          <w:numId w:val="21"/>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Early adoption in metros showed </w:t>
      </w:r>
      <w:r w:rsidRPr="003419A2">
        <w:rPr>
          <w:rFonts w:ascii="Times New Roman" w:eastAsia="Times New Roman" w:hAnsi="Times New Roman" w:cs="Times New Roman"/>
          <w:b/>
          <w:bCs/>
          <w:sz w:val="24"/>
          <w:szCs w:val="24"/>
          <w:lang w:eastAsia="en-IN"/>
        </w:rPr>
        <w:t>growth among Gen Z salaried workers</w:t>
      </w:r>
      <w:r w:rsidRPr="003419A2">
        <w:rPr>
          <w:rFonts w:ascii="Times New Roman" w:eastAsia="Times New Roman" w:hAnsi="Times New Roman" w:cs="Times New Roman"/>
          <w:sz w:val="24"/>
          <w:szCs w:val="24"/>
          <w:lang w:eastAsia="en-IN"/>
        </w:rPr>
        <w:t xml:space="preserve"> who saw it as an easy entry into savings.</w:t>
      </w:r>
    </w:p>
    <w:p w:rsidR="003419A2" w:rsidRPr="003419A2" w:rsidRDefault="00D419CA" w:rsidP="00E32A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r w:rsidR="003419A2" w:rsidRPr="003419A2">
        <w:rPr>
          <w:rFonts w:ascii="Times New Roman" w:eastAsia="Times New Roman" w:hAnsi="Times New Roman" w:cs="Times New Roman"/>
          <w:b/>
          <w:bCs/>
          <w:sz w:val="27"/>
          <w:szCs w:val="27"/>
          <w:lang w:eastAsia="en-IN"/>
        </w:rPr>
        <w:t>Insight</w:t>
      </w: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AB157F">
        <w:rPr>
          <w:rFonts w:ascii="Times New Roman" w:eastAsia="Times New Roman" w:hAnsi="Times New Roman" w:cs="Times New Roman"/>
          <w:b/>
          <w:bCs/>
          <w:noProof/>
          <w:sz w:val="27"/>
          <w:szCs w:val="27"/>
          <w:lang w:eastAsia="en-IN"/>
        </w:rPr>
        <w:lastRenderedPageBreak/>
        <w:drawing>
          <wp:anchor distT="0" distB="0" distL="114300" distR="114300" simplePos="0" relativeHeight="251669504" behindDoc="0" locked="0" layoutInCell="1" allowOverlap="1" wp14:anchorId="7CC42583" wp14:editId="0BE019B0">
            <wp:simplePos x="0" y="0"/>
            <wp:positionH relativeFrom="page">
              <wp:posOffset>2435860</wp:posOffset>
            </wp:positionH>
            <wp:positionV relativeFrom="paragraph">
              <wp:posOffset>272415</wp:posOffset>
            </wp:positionV>
            <wp:extent cx="4696143" cy="2857500"/>
            <wp:effectExtent l="323850" t="323850" r="333375" b="3238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96143" cy="28575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3419A2" w:rsidRDefault="003419A2" w:rsidP="00464E20">
      <w:pPr>
        <w:pStyle w:val="Heading2"/>
        <w:rPr>
          <w:rFonts w:eastAsia="Times New Roman"/>
          <w:lang w:eastAsia="en-IN"/>
        </w:rPr>
      </w:pPr>
      <w:r w:rsidRPr="003419A2">
        <w:rPr>
          <w:rFonts w:eastAsia="Times New Roman"/>
          <w:lang w:eastAsia="en-IN"/>
        </w:rPr>
        <w:t>Table: Micro-Savings &amp; Flexi Goals — Global Case Studies</w:t>
      </w: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AB157F"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AB157F" w:rsidRPr="003419A2" w:rsidRDefault="00AB157F"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tbl>
      <w:tblPr>
        <w:tblStyle w:val="GridTable1Light"/>
        <w:tblW w:w="5000" w:type="pct"/>
        <w:tblLayout w:type="fixed"/>
        <w:tblLook w:val="04A0" w:firstRow="1" w:lastRow="0" w:firstColumn="1" w:lastColumn="0" w:noHBand="0" w:noVBand="1"/>
      </w:tblPr>
      <w:tblGrid>
        <w:gridCol w:w="1242"/>
        <w:gridCol w:w="3434"/>
        <w:gridCol w:w="4340"/>
      </w:tblGrid>
      <w:tr w:rsidR="003419A2" w:rsidRPr="003419A2" w:rsidTr="00341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464E20">
            <w:pPr>
              <w:pStyle w:val="Heading2"/>
              <w:rPr>
                <w:rFonts w:eastAsia="Times New Roman"/>
                <w:lang w:eastAsia="en-IN"/>
              </w:rPr>
            </w:pPr>
            <w:r w:rsidRPr="003419A2">
              <w:rPr>
                <w:rFonts w:eastAsia="Times New Roman"/>
                <w:lang w:eastAsia="en-IN"/>
              </w:rPr>
              <w:t>Institution / Country</w:t>
            </w:r>
          </w:p>
        </w:tc>
        <w:tc>
          <w:tcPr>
            <w:tcW w:w="1904" w:type="pct"/>
            <w:hideMark/>
          </w:tcPr>
          <w:p w:rsidR="003419A2" w:rsidRPr="003419A2" w:rsidRDefault="003419A2" w:rsidP="00464E20">
            <w:pPr>
              <w:pStyle w:val="Heading2"/>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419A2">
              <w:rPr>
                <w:rFonts w:eastAsia="Times New Roman"/>
                <w:lang w:eastAsia="en-IN"/>
              </w:rPr>
              <w:t>Feature &amp; Description</w:t>
            </w:r>
          </w:p>
        </w:tc>
        <w:tc>
          <w:tcPr>
            <w:tcW w:w="2407" w:type="pct"/>
            <w:hideMark/>
          </w:tcPr>
          <w:p w:rsidR="003419A2" w:rsidRPr="003419A2" w:rsidRDefault="003419A2" w:rsidP="00464E20">
            <w:pPr>
              <w:pStyle w:val="Heading2"/>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419A2">
              <w:rPr>
                <w:rFonts w:eastAsia="Times New Roman"/>
                <w:lang w:eastAsia="en-IN"/>
              </w:rPr>
              <w:t>Gen Z Adoption / Impact</w:t>
            </w:r>
          </w:p>
        </w:tc>
      </w:tr>
      <w:tr w:rsidR="003419A2" w:rsidRPr="003419A2" w:rsidTr="003419A2">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3419A2">
            <w:pPr>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sz w:val="24"/>
                <w:szCs w:val="24"/>
                <w:lang w:eastAsia="en-IN"/>
              </w:rPr>
              <w:t>Revolut</w:t>
            </w:r>
            <w:proofErr w:type="spellEnd"/>
            <w:r w:rsidRPr="003419A2">
              <w:rPr>
                <w:rFonts w:ascii="Times New Roman" w:eastAsia="Times New Roman" w:hAnsi="Times New Roman" w:cs="Times New Roman"/>
                <w:sz w:val="24"/>
                <w:szCs w:val="24"/>
                <w:lang w:eastAsia="en-IN"/>
              </w:rPr>
              <w:t xml:space="preserve"> (UK / Europe)</w:t>
            </w:r>
          </w:p>
        </w:tc>
        <w:tc>
          <w:tcPr>
            <w:tcW w:w="1904" w:type="pct"/>
            <w:hideMark/>
          </w:tcPr>
          <w:p w:rsidR="003419A2" w:rsidRPr="003419A2" w:rsidRDefault="003419A2" w:rsidP="003419A2">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Vaults (now called "Pockets") allow round-up spare change, recurring transfers, and goal targeting. </w:t>
            </w:r>
          </w:p>
        </w:tc>
        <w:tc>
          <w:tcPr>
            <w:tcW w:w="2407"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Fund growth is flexible and instant; Vaults retain popularity for ease and goal tracking </w:t>
            </w:r>
            <w:hyperlink r:id="rId14" w:tgtFrame="_blank" w:history="1">
              <w:r w:rsidRPr="003419A2">
                <w:rPr>
                  <w:rFonts w:ascii="Times New Roman" w:eastAsia="Times New Roman" w:hAnsi="Times New Roman" w:cs="Times New Roman"/>
                  <w:color w:val="0000FF"/>
                  <w:sz w:val="24"/>
                  <w:szCs w:val="24"/>
                  <w:u w:val="single"/>
                  <w:lang w:eastAsia="en-IN"/>
                </w:rPr>
                <w:t>Aspectus+7CoinLaw+7SocialChain+7</w:t>
              </w:r>
            </w:hyperlink>
            <w:hyperlink r:id="rId15" w:tgtFrame="_blank" w:history="1">
              <w:r w:rsidRPr="003419A2">
                <w:rPr>
                  <w:rFonts w:ascii="Times New Roman" w:eastAsia="Times New Roman" w:hAnsi="Times New Roman" w:cs="Times New Roman"/>
                  <w:color w:val="0000FF"/>
                  <w:sz w:val="24"/>
                  <w:szCs w:val="24"/>
                  <w:u w:val="single"/>
                  <w:lang w:eastAsia="en-IN"/>
                </w:rPr>
                <w:t>Chime+15Revolut+15FinTech Futures+15</w:t>
              </w:r>
            </w:hyperlink>
            <w:r w:rsidRPr="003419A2">
              <w:rPr>
                <w:rFonts w:ascii="Times New Roman" w:eastAsia="Times New Roman" w:hAnsi="Times New Roman" w:cs="Times New Roman"/>
                <w:sz w:val="24"/>
                <w:szCs w:val="24"/>
                <w:lang w:eastAsia="en-IN"/>
              </w:rPr>
              <w:t>.</w:t>
            </w:r>
          </w:p>
        </w:tc>
      </w:tr>
      <w:tr w:rsidR="003419A2" w:rsidRPr="003419A2" w:rsidTr="003419A2">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3419A2">
            <w:pPr>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sz w:val="24"/>
                <w:szCs w:val="24"/>
                <w:lang w:eastAsia="en-IN"/>
              </w:rPr>
              <w:t>Monzo</w:t>
            </w:r>
            <w:proofErr w:type="spellEnd"/>
            <w:r w:rsidRPr="003419A2">
              <w:rPr>
                <w:rFonts w:ascii="Times New Roman" w:eastAsia="Times New Roman" w:hAnsi="Times New Roman" w:cs="Times New Roman"/>
                <w:sz w:val="24"/>
                <w:szCs w:val="24"/>
                <w:lang w:eastAsia="en-IN"/>
              </w:rPr>
              <w:t xml:space="preserve"> (UK)</w:t>
            </w:r>
          </w:p>
        </w:tc>
        <w:tc>
          <w:tcPr>
            <w:tcW w:w="1904"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“1p Savings Challenge”: gamified savings; Pots with visual goal-tracking for short-term needs.</w:t>
            </w:r>
          </w:p>
        </w:tc>
        <w:tc>
          <w:tcPr>
            <w:tcW w:w="2407"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Over 1 million UK users participated; Gen Z adoption strong with 52% of users under 27 </w:t>
            </w:r>
            <w:hyperlink r:id="rId16" w:tgtFrame="_blank" w:history="1">
              <w:r w:rsidRPr="003419A2">
                <w:rPr>
                  <w:rFonts w:ascii="Times New Roman" w:eastAsia="Times New Roman" w:hAnsi="Times New Roman" w:cs="Times New Roman"/>
                  <w:color w:val="0000FF"/>
                  <w:sz w:val="24"/>
                  <w:szCs w:val="24"/>
                  <w:u w:val="single"/>
                  <w:lang w:eastAsia="en-IN"/>
                </w:rPr>
                <w:t>RFI Global</w:t>
              </w:r>
            </w:hyperlink>
            <w:r w:rsidRPr="003419A2">
              <w:rPr>
                <w:rFonts w:ascii="Times New Roman" w:eastAsia="Times New Roman" w:hAnsi="Times New Roman" w:cs="Times New Roman"/>
                <w:sz w:val="24"/>
                <w:szCs w:val="24"/>
                <w:lang w:eastAsia="en-IN"/>
              </w:rPr>
              <w:t>.</w:t>
            </w:r>
          </w:p>
        </w:tc>
      </w:tr>
      <w:tr w:rsidR="003419A2" w:rsidRPr="003419A2" w:rsidTr="003419A2">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3419A2">
            <w:pPr>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Chime (USA)</w:t>
            </w:r>
          </w:p>
        </w:tc>
        <w:tc>
          <w:tcPr>
            <w:tcW w:w="1904"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Round-up savings ("Save When You Spend") &amp; auto-save from pay (“Save When You Get Paid”).</w:t>
            </w:r>
          </w:p>
        </w:tc>
        <w:tc>
          <w:tcPr>
            <w:tcW w:w="2407"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xml:space="preserve">18+ million users, 70% under 35 (Millennials + Gen Z); high satisfaction (93%); auto-savings core to engagement </w:t>
            </w:r>
            <w:hyperlink r:id="rId17" w:tgtFrame="_blank" w:history="1">
              <w:proofErr w:type="spellStart"/>
              <w:r w:rsidRPr="003419A2">
                <w:rPr>
                  <w:rFonts w:ascii="Times New Roman" w:eastAsia="Times New Roman" w:hAnsi="Times New Roman" w:cs="Times New Roman"/>
                  <w:color w:val="0000FF"/>
                  <w:sz w:val="24"/>
                  <w:szCs w:val="24"/>
                  <w:u w:val="single"/>
                  <w:lang w:eastAsia="en-IN"/>
                </w:rPr>
                <w:t>CoinLaw</w:t>
              </w:r>
              <w:proofErr w:type="spellEnd"/>
            </w:hyperlink>
            <w:r w:rsidRPr="003419A2">
              <w:rPr>
                <w:rFonts w:ascii="Times New Roman" w:eastAsia="Times New Roman" w:hAnsi="Times New Roman" w:cs="Times New Roman"/>
                <w:sz w:val="24"/>
                <w:szCs w:val="24"/>
                <w:lang w:eastAsia="en-IN"/>
              </w:rPr>
              <w:t>.</w:t>
            </w:r>
          </w:p>
        </w:tc>
      </w:tr>
      <w:tr w:rsidR="003419A2" w:rsidRPr="003419A2" w:rsidTr="003419A2">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3419A2">
            <w:pPr>
              <w:rPr>
                <w:rFonts w:ascii="Times New Roman" w:eastAsia="Times New Roman" w:hAnsi="Times New Roman" w:cs="Times New Roman"/>
                <w:sz w:val="24"/>
                <w:szCs w:val="24"/>
                <w:lang w:eastAsia="en-IN"/>
              </w:rPr>
            </w:pPr>
            <w:proofErr w:type="spellStart"/>
            <w:r w:rsidRPr="003419A2">
              <w:rPr>
                <w:rFonts w:ascii="Times New Roman" w:eastAsia="Times New Roman" w:hAnsi="Times New Roman" w:cs="Times New Roman"/>
                <w:sz w:val="24"/>
                <w:szCs w:val="24"/>
                <w:lang w:eastAsia="en-IN"/>
              </w:rPr>
              <w:t>KakaoBank</w:t>
            </w:r>
            <w:proofErr w:type="spellEnd"/>
            <w:r w:rsidRPr="003419A2">
              <w:rPr>
                <w:rFonts w:ascii="Times New Roman" w:eastAsia="Times New Roman" w:hAnsi="Times New Roman" w:cs="Times New Roman"/>
                <w:sz w:val="24"/>
                <w:szCs w:val="24"/>
                <w:lang w:eastAsia="en-IN"/>
              </w:rPr>
              <w:t xml:space="preserve"> (South Korea)</w:t>
            </w:r>
          </w:p>
        </w:tc>
        <w:tc>
          <w:tcPr>
            <w:tcW w:w="1904"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Integrated saving within chat app; goal funds can be shared and managed socially.</w:t>
            </w:r>
          </w:p>
        </w:tc>
        <w:tc>
          <w:tcPr>
            <w:tcW w:w="2407"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Creates a social-saving experience, highly appealing for younger, digitally embedded users (case-supported, no citation available).</w:t>
            </w:r>
          </w:p>
        </w:tc>
      </w:tr>
      <w:tr w:rsidR="003419A2" w:rsidRPr="003419A2" w:rsidTr="003419A2">
        <w:tc>
          <w:tcPr>
            <w:cnfStyle w:val="001000000000" w:firstRow="0" w:lastRow="0" w:firstColumn="1" w:lastColumn="0" w:oddVBand="0" w:evenVBand="0" w:oddHBand="0" w:evenHBand="0" w:firstRowFirstColumn="0" w:firstRowLastColumn="0" w:lastRowFirstColumn="0" w:lastRowLastColumn="0"/>
            <w:tcW w:w="688" w:type="pct"/>
            <w:hideMark/>
          </w:tcPr>
          <w:p w:rsidR="003419A2" w:rsidRPr="003419A2" w:rsidRDefault="003419A2" w:rsidP="003419A2">
            <w:pPr>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India (</w:t>
            </w:r>
            <w:proofErr w:type="spellStart"/>
            <w:r w:rsidRPr="003419A2">
              <w:rPr>
                <w:rFonts w:ascii="Times New Roman" w:eastAsia="Times New Roman" w:hAnsi="Times New Roman" w:cs="Times New Roman"/>
                <w:sz w:val="24"/>
                <w:szCs w:val="24"/>
                <w:lang w:eastAsia="en-IN"/>
              </w:rPr>
              <w:t>Paytm</w:t>
            </w:r>
            <w:proofErr w:type="spellEnd"/>
            <w:r w:rsidRPr="003419A2">
              <w:rPr>
                <w:rFonts w:ascii="Times New Roman" w:eastAsia="Times New Roman" w:hAnsi="Times New Roman" w:cs="Times New Roman"/>
                <w:sz w:val="24"/>
                <w:szCs w:val="24"/>
                <w:lang w:eastAsia="en-IN"/>
              </w:rPr>
              <w:t xml:space="preserve"> / </w:t>
            </w:r>
            <w:proofErr w:type="spellStart"/>
            <w:r w:rsidRPr="003419A2">
              <w:rPr>
                <w:rFonts w:ascii="Times New Roman" w:eastAsia="Times New Roman" w:hAnsi="Times New Roman" w:cs="Times New Roman"/>
                <w:sz w:val="24"/>
                <w:szCs w:val="24"/>
                <w:lang w:eastAsia="en-IN"/>
              </w:rPr>
              <w:t>PhonePe</w:t>
            </w:r>
            <w:proofErr w:type="spellEnd"/>
            <w:r w:rsidRPr="003419A2">
              <w:rPr>
                <w:rFonts w:ascii="Times New Roman" w:eastAsia="Times New Roman" w:hAnsi="Times New Roman" w:cs="Times New Roman"/>
                <w:sz w:val="24"/>
                <w:szCs w:val="24"/>
                <w:lang w:eastAsia="en-IN"/>
              </w:rPr>
              <w:t>)</w:t>
            </w:r>
          </w:p>
        </w:tc>
        <w:tc>
          <w:tcPr>
            <w:tcW w:w="1904"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 Small-change auto-investing into gold/savings-linked instruments.</w:t>
            </w:r>
          </w:p>
        </w:tc>
        <w:tc>
          <w:tcPr>
            <w:tcW w:w="2407" w:type="pct"/>
            <w:hideMark/>
          </w:tcPr>
          <w:p w:rsidR="003419A2" w:rsidRPr="003419A2" w:rsidRDefault="003419A2" w:rsidP="00341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419A2">
              <w:rPr>
                <w:rFonts w:ascii="Times New Roman" w:eastAsia="Times New Roman" w:hAnsi="Times New Roman" w:cs="Times New Roman"/>
                <w:sz w:val="24"/>
                <w:szCs w:val="24"/>
                <w:lang w:eastAsia="en-IN"/>
              </w:rPr>
              <w:t>Early adopters: Gen Z salaried professionals easing into savings; demand rising amid metro youth (anecdotal observation).</w:t>
            </w:r>
          </w:p>
        </w:tc>
      </w:tr>
    </w:tbl>
    <w:p w:rsidR="003419A2" w:rsidRPr="003419A2" w:rsidRDefault="00CC45F4" w:rsidP="00341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7"/>
          <w:szCs w:val="27"/>
          <w:lang w:eastAsia="en-IN"/>
        </w:rPr>
        <w:lastRenderedPageBreak/>
        <w:drawing>
          <wp:anchor distT="0" distB="0" distL="114300" distR="114300" simplePos="0" relativeHeight="251670528" behindDoc="0" locked="0" layoutInCell="1" allowOverlap="1" wp14:anchorId="0E7F302C" wp14:editId="4067D0F7">
            <wp:simplePos x="0" y="0"/>
            <wp:positionH relativeFrom="column">
              <wp:posOffset>-695325</wp:posOffset>
            </wp:positionH>
            <wp:positionV relativeFrom="paragraph">
              <wp:posOffset>368934</wp:posOffset>
            </wp:positionV>
            <wp:extent cx="7058025" cy="421957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ite and Violet Professional Modern Technology Pitch Deck Presentation.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58025" cy="42195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9CA">
        <w:rPr>
          <w:rFonts w:ascii="Times New Roman" w:eastAsia="Times New Roman" w:hAnsi="Times New Roman" w:cs="Times New Roman"/>
          <w:sz w:val="24"/>
          <w:szCs w:val="24"/>
          <w:lang w:eastAsia="en-IN"/>
        </w:rPr>
        <w:pict>
          <v:rect id="_x0000_i1042" style="width:0;height:1.5pt" o:hralign="center" o:hrstd="t" o:hr="t" fillcolor="#a0a0a0" stroked="f"/>
        </w:pict>
      </w:r>
    </w:p>
    <w:p w:rsidR="003419A2" w:rsidRDefault="003419A2" w:rsidP="00464E20">
      <w:pPr>
        <w:pStyle w:val="Heading2"/>
        <w:rPr>
          <w:rFonts w:eastAsia="Times New Roman"/>
          <w:lang w:eastAsia="en-IN"/>
        </w:rPr>
      </w:pPr>
      <w:r w:rsidRPr="003419A2">
        <w:rPr>
          <w:rFonts w:eastAsia="Times New Roman"/>
          <w:lang w:eastAsia="en-IN"/>
        </w:rPr>
        <w:t>Insights &amp; Implications</w:t>
      </w:r>
    </w:p>
    <w:p w:rsidR="00CC45F4" w:rsidRPr="003419A2" w:rsidRDefault="00CC45F4" w:rsidP="003419A2">
      <w:pPr>
        <w:spacing w:beforeAutospacing="1" w:after="100" w:afterAutospacing="1" w:line="240" w:lineRule="auto"/>
        <w:outlineLvl w:val="2"/>
        <w:rPr>
          <w:rFonts w:ascii="Times New Roman" w:eastAsia="Times New Roman" w:hAnsi="Times New Roman" w:cs="Times New Roman"/>
          <w:b/>
          <w:bCs/>
          <w:sz w:val="27"/>
          <w:szCs w:val="27"/>
          <w:lang w:eastAsia="en-IN"/>
        </w:rPr>
      </w:pPr>
    </w:p>
    <w:p w:rsidR="003419A2" w:rsidRPr="003419A2" w:rsidRDefault="003419A2" w:rsidP="003419A2">
      <w:pPr>
        <w:numPr>
          <w:ilvl w:val="0"/>
          <w:numId w:val="23"/>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Flexibility Builds Trust:</w:t>
      </w:r>
      <w:r w:rsidRPr="003419A2">
        <w:rPr>
          <w:rFonts w:ascii="Times New Roman" w:eastAsia="Times New Roman" w:hAnsi="Times New Roman" w:cs="Times New Roman"/>
          <w:sz w:val="24"/>
          <w:szCs w:val="24"/>
          <w:lang w:eastAsia="en-IN"/>
        </w:rPr>
        <w:t xml:space="preserve"> Gen Z is hesitant to lock funds into long-term instruments. Features like round-ups and flexible pots alleviate this, offering transparency and access.</w:t>
      </w:r>
    </w:p>
    <w:p w:rsidR="003419A2" w:rsidRPr="003419A2" w:rsidRDefault="003419A2" w:rsidP="003419A2">
      <w:pPr>
        <w:numPr>
          <w:ilvl w:val="0"/>
          <w:numId w:val="23"/>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Gamification Encourages Consistency:</w:t>
      </w:r>
      <w:r w:rsidRPr="003419A2">
        <w:rPr>
          <w:rFonts w:ascii="Times New Roman" w:eastAsia="Times New Roman" w:hAnsi="Times New Roman" w:cs="Times New Roman"/>
          <w:sz w:val="24"/>
          <w:szCs w:val="24"/>
          <w:lang w:eastAsia="en-IN"/>
        </w:rPr>
        <w:t xml:space="preserve"> </w:t>
      </w:r>
      <w:proofErr w:type="spellStart"/>
      <w:r w:rsidRPr="003419A2">
        <w:rPr>
          <w:rFonts w:ascii="Times New Roman" w:eastAsia="Times New Roman" w:hAnsi="Times New Roman" w:cs="Times New Roman"/>
          <w:sz w:val="24"/>
          <w:szCs w:val="24"/>
          <w:lang w:eastAsia="en-IN"/>
        </w:rPr>
        <w:t>Monzo’s</w:t>
      </w:r>
      <w:proofErr w:type="spellEnd"/>
      <w:r w:rsidRPr="003419A2">
        <w:rPr>
          <w:rFonts w:ascii="Times New Roman" w:eastAsia="Times New Roman" w:hAnsi="Times New Roman" w:cs="Times New Roman"/>
          <w:sz w:val="24"/>
          <w:szCs w:val="24"/>
          <w:lang w:eastAsia="en-IN"/>
        </w:rPr>
        <w:t xml:space="preserve"> “1p Savings Challenge” illustrates how small, gamified actions can scale—over 1 million users joined the challenge, showcasing real engagement </w:t>
      </w:r>
      <w:hyperlink r:id="rId19" w:tgtFrame="_blank" w:history="1">
        <w:r w:rsidRPr="003419A2">
          <w:rPr>
            <w:rFonts w:ascii="Times New Roman" w:eastAsia="Times New Roman" w:hAnsi="Times New Roman" w:cs="Times New Roman"/>
            <w:color w:val="0000FF"/>
            <w:sz w:val="24"/>
            <w:szCs w:val="24"/>
            <w:u w:val="single"/>
            <w:lang w:eastAsia="en-IN"/>
          </w:rPr>
          <w:t>Revolut+15RFI Global+15CoinLaw+15</w:t>
        </w:r>
      </w:hyperlink>
      <w:r w:rsidRPr="003419A2">
        <w:rPr>
          <w:rFonts w:ascii="Times New Roman" w:eastAsia="Times New Roman" w:hAnsi="Times New Roman" w:cs="Times New Roman"/>
          <w:sz w:val="24"/>
          <w:szCs w:val="24"/>
          <w:lang w:eastAsia="en-IN"/>
        </w:rPr>
        <w:t>.</w:t>
      </w:r>
    </w:p>
    <w:p w:rsidR="003419A2" w:rsidRPr="003419A2" w:rsidRDefault="003419A2" w:rsidP="003419A2">
      <w:pPr>
        <w:numPr>
          <w:ilvl w:val="0"/>
          <w:numId w:val="23"/>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Digital Communication Drives Adoption:</w:t>
      </w:r>
      <w:r w:rsidRPr="003419A2">
        <w:rPr>
          <w:rFonts w:ascii="Times New Roman" w:eastAsia="Times New Roman" w:hAnsi="Times New Roman" w:cs="Times New Roman"/>
          <w:sz w:val="24"/>
          <w:szCs w:val="24"/>
          <w:lang w:eastAsia="en-IN"/>
        </w:rPr>
        <w:t xml:space="preserve"> Chime’s user base is predominantly younger; 70 % are under 35, highlighting how micro-saving tools are especially resonant with Gen Z </w:t>
      </w:r>
      <w:hyperlink r:id="rId20" w:tgtFrame="_blank" w:history="1">
        <w:r w:rsidRPr="003419A2">
          <w:rPr>
            <w:rFonts w:ascii="Times New Roman" w:eastAsia="Times New Roman" w:hAnsi="Times New Roman" w:cs="Times New Roman"/>
            <w:color w:val="0000FF"/>
            <w:sz w:val="24"/>
            <w:szCs w:val="24"/>
            <w:u w:val="single"/>
            <w:lang w:eastAsia="en-IN"/>
          </w:rPr>
          <w:t>Business of Apps+15CoinLaw+15Chime+15</w:t>
        </w:r>
      </w:hyperlink>
      <w:r w:rsidRPr="003419A2">
        <w:rPr>
          <w:rFonts w:ascii="Times New Roman" w:eastAsia="Times New Roman" w:hAnsi="Times New Roman" w:cs="Times New Roman"/>
          <w:sz w:val="24"/>
          <w:szCs w:val="24"/>
          <w:lang w:eastAsia="en-IN"/>
        </w:rPr>
        <w:t>.</w:t>
      </w:r>
    </w:p>
    <w:p w:rsidR="003419A2" w:rsidRPr="003419A2" w:rsidRDefault="003419A2" w:rsidP="003419A2">
      <w:pPr>
        <w:numPr>
          <w:ilvl w:val="0"/>
          <w:numId w:val="23"/>
        </w:numPr>
        <w:spacing w:beforeAutospacing="1" w:after="100" w:afterAutospacing="1" w:line="240" w:lineRule="auto"/>
        <w:rPr>
          <w:rFonts w:ascii="Times New Roman" w:eastAsia="Times New Roman" w:hAnsi="Times New Roman" w:cs="Times New Roman"/>
          <w:sz w:val="24"/>
          <w:szCs w:val="24"/>
          <w:lang w:eastAsia="en-IN"/>
        </w:rPr>
      </w:pPr>
      <w:r w:rsidRPr="003419A2">
        <w:rPr>
          <w:rFonts w:ascii="Times New Roman" w:eastAsia="Times New Roman" w:hAnsi="Times New Roman" w:cs="Times New Roman"/>
          <w:b/>
          <w:bCs/>
          <w:sz w:val="24"/>
          <w:szCs w:val="24"/>
          <w:lang w:eastAsia="en-IN"/>
        </w:rPr>
        <w:t>Cultural Integration Matters:</w:t>
      </w:r>
      <w:r w:rsidRPr="003419A2">
        <w:rPr>
          <w:rFonts w:ascii="Times New Roman" w:eastAsia="Times New Roman" w:hAnsi="Times New Roman" w:cs="Times New Roman"/>
          <w:sz w:val="24"/>
          <w:szCs w:val="24"/>
          <w:lang w:eastAsia="en-IN"/>
        </w:rPr>
        <w:t xml:space="preserve"> </w:t>
      </w:r>
      <w:proofErr w:type="spellStart"/>
      <w:r w:rsidRPr="003419A2">
        <w:rPr>
          <w:rFonts w:ascii="Times New Roman" w:eastAsia="Times New Roman" w:hAnsi="Times New Roman" w:cs="Times New Roman"/>
          <w:sz w:val="24"/>
          <w:szCs w:val="24"/>
          <w:lang w:eastAsia="en-IN"/>
        </w:rPr>
        <w:t>KakaoBank’s</w:t>
      </w:r>
      <w:proofErr w:type="spellEnd"/>
      <w:r w:rsidRPr="003419A2">
        <w:rPr>
          <w:rFonts w:ascii="Times New Roman" w:eastAsia="Times New Roman" w:hAnsi="Times New Roman" w:cs="Times New Roman"/>
          <w:sz w:val="24"/>
          <w:szCs w:val="24"/>
          <w:lang w:eastAsia="en-IN"/>
        </w:rPr>
        <w:t xml:space="preserve"> integration into everyday messaging apps turns saving into a social habit—demonstrating that embedding banking in digital lifestyles increases engagement significantly.</w:t>
      </w:r>
    </w:p>
    <w:p w:rsidR="00BC7458" w:rsidRDefault="00BC7458" w:rsidP="00464E20">
      <w:pPr>
        <w:pStyle w:val="Heading2"/>
      </w:pPr>
      <w:r>
        <w:rPr>
          <w:rStyle w:val="Strong"/>
        </w:rPr>
        <w:t>Micro-Savings &amp; Flexi Goals (With Examples and Data)</w:t>
      </w:r>
    </w:p>
    <w:p w:rsidR="00BC7458" w:rsidRDefault="00BC7458" w:rsidP="00BC7458">
      <w:pPr>
        <w:pStyle w:val="NormalWeb"/>
      </w:pPr>
      <w:r>
        <w:rPr>
          <w:rStyle w:val="relative"/>
        </w:rPr>
        <w:t>Gen Z’s preference for short-term, achievable goals and a distrust of locked-in savings can be addressed through micro-saving and flexible-goal features. The key is to make saving effortless, visible, and customizable:</w:t>
      </w:r>
    </w:p>
    <w:p w:rsidR="00BC7458" w:rsidRDefault="00BC7458" w:rsidP="00BC7458">
      <w:pPr>
        <w:pStyle w:val="NormalWeb"/>
        <w:numPr>
          <w:ilvl w:val="0"/>
          <w:numId w:val="24"/>
        </w:numPr>
      </w:pPr>
      <w:r>
        <w:rPr>
          <w:rStyle w:val="Strong"/>
        </w:rPr>
        <w:lastRenderedPageBreak/>
        <w:t>Round-Up Savings:</w:t>
      </w:r>
      <w:r>
        <w:rPr>
          <w:rStyle w:val="relative"/>
        </w:rPr>
        <w:t xml:space="preserve"> Automatically round transactions up to the nearest unit (e.g., rupee/cent) and transfer the difference into a designated savings pot.</w:t>
      </w:r>
    </w:p>
    <w:p w:rsidR="00BC7458" w:rsidRDefault="00BC7458" w:rsidP="00BC7458">
      <w:pPr>
        <w:pStyle w:val="NormalWeb"/>
        <w:numPr>
          <w:ilvl w:val="0"/>
          <w:numId w:val="24"/>
        </w:numPr>
      </w:pPr>
      <w:r>
        <w:rPr>
          <w:rStyle w:val="Strong"/>
        </w:rPr>
        <w:t>Dream Pots / Goal Buckets:</w:t>
      </w:r>
      <w:r>
        <w:rPr>
          <w:rStyle w:val="relative"/>
        </w:rPr>
        <w:t xml:space="preserve"> Create visual goal-based wallets such as “Gadget Fund” or “Festival Savings,” allowing transparent tracking and emotional connection to the goal.</w:t>
      </w:r>
    </w:p>
    <w:p w:rsidR="00BC7458" w:rsidRDefault="00BC7458" w:rsidP="00BC7458">
      <w:pPr>
        <w:pStyle w:val="NormalWeb"/>
        <w:numPr>
          <w:ilvl w:val="0"/>
          <w:numId w:val="24"/>
        </w:numPr>
      </w:pPr>
      <w:r>
        <w:rPr>
          <w:rStyle w:val="Strong"/>
        </w:rPr>
        <w:t>Flexible Withdrawals:</w:t>
      </w:r>
      <w:r>
        <w:rPr>
          <w:rStyle w:val="relative"/>
        </w:rPr>
        <w:t xml:space="preserve"> Unlike traditional fixed deposits, these funds can be withdrawn anytime, eliminating barriers to participation.</w:t>
      </w:r>
    </w:p>
    <w:p w:rsidR="00BC7458" w:rsidRDefault="00BC7458" w:rsidP="00464E20">
      <w:pPr>
        <w:pStyle w:val="Heading2"/>
      </w:pPr>
      <w:r>
        <w:rPr>
          <w:rStyle w:val="Strong"/>
        </w:rPr>
        <w:t>Global Success Stories:</w:t>
      </w:r>
    </w:p>
    <w:p w:rsidR="00BC7458" w:rsidRDefault="00BC7458" w:rsidP="00C95796">
      <w:pPr>
        <w:pStyle w:val="NormalWeb"/>
        <w:numPr>
          <w:ilvl w:val="0"/>
          <w:numId w:val="25"/>
        </w:numPr>
        <w:jc w:val="both"/>
      </w:pPr>
      <w:proofErr w:type="spellStart"/>
      <w:r>
        <w:rPr>
          <w:rStyle w:val="Strong"/>
        </w:rPr>
        <w:t>Revolut</w:t>
      </w:r>
      <w:proofErr w:type="spellEnd"/>
      <w:r>
        <w:rPr>
          <w:rStyle w:val="relative"/>
        </w:rPr>
        <w:t xml:space="preserve"> introduced “Vaults” (now "Pockets")—a feature allowing round-ups, recurring savings, and goal-setting. Users appreciate its simplicity and flexibility </w:t>
      </w:r>
      <w:hyperlink r:id="rId21" w:tgtFrame="_blank" w:history="1">
        <w:r>
          <w:rPr>
            <w:rStyle w:val="max-w-full"/>
            <w:color w:val="0000FF"/>
            <w:u w:val="single"/>
          </w:rPr>
          <w:t>Nasdaq</w:t>
        </w:r>
      </w:hyperlink>
      <w:hyperlink r:id="rId22" w:tgtFrame="_blank" w:history="1">
        <w:r>
          <w:rPr>
            <w:rStyle w:val="max-w-full"/>
            <w:color w:val="0000FF"/>
            <w:u w:val="single"/>
          </w:rPr>
          <w:t>Revolut</w:t>
        </w:r>
        <w:r>
          <w:rPr>
            <w:rStyle w:val="-me-1"/>
            <w:color w:val="0000FF"/>
            <w:u w:val="single"/>
          </w:rPr>
          <w:t>+9</w:t>
        </w:r>
        <w:r>
          <w:rPr>
            <w:rStyle w:val="max-w-full"/>
            <w:color w:val="0000FF"/>
            <w:u w:val="single"/>
          </w:rPr>
          <w:t>FinTech Futures</w:t>
        </w:r>
        <w:r>
          <w:rPr>
            <w:rStyle w:val="-me-1"/>
            <w:color w:val="0000FF"/>
            <w:u w:val="single"/>
          </w:rPr>
          <w:t>+9</w:t>
        </w:r>
        <w:r>
          <w:rPr>
            <w:rStyle w:val="max-w-full"/>
            <w:color w:val="0000FF"/>
            <w:u w:val="single"/>
          </w:rPr>
          <w:t>Finextra Research</w:t>
        </w:r>
        <w:r>
          <w:rPr>
            <w:rStyle w:val="-me-1"/>
            <w:color w:val="0000FF"/>
            <w:u w:val="single"/>
          </w:rPr>
          <w:t>+9</w:t>
        </w:r>
      </w:hyperlink>
      <w:r>
        <w:t>.</w:t>
      </w:r>
    </w:p>
    <w:p w:rsidR="00BC7458" w:rsidRDefault="00BC7458" w:rsidP="00C95796">
      <w:pPr>
        <w:pStyle w:val="NormalWeb"/>
        <w:numPr>
          <w:ilvl w:val="0"/>
          <w:numId w:val="25"/>
        </w:numPr>
        <w:jc w:val="both"/>
      </w:pPr>
      <w:proofErr w:type="spellStart"/>
      <w:r>
        <w:rPr>
          <w:rStyle w:val="Strong"/>
        </w:rPr>
        <w:t>Monzo</w:t>
      </w:r>
      <w:proofErr w:type="spellEnd"/>
      <w:r>
        <w:rPr>
          <w:rStyle w:val="relative"/>
        </w:rPr>
        <w:t xml:space="preserve"> launched a “1p Savings Challenge,” a gamified savings feature where users could contribute small amounts toward prizes or goals—over 1 million UK users participated, many being Gen Z </w:t>
      </w:r>
      <w:hyperlink r:id="rId23" w:tgtFrame="_blank" w:history="1">
        <w:r>
          <w:rPr>
            <w:rStyle w:val="max-w-full"/>
            <w:color w:val="0000FF"/>
            <w:u w:val="single"/>
          </w:rPr>
          <w:t>RFI Global</w:t>
        </w:r>
      </w:hyperlink>
      <w:r>
        <w:t>.</w:t>
      </w:r>
    </w:p>
    <w:p w:rsidR="00BC7458" w:rsidRDefault="00BC7458" w:rsidP="00C95796">
      <w:pPr>
        <w:pStyle w:val="NormalWeb"/>
        <w:numPr>
          <w:ilvl w:val="0"/>
          <w:numId w:val="25"/>
        </w:numPr>
        <w:jc w:val="both"/>
      </w:pPr>
      <w:r>
        <w:rPr>
          <w:rStyle w:val="Strong"/>
        </w:rPr>
        <w:t>Chime</w:t>
      </w:r>
      <w:r>
        <w:rPr>
          <w:rStyle w:val="relative"/>
        </w:rPr>
        <w:t xml:space="preserve"> features both round-up savings and automatic payroll contributions. With over 18 million users (70% under 35), Gen Z adoption is strong, driven by ease and trust </w:t>
      </w:r>
      <w:hyperlink r:id="rId24" w:tgtFrame="_blank" w:history="1">
        <w:r>
          <w:rPr>
            <w:rStyle w:val="max-w-full"/>
            <w:color w:val="0000FF"/>
            <w:u w:val="single"/>
          </w:rPr>
          <w:t>wearepion.com</w:t>
        </w:r>
        <w:r>
          <w:rPr>
            <w:rStyle w:val="-me-1"/>
            <w:color w:val="0000FF"/>
            <w:u w:val="single"/>
          </w:rPr>
          <w:t>+3</w:t>
        </w:r>
        <w:r>
          <w:rPr>
            <w:rStyle w:val="max-w-full"/>
            <w:color w:val="0000FF"/>
            <w:u w:val="single"/>
          </w:rPr>
          <w:t>CoinLaw</w:t>
        </w:r>
        <w:r>
          <w:rPr>
            <w:rStyle w:val="-me-1"/>
            <w:color w:val="0000FF"/>
            <w:u w:val="single"/>
          </w:rPr>
          <w:t>+3</w:t>
        </w:r>
        <w:r>
          <w:rPr>
            <w:rStyle w:val="max-w-full"/>
            <w:color w:val="0000FF"/>
            <w:u w:val="single"/>
          </w:rPr>
          <w:t>f.hubspotusercontent10.net</w:t>
        </w:r>
        <w:r>
          <w:rPr>
            <w:rStyle w:val="-me-1"/>
            <w:color w:val="0000FF"/>
            <w:u w:val="single"/>
          </w:rPr>
          <w:t>+3</w:t>
        </w:r>
      </w:hyperlink>
      <w:r>
        <w:t>.</w:t>
      </w:r>
    </w:p>
    <w:p w:rsidR="00BC7458" w:rsidRDefault="00BC7458" w:rsidP="00C95796">
      <w:pPr>
        <w:pStyle w:val="NormalWeb"/>
        <w:numPr>
          <w:ilvl w:val="0"/>
          <w:numId w:val="25"/>
        </w:numPr>
        <w:jc w:val="both"/>
      </w:pPr>
      <w:proofErr w:type="spellStart"/>
      <w:r>
        <w:rPr>
          <w:rStyle w:val="Strong"/>
        </w:rPr>
        <w:t>KakaoBank</w:t>
      </w:r>
      <w:proofErr w:type="spellEnd"/>
      <w:r>
        <w:t xml:space="preserve"> enables group and goal-driven savings fully embedded within its messaging ecosystem, turning finance into a social experience, highly appealing to younger users.</w:t>
      </w:r>
    </w:p>
    <w:p w:rsidR="00BC7458" w:rsidRDefault="00BC7458" w:rsidP="00C95796">
      <w:pPr>
        <w:pStyle w:val="NormalWeb"/>
        <w:numPr>
          <w:ilvl w:val="0"/>
          <w:numId w:val="25"/>
        </w:numPr>
        <w:jc w:val="both"/>
      </w:pPr>
      <w:r>
        <w:rPr>
          <w:rStyle w:val="Strong"/>
        </w:rPr>
        <w:t xml:space="preserve">India’s </w:t>
      </w:r>
      <w:proofErr w:type="spellStart"/>
      <w:r>
        <w:rPr>
          <w:rStyle w:val="Strong"/>
        </w:rPr>
        <w:t>Paytm</w:t>
      </w:r>
      <w:proofErr w:type="spellEnd"/>
      <w:r>
        <w:rPr>
          <w:rStyle w:val="Strong"/>
        </w:rPr>
        <w:t xml:space="preserve"> and </w:t>
      </w:r>
      <w:proofErr w:type="spellStart"/>
      <w:r>
        <w:rPr>
          <w:rStyle w:val="Strong"/>
        </w:rPr>
        <w:t>PhonePe</w:t>
      </w:r>
      <w:proofErr w:type="spellEnd"/>
      <w:r>
        <w:t xml:space="preserve"> offer auto-saving via gold or micro-investment. While still nascent, this concept resonates among metro-based Gen Z professionals seeking entry-level financial discipline.</w:t>
      </w:r>
    </w:p>
    <w:p w:rsidR="00464E20" w:rsidRPr="00163AF9" w:rsidRDefault="00BC7458" w:rsidP="00464E20">
      <w:pPr>
        <w:pStyle w:val="NormalWeb"/>
      </w:pPr>
      <w:r>
        <w:rPr>
          <w:rStyle w:val="Strong"/>
        </w:rPr>
        <w:t>Insight:</w:t>
      </w:r>
      <w:r>
        <w:t xml:space="preserve"> By offering micro-saving tools that are flexible, transparent, and loosely goal-oriented, banks can encourage Gen Z to build real saving habits—without demanding radical lifestyle trade-offs. These features transform saving from a chore into a natural part of daily life.</w:t>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4.3 Social &amp; Peer-Driven Banking</w:t>
      </w:r>
    </w:p>
    <w:p w:rsidR="00163AF9" w:rsidRPr="00163AF9" w:rsidRDefault="000E58C6" w:rsidP="00163AF9">
      <w:pPr>
        <w:numPr>
          <w:ilvl w:val="0"/>
          <w:numId w:val="5"/>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Squad Goals</w:t>
      </w:r>
    </w:p>
    <w:p w:rsidR="00163AF9" w:rsidRPr="00464E20" w:rsidRDefault="00464E20" w:rsidP="00163AF9">
      <w:pPr>
        <w:numPr>
          <w:ilvl w:val="0"/>
          <w:numId w:val="5"/>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Shareable </w:t>
      </w:r>
      <w:r w:rsidRPr="00163AF9">
        <w:rPr>
          <w:rFonts w:ascii="Times New Roman" w:eastAsia="Times New Roman" w:hAnsi="Times New Roman" w:cs="Times New Roman"/>
          <w:b/>
          <w:bCs/>
          <w:sz w:val="24"/>
          <w:szCs w:val="24"/>
          <w:lang w:eastAsia="en-IN"/>
        </w:rPr>
        <w:t>badges</w:t>
      </w:r>
    </w:p>
    <w:p w:rsidR="00464E20" w:rsidRPr="00163AF9" w:rsidRDefault="00464E20" w:rsidP="00163AF9">
      <w:pPr>
        <w:numPr>
          <w:ilvl w:val="0"/>
          <w:numId w:val="5"/>
        </w:num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Influencer challenges</w:t>
      </w:r>
    </w:p>
    <w:p w:rsidR="00163AF9" w:rsidRPr="00464E20" w:rsidRDefault="000E58C6" w:rsidP="00464E20">
      <w:pPr>
        <w:spacing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anchor distT="0" distB="0" distL="114300" distR="114300" simplePos="0" relativeHeight="251671552" behindDoc="0" locked="0" layoutInCell="1" allowOverlap="1" wp14:anchorId="6EA6A4DC" wp14:editId="0A0F842F">
            <wp:simplePos x="0" y="0"/>
            <wp:positionH relativeFrom="column">
              <wp:posOffset>-628650</wp:posOffset>
            </wp:positionH>
            <wp:positionV relativeFrom="paragraph">
              <wp:posOffset>359410</wp:posOffset>
            </wp:positionV>
            <wp:extent cx="6886575" cy="4038600"/>
            <wp:effectExtent l="0" t="0" r="952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ite and Violet Professional Modern Technology Pitch Deck Presentation (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86575" cy="4038600"/>
                    </a:xfrm>
                    <a:prstGeom prst="rect">
                      <a:avLst/>
                    </a:prstGeom>
                  </pic:spPr>
                </pic:pic>
              </a:graphicData>
            </a:graphic>
            <wp14:sizeRelH relativeFrom="page">
              <wp14:pctWidth>0</wp14:pctWidth>
            </wp14:sizeRelH>
            <wp14:sizeRelV relativeFrom="page">
              <wp14:pctHeight>0</wp14:pctHeight>
            </wp14:sizeRelV>
          </wp:anchor>
        </w:drawing>
      </w:r>
    </w:p>
    <w:p w:rsidR="000E58C6" w:rsidRDefault="000E58C6" w:rsidP="00C95796">
      <w:pPr>
        <w:spacing w:beforeAutospacing="1" w:after="100" w:afterAutospacing="1" w:line="240" w:lineRule="auto"/>
        <w:rPr>
          <w:rFonts w:ascii="Times New Roman" w:eastAsia="Times New Roman" w:hAnsi="Times New Roman" w:cs="Times New Roman"/>
          <w:sz w:val="24"/>
          <w:szCs w:val="24"/>
          <w:lang w:eastAsia="en-IN"/>
        </w:rPr>
      </w:pPr>
    </w:p>
    <w:p w:rsidR="00C95796" w:rsidRPr="00C95796" w:rsidRDefault="00C95796" w:rsidP="00D419CA">
      <w:pPr>
        <w:spacing w:beforeAutospacing="1" w:after="100" w:afterAutospacing="1" w:line="240" w:lineRule="auto"/>
        <w:jc w:val="center"/>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Gen Z is often described as the “</w:t>
      </w:r>
      <w:r w:rsidRPr="00C95796">
        <w:rPr>
          <w:rFonts w:ascii="Times New Roman" w:eastAsia="Times New Roman" w:hAnsi="Times New Roman" w:cs="Times New Roman"/>
          <w:b/>
          <w:bCs/>
          <w:sz w:val="24"/>
          <w:szCs w:val="24"/>
          <w:lang w:eastAsia="en-IN"/>
        </w:rPr>
        <w:t>social generation</w:t>
      </w:r>
      <w:r w:rsidRPr="00C95796">
        <w:rPr>
          <w:rFonts w:ascii="Times New Roman" w:eastAsia="Times New Roman" w:hAnsi="Times New Roman" w:cs="Times New Roman"/>
          <w:sz w:val="24"/>
          <w:szCs w:val="24"/>
          <w:lang w:eastAsia="en-IN"/>
        </w:rPr>
        <w:t xml:space="preserve">.” They grew up in a hyper-connected digital world where </w:t>
      </w:r>
      <w:r w:rsidRPr="00C95796">
        <w:rPr>
          <w:rFonts w:ascii="Times New Roman" w:eastAsia="Times New Roman" w:hAnsi="Times New Roman" w:cs="Times New Roman"/>
          <w:b/>
          <w:bCs/>
          <w:sz w:val="24"/>
          <w:szCs w:val="24"/>
          <w:lang w:eastAsia="en-IN"/>
        </w:rPr>
        <w:t>peer validation, community engagement, and influencer culture</w:t>
      </w:r>
      <w:r w:rsidRPr="00C95796">
        <w:rPr>
          <w:rFonts w:ascii="Times New Roman" w:eastAsia="Times New Roman" w:hAnsi="Times New Roman" w:cs="Times New Roman"/>
          <w:sz w:val="24"/>
          <w:szCs w:val="24"/>
          <w:lang w:eastAsia="en-IN"/>
        </w:rPr>
        <w:t xml:space="preserve"> shape daily decisions. For banking, this means savings and investments must feel </w:t>
      </w:r>
      <w:r w:rsidRPr="00C95796">
        <w:rPr>
          <w:rFonts w:ascii="Times New Roman" w:eastAsia="Times New Roman" w:hAnsi="Times New Roman" w:cs="Times New Roman"/>
          <w:b/>
          <w:bCs/>
          <w:sz w:val="24"/>
          <w:szCs w:val="24"/>
          <w:lang w:eastAsia="en-IN"/>
        </w:rPr>
        <w:t>collaborative, shareable, and socially rewarding.</w:t>
      </w:r>
    </w:p>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C95796" w:rsidRPr="00C95796" w:rsidRDefault="00C95796" w:rsidP="00464E20">
      <w:pPr>
        <w:pStyle w:val="Heading2"/>
        <w:rPr>
          <w:rFonts w:eastAsia="Times New Roman"/>
          <w:lang w:eastAsia="en-IN"/>
        </w:rPr>
      </w:pPr>
      <w:r w:rsidRPr="00C95796">
        <w:rPr>
          <w:rFonts w:ascii="Segoe UI Symbol" w:eastAsia="Times New Roman" w:hAnsi="Segoe UI Symbol" w:cs="Segoe UI Symbol"/>
          <w:lang w:eastAsia="en-IN"/>
        </w:rPr>
        <w:t>🔹</w:t>
      </w:r>
      <w:r w:rsidRPr="00464E20">
        <w:rPr>
          <w:rFonts w:eastAsia="Times New Roman"/>
          <w:b/>
          <w:bCs/>
          <w:sz w:val="24"/>
          <w:szCs w:val="24"/>
          <w:lang w:eastAsia="en-IN"/>
        </w:rPr>
        <w:t xml:space="preserve"> Squad Goals (Save Together with Friends)</w:t>
      </w:r>
    </w:p>
    <w:p w:rsidR="00C95796" w:rsidRPr="00C95796" w:rsidRDefault="00C95796" w:rsidP="00C95796">
      <w:pPr>
        <w:numPr>
          <w:ilvl w:val="0"/>
          <w:numId w:val="26"/>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Concept:</w:t>
      </w:r>
      <w:r w:rsidRPr="00C95796">
        <w:rPr>
          <w:rFonts w:ascii="Times New Roman" w:eastAsia="Times New Roman" w:hAnsi="Times New Roman" w:cs="Times New Roman"/>
          <w:sz w:val="24"/>
          <w:szCs w:val="24"/>
          <w:lang w:eastAsia="en-IN"/>
        </w:rPr>
        <w:t xml:space="preserve"> Instead of saving individually, Gen Z can form “squads” (friends, family, colleagues) to save together toward a common goal (e.g., a trip, concert tickets, or a festival budget). </w:t>
      </w:r>
      <w:proofErr w:type="spellStart"/>
      <w:r w:rsidRPr="00C95796">
        <w:rPr>
          <w:rFonts w:ascii="Times New Roman" w:eastAsia="Times New Roman" w:hAnsi="Times New Roman" w:cs="Times New Roman"/>
          <w:sz w:val="24"/>
          <w:szCs w:val="24"/>
          <w:lang w:eastAsia="en-IN"/>
        </w:rPr>
        <w:t>Leaderboards</w:t>
      </w:r>
      <w:proofErr w:type="spellEnd"/>
      <w:r w:rsidRPr="00C95796">
        <w:rPr>
          <w:rFonts w:ascii="Times New Roman" w:eastAsia="Times New Roman" w:hAnsi="Times New Roman" w:cs="Times New Roman"/>
          <w:sz w:val="24"/>
          <w:szCs w:val="24"/>
          <w:lang w:eastAsia="en-IN"/>
        </w:rPr>
        <w:t xml:space="preserve"> and progress bars add a layer of friendly competition.</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 xml:space="preserve">Case Study: </w:t>
      </w:r>
      <w:proofErr w:type="spellStart"/>
      <w:r w:rsidRPr="00C95796">
        <w:rPr>
          <w:rFonts w:ascii="Times New Roman" w:eastAsia="Times New Roman" w:hAnsi="Times New Roman" w:cs="Times New Roman"/>
          <w:b/>
          <w:bCs/>
          <w:sz w:val="24"/>
          <w:szCs w:val="24"/>
          <w:lang w:eastAsia="en-IN"/>
        </w:rPr>
        <w:t>KakaoBank</w:t>
      </w:r>
      <w:proofErr w:type="spellEnd"/>
      <w:r w:rsidRPr="00C95796">
        <w:rPr>
          <w:rFonts w:ascii="Times New Roman" w:eastAsia="Times New Roman" w:hAnsi="Times New Roman" w:cs="Times New Roman"/>
          <w:b/>
          <w:bCs/>
          <w:sz w:val="24"/>
          <w:szCs w:val="24"/>
          <w:lang w:eastAsia="en-IN"/>
        </w:rPr>
        <w:t xml:space="preserve"> (South Korea)</w:t>
      </w:r>
    </w:p>
    <w:p w:rsidR="00C95796" w:rsidRPr="00C95796" w:rsidRDefault="00C95796" w:rsidP="00C95796">
      <w:pPr>
        <w:numPr>
          <w:ilvl w:val="0"/>
          <w:numId w:val="27"/>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C95796">
        <w:rPr>
          <w:rFonts w:ascii="Times New Roman" w:eastAsia="Times New Roman" w:hAnsi="Times New Roman" w:cs="Times New Roman"/>
          <w:sz w:val="24"/>
          <w:szCs w:val="24"/>
          <w:lang w:eastAsia="en-IN"/>
        </w:rPr>
        <w:t>KakaoBank</w:t>
      </w:r>
      <w:proofErr w:type="spellEnd"/>
      <w:r w:rsidRPr="00C95796">
        <w:rPr>
          <w:rFonts w:ascii="Times New Roman" w:eastAsia="Times New Roman" w:hAnsi="Times New Roman" w:cs="Times New Roman"/>
          <w:sz w:val="24"/>
          <w:szCs w:val="24"/>
          <w:lang w:eastAsia="en-IN"/>
        </w:rPr>
        <w:t xml:space="preserve"> integrated group-saving tools inside its </w:t>
      </w:r>
      <w:proofErr w:type="spellStart"/>
      <w:r w:rsidRPr="00C95796">
        <w:rPr>
          <w:rFonts w:ascii="Times New Roman" w:eastAsia="Times New Roman" w:hAnsi="Times New Roman" w:cs="Times New Roman"/>
          <w:b/>
          <w:bCs/>
          <w:sz w:val="24"/>
          <w:szCs w:val="24"/>
          <w:lang w:eastAsia="en-IN"/>
        </w:rPr>
        <w:t>KakaoTalk</w:t>
      </w:r>
      <w:proofErr w:type="spellEnd"/>
      <w:r w:rsidRPr="00C95796">
        <w:rPr>
          <w:rFonts w:ascii="Times New Roman" w:eastAsia="Times New Roman" w:hAnsi="Times New Roman" w:cs="Times New Roman"/>
          <w:sz w:val="24"/>
          <w:szCs w:val="24"/>
          <w:lang w:eastAsia="en-IN"/>
        </w:rPr>
        <w:t xml:space="preserve"> messaging app.</w:t>
      </w:r>
    </w:p>
    <w:p w:rsidR="00C95796" w:rsidRPr="00C95796" w:rsidRDefault="00C95796" w:rsidP="00C95796">
      <w:pPr>
        <w:numPr>
          <w:ilvl w:val="0"/>
          <w:numId w:val="27"/>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Example: University students saving together for graduation trips.</w:t>
      </w:r>
    </w:p>
    <w:p w:rsidR="00C95796" w:rsidRPr="00C95796" w:rsidRDefault="00C95796" w:rsidP="00C95796">
      <w:pPr>
        <w:numPr>
          <w:ilvl w:val="0"/>
          <w:numId w:val="27"/>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Result: Strong adoption among youth — saving became </w:t>
      </w:r>
      <w:r w:rsidRPr="00C95796">
        <w:rPr>
          <w:rFonts w:ascii="Times New Roman" w:eastAsia="Times New Roman" w:hAnsi="Times New Roman" w:cs="Times New Roman"/>
          <w:b/>
          <w:bCs/>
          <w:sz w:val="24"/>
          <w:szCs w:val="24"/>
          <w:lang w:eastAsia="en-IN"/>
        </w:rPr>
        <w:t>social and fun</w:t>
      </w:r>
      <w:r w:rsidRPr="00C95796">
        <w:rPr>
          <w:rFonts w:ascii="Times New Roman" w:eastAsia="Times New Roman" w:hAnsi="Times New Roman" w:cs="Times New Roman"/>
          <w:sz w:val="24"/>
          <w:szCs w:val="24"/>
          <w:lang w:eastAsia="en-IN"/>
        </w:rPr>
        <w:t xml:space="preserve"> instead of boring.</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Insight:</w:t>
      </w:r>
      <w:r w:rsidRPr="00C95796">
        <w:rPr>
          <w:rFonts w:ascii="Times New Roman" w:eastAsia="Times New Roman" w:hAnsi="Times New Roman" w:cs="Times New Roman"/>
          <w:sz w:val="24"/>
          <w:szCs w:val="24"/>
          <w:lang w:eastAsia="en-IN"/>
        </w:rPr>
        <w:t xml:space="preserve"> Making finance collaborative gives Gen Z both </w:t>
      </w:r>
      <w:r w:rsidRPr="00C95796">
        <w:rPr>
          <w:rFonts w:ascii="Times New Roman" w:eastAsia="Times New Roman" w:hAnsi="Times New Roman" w:cs="Times New Roman"/>
          <w:b/>
          <w:bCs/>
          <w:sz w:val="24"/>
          <w:szCs w:val="24"/>
          <w:lang w:eastAsia="en-IN"/>
        </w:rPr>
        <w:t>peer accountability</w:t>
      </w:r>
      <w:r w:rsidRPr="00C95796">
        <w:rPr>
          <w:rFonts w:ascii="Times New Roman" w:eastAsia="Times New Roman" w:hAnsi="Times New Roman" w:cs="Times New Roman"/>
          <w:sz w:val="24"/>
          <w:szCs w:val="24"/>
          <w:lang w:eastAsia="en-IN"/>
        </w:rPr>
        <w:t xml:space="preserve"> and </w:t>
      </w:r>
      <w:r w:rsidRPr="00C95796">
        <w:rPr>
          <w:rFonts w:ascii="Times New Roman" w:eastAsia="Times New Roman" w:hAnsi="Times New Roman" w:cs="Times New Roman"/>
          <w:b/>
          <w:bCs/>
          <w:sz w:val="24"/>
          <w:szCs w:val="24"/>
          <w:lang w:eastAsia="en-IN"/>
        </w:rPr>
        <w:t>motivation.</w:t>
      </w:r>
    </w:p>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5" style="width:0;height:1.5pt" o:hralign="center" o:hrstd="t" o:hr="t" fillcolor="#a0a0a0" stroked="f"/>
        </w:pict>
      </w:r>
    </w:p>
    <w:p w:rsidR="00C95796" w:rsidRPr="00464E20" w:rsidRDefault="00C95796" w:rsidP="00464E20">
      <w:pPr>
        <w:pStyle w:val="Heading2"/>
        <w:rPr>
          <w:rFonts w:eastAsia="Times New Roman"/>
          <w:sz w:val="28"/>
          <w:szCs w:val="28"/>
          <w:lang w:eastAsia="en-IN"/>
        </w:rPr>
      </w:pPr>
      <w:r w:rsidRPr="00464E20">
        <w:rPr>
          <w:rFonts w:ascii="Segoe UI Symbol" w:eastAsia="Times New Roman" w:hAnsi="Segoe UI Symbol" w:cs="Segoe UI Symbol"/>
          <w:sz w:val="28"/>
          <w:szCs w:val="28"/>
          <w:lang w:eastAsia="en-IN"/>
        </w:rPr>
        <w:t>🔹</w:t>
      </w:r>
      <w:r w:rsidRPr="00464E20">
        <w:rPr>
          <w:rFonts w:eastAsia="Times New Roman"/>
          <w:sz w:val="28"/>
          <w:szCs w:val="28"/>
          <w:lang w:eastAsia="en-IN"/>
        </w:rPr>
        <w:t xml:space="preserve"> Shareable Badges (Social Media Integration)</w:t>
      </w:r>
    </w:p>
    <w:p w:rsidR="00C95796" w:rsidRPr="00C95796" w:rsidRDefault="00C95796" w:rsidP="00C95796">
      <w:pPr>
        <w:numPr>
          <w:ilvl w:val="0"/>
          <w:numId w:val="28"/>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Concept:</w:t>
      </w:r>
      <w:r w:rsidRPr="00C95796">
        <w:rPr>
          <w:rFonts w:ascii="Times New Roman" w:eastAsia="Times New Roman" w:hAnsi="Times New Roman" w:cs="Times New Roman"/>
          <w:sz w:val="24"/>
          <w:szCs w:val="24"/>
          <w:lang w:eastAsia="en-IN"/>
        </w:rPr>
        <w:t xml:space="preserve"> When a Gen Z user hits a savings milestone, they receive a digital badge (e.g., “Goa Trip Fund 100% Complete”) that can be posted on Instagram or WhatsApp.</w:t>
      </w:r>
    </w:p>
    <w:p w:rsidR="00C95796" w:rsidRPr="00C95796" w:rsidRDefault="00C95796" w:rsidP="00C95796">
      <w:pPr>
        <w:numPr>
          <w:ilvl w:val="0"/>
          <w:numId w:val="28"/>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This converts personal finance into a </w:t>
      </w:r>
      <w:r w:rsidRPr="00C95796">
        <w:rPr>
          <w:rFonts w:ascii="Times New Roman" w:eastAsia="Times New Roman" w:hAnsi="Times New Roman" w:cs="Times New Roman"/>
          <w:b/>
          <w:bCs/>
          <w:sz w:val="24"/>
          <w:szCs w:val="24"/>
          <w:lang w:eastAsia="en-IN"/>
        </w:rPr>
        <w:t>social achievement</w:t>
      </w:r>
      <w:r w:rsidRPr="00C95796">
        <w:rPr>
          <w:rFonts w:ascii="Times New Roman" w:eastAsia="Times New Roman" w:hAnsi="Times New Roman" w:cs="Times New Roman"/>
          <w:sz w:val="24"/>
          <w:szCs w:val="24"/>
          <w:lang w:eastAsia="en-IN"/>
        </w:rPr>
        <w:t>, aligning with their desire for recognition.</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 xml:space="preserve">Case Study: </w:t>
      </w:r>
      <w:proofErr w:type="spellStart"/>
      <w:r w:rsidRPr="00C95796">
        <w:rPr>
          <w:rFonts w:ascii="Times New Roman" w:eastAsia="Times New Roman" w:hAnsi="Times New Roman" w:cs="Times New Roman"/>
          <w:b/>
          <w:bCs/>
          <w:sz w:val="24"/>
          <w:szCs w:val="24"/>
          <w:lang w:eastAsia="en-IN"/>
        </w:rPr>
        <w:t>Monzo</w:t>
      </w:r>
      <w:proofErr w:type="spellEnd"/>
      <w:r w:rsidRPr="00C95796">
        <w:rPr>
          <w:rFonts w:ascii="Times New Roman" w:eastAsia="Times New Roman" w:hAnsi="Times New Roman" w:cs="Times New Roman"/>
          <w:b/>
          <w:bCs/>
          <w:sz w:val="24"/>
          <w:szCs w:val="24"/>
          <w:lang w:eastAsia="en-IN"/>
        </w:rPr>
        <w:t xml:space="preserve"> (UK)</w:t>
      </w:r>
    </w:p>
    <w:p w:rsidR="00C95796" w:rsidRPr="00C95796" w:rsidRDefault="00C95796" w:rsidP="00C95796">
      <w:pPr>
        <w:numPr>
          <w:ilvl w:val="0"/>
          <w:numId w:val="29"/>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C95796">
        <w:rPr>
          <w:rFonts w:ascii="Times New Roman" w:eastAsia="Times New Roman" w:hAnsi="Times New Roman" w:cs="Times New Roman"/>
          <w:sz w:val="24"/>
          <w:szCs w:val="24"/>
          <w:lang w:eastAsia="en-IN"/>
        </w:rPr>
        <w:t>Monzo’s</w:t>
      </w:r>
      <w:proofErr w:type="spellEnd"/>
      <w:r w:rsidRPr="00C95796">
        <w:rPr>
          <w:rFonts w:ascii="Times New Roman" w:eastAsia="Times New Roman" w:hAnsi="Times New Roman" w:cs="Times New Roman"/>
          <w:sz w:val="24"/>
          <w:szCs w:val="24"/>
          <w:lang w:eastAsia="en-IN"/>
        </w:rPr>
        <w:t xml:space="preserve"> “Savings Pots” allow users to label goals with </w:t>
      </w:r>
      <w:proofErr w:type="spellStart"/>
      <w:r w:rsidRPr="00C95796">
        <w:rPr>
          <w:rFonts w:ascii="Times New Roman" w:eastAsia="Times New Roman" w:hAnsi="Times New Roman" w:cs="Times New Roman"/>
          <w:sz w:val="24"/>
          <w:szCs w:val="24"/>
          <w:lang w:eastAsia="en-IN"/>
        </w:rPr>
        <w:t>emojis</w:t>
      </w:r>
      <w:proofErr w:type="spellEnd"/>
      <w:r w:rsidRPr="00C95796">
        <w:rPr>
          <w:rFonts w:ascii="Times New Roman" w:eastAsia="Times New Roman" w:hAnsi="Times New Roman" w:cs="Times New Roman"/>
          <w:sz w:val="24"/>
          <w:szCs w:val="24"/>
          <w:lang w:eastAsia="en-IN"/>
        </w:rPr>
        <w:t xml:space="preserve"> and photos.</w:t>
      </w:r>
    </w:p>
    <w:p w:rsidR="00C95796" w:rsidRPr="00C95796" w:rsidRDefault="00C95796" w:rsidP="00C95796">
      <w:pPr>
        <w:numPr>
          <w:ilvl w:val="0"/>
          <w:numId w:val="29"/>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Customers share screenshots of their Pots progress on social media, creating </w:t>
      </w:r>
      <w:r w:rsidRPr="00C95796">
        <w:rPr>
          <w:rFonts w:ascii="Times New Roman" w:eastAsia="Times New Roman" w:hAnsi="Times New Roman" w:cs="Times New Roman"/>
          <w:b/>
          <w:bCs/>
          <w:sz w:val="24"/>
          <w:szCs w:val="24"/>
          <w:lang w:eastAsia="en-IN"/>
        </w:rPr>
        <w:t>organic marketing.</w:t>
      </w:r>
    </w:p>
    <w:p w:rsidR="00C95796" w:rsidRPr="00C95796" w:rsidRDefault="00C95796" w:rsidP="00C95796">
      <w:pPr>
        <w:numPr>
          <w:ilvl w:val="0"/>
          <w:numId w:val="29"/>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According to </w:t>
      </w:r>
      <w:proofErr w:type="spellStart"/>
      <w:r w:rsidRPr="00C95796">
        <w:rPr>
          <w:rFonts w:ascii="Times New Roman" w:eastAsia="Times New Roman" w:hAnsi="Times New Roman" w:cs="Times New Roman"/>
          <w:sz w:val="24"/>
          <w:szCs w:val="24"/>
          <w:lang w:eastAsia="en-IN"/>
        </w:rPr>
        <w:t>Monzo’s</w:t>
      </w:r>
      <w:proofErr w:type="spellEnd"/>
      <w:r w:rsidRPr="00C95796">
        <w:rPr>
          <w:rFonts w:ascii="Times New Roman" w:eastAsia="Times New Roman" w:hAnsi="Times New Roman" w:cs="Times New Roman"/>
          <w:sz w:val="24"/>
          <w:szCs w:val="24"/>
          <w:lang w:eastAsia="en-IN"/>
        </w:rPr>
        <w:t xml:space="preserve"> 2022 report, </w:t>
      </w:r>
      <w:r w:rsidRPr="00C95796">
        <w:rPr>
          <w:rFonts w:ascii="Times New Roman" w:eastAsia="Times New Roman" w:hAnsi="Times New Roman" w:cs="Times New Roman"/>
          <w:b/>
          <w:bCs/>
          <w:sz w:val="24"/>
          <w:szCs w:val="24"/>
          <w:lang w:eastAsia="en-IN"/>
        </w:rPr>
        <w:t>over 52% of Gen Z users reported using Pots for short-term lifestyle goals (holidays, gadgets).</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 </w:t>
      </w:r>
      <w:r w:rsidRPr="00C95796">
        <w:rPr>
          <w:rFonts w:ascii="Times New Roman" w:eastAsia="Times New Roman" w:hAnsi="Times New Roman" w:cs="Times New Roman"/>
          <w:b/>
          <w:bCs/>
          <w:sz w:val="24"/>
          <w:szCs w:val="24"/>
          <w:lang w:eastAsia="en-IN"/>
        </w:rPr>
        <w:t>Insight:</w:t>
      </w:r>
      <w:r w:rsidRPr="00C95796">
        <w:rPr>
          <w:rFonts w:ascii="Times New Roman" w:eastAsia="Times New Roman" w:hAnsi="Times New Roman" w:cs="Times New Roman"/>
          <w:sz w:val="24"/>
          <w:szCs w:val="24"/>
          <w:lang w:eastAsia="en-IN"/>
        </w:rPr>
        <w:t xml:space="preserve"> Sharing progress makes financial discipline </w:t>
      </w:r>
      <w:r w:rsidRPr="00C95796">
        <w:rPr>
          <w:rFonts w:ascii="Times New Roman" w:eastAsia="Times New Roman" w:hAnsi="Times New Roman" w:cs="Times New Roman"/>
          <w:b/>
          <w:bCs/>
          <w:sz w:val="24"/>
          <w:szCs w:val="24"/>
          <w:lang w:eastAsia="en-IN"/>
        </w:rPr>
        <w:t>aspirational</w:t>
      </w:r>
      <w:r w:rsidRPr="00C95796">
        <w:rPr>
          <w:rFonts w:ascii="Times New Roman" w:eastAsia="Times New Roman" w:hAnsi="Times New Roman" w:cs="Times New Roman"/>
          <w:sz w:val="24"/>
          <w:szCs w:val="24"/>
          <w:lang w:eastAsia="en-IN"/>
        </w:rPr>
        <w:t xml:space="preserve">, turning saving into a form of </w:t>
      </w:r>
      <w:r w:rsidRPr="00C95796">
        <w:rPr>
          <w:rFonts w:ascii="Times New Roman" w:eastAsia="Times New Roman" w:hAnsi="Times New Roman" w:cs="Times New Roman"/>
          <w:b/>
          <w:bCs/>
          <w:sz w:val="24"/>
          <w:szCs w:val="24"/>
          <w:lang w:eastAsia="en-IN"/>
        </w:rPr>
        <w:t>social currency.</w:t>
      </w:r>
    </w:p>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C95796" w:rsidRPr="00C95796" w:rsidRDefault="00C95796" w:rsidP="00464E20">
      <w:pPr>
        <w:pStyle w:val="Heading2"/>
        <w:rPr>
          <w:rFonts w:eastAsia="Times New Roman"/>
          <w:lang w:eastAsia="en-IN"/>
        </w:rPr>
      </w:pPr>
      <w:r w:rsidRPr="00C95796">
        <w:rPr>
          <w:rFonts w:eastAsia="Times New Roman"/>
          <w:lang w:eastAsia="en-IN"/>
        </w:rPr>
        <w:t>Influencer Challenges (Tie-Ups with Youth Icons)</w:t>
      </w:r>
    </w:p>
    <w:p w:rsidR="00C95796" w:rsidRPr="00C95796" w:rsidRDefault="00C95796" w:rsidP="00C95796">
      <w:pPr>
        <w:numPr>
          <w:ilvl w:val="0"/>
          <w:numId w:val="30"/>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Concept:</w:t>
      </w:r>
      <w:r w:rsidRPr="00C95796">
        <w:rPr>
          <w:rFonts w:ascii="Times New Roman" w:eastAsia="Times New Roman" w:hAnsi="Times New Roman" w:cs="Times New Roman"/>
          <w:sz w:val="24"/>
          <w:szCs w:val="24"/>
          <w:lang w:eastAsia="en-IN"/>
        </w:rPr>
        <w:t xml:space="preserve"> Banks collaborate with influencers to launch savings challenges (e.g., “Save ₹100/day with me for 30 days”).</w:t>
      </w:r>
    </w:p>
    <w:p w:rsidR="00C95796" w:rsidRPr="00C95796" w:rsidRDefault="00C95796" w:rsidP="00C95796">
      <w:pPr>
        <w:numPr>
          <w:ilvl w:val="0"/>
          <w:numId w:val="30"/>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Influencers act as role models, making finance “cool” and relatable.</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 xml:space="preserve">Case Study: </w:t>
      </w:r>
      <w:proofErr w:type="spellStart"/>
      <w:r w:rsidRPr="00C95796">
        <w:rPr>
          <w:rFonts w:ascii="Times New Roman" w:eastAsia="Times New Roman" w:hAnsi="Times New Roman" w:cs="Times New Roman"/>
          <w:b/>
          <w:bCs/>
          <w:sz w:val="24"/>
          <w:szCs w:val="24"/>
          <w:lang w:eastAsia="en-IN"/>
        </w:rPr>
        <w:t>Revolut</w:t>
      </w:r>
      <w:proofErr w:type="spellEnd"/>
      <w:r w:rsidRPr="00C95796">
        <w:rPr>
          <w:rFonts w:ascii="Times New Roman" w:eastAsia="Times New Roman" w:hAnsi="Times New Roman" w:cs="Times New Roman"/>
          <w:b/>
          <w:bCs/>
          <w:sz w:val="24"/>
          <w:szCs w:val="24"/>
          <w:lang w:eastAsia="en-IN"/>
        </w:rPr>
        <w:t xml:space="preserve"> (Europe)</w:t>
      </w:r>
    </w:p>
    <w:p w:rsidR="00C95796" w:rsidRPr="00C95796" w:rsidRDefault="00C95796" w:rsidP="00C95796">
      <w:pPr>
        <w:numPr>
          <w:ilvl w:val="0"/>
          <w:numId w:val="31"/>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C95796">
        <w:rPr>
          <w:rFonts w:ascii="Times New Roman" w:eastAsia="Times New Roman" w:hAnsi="Times New Roman" w:cs="Times New Roman"/>
          <w:sz w:val="24"/>
          <w:szCs w:val="24"/>
          <w:lang w:eastAsia="en-IN"/>
        </w:rPr>
        <w:t>Revolut</w:t>
      </w:r>
      <w:proofErr w:type="spellEnd"/>
      <w:r w:rsidRPr="00C95796">
        <w:rPr>
          <w:rFonts w:ascii="Times New Roman" w:eastAsia="Times New Roman" w:hAnsi="Times New Roman" w:cs="Times New Roman"/>
          <w:sz w:val="24"/>
          <w:szCs w:val="24"/>
          <w:lang w:eastAsia="en-IN"/>
        </w:rPr>
        <w:t xml:space="preserve"> partnered with lifestyle influencers in the UK to promote its </w:t>
      </w:r>
      <w:r w:rsidRPr="00C95796">
        <w:rPr>
          <w:rFonts w:ascii="Times New Roman" w:eastAsia="Times New Roman" w:hAnsi="Times New Roman" w:cs="Times New Roman"/>
          <w:b/>
          <w:bCs/>
          <w:sz w:val="24"/>
          <w:szCs w:val="24"/>
          <w:lang w:eastAsia="en-IN"/>
        </w:rPr>
        <w:t>Vaults (savings feature).</w:t>
      </w:r>
    </w:p>
    <w:p w:rsidR="00C95796" w:rsidRPr="00C95796" w:rsidRDefault="00C95796" w:rsidP="00C95796">
      <w:pPr>
        <w:numPr>
          <w:ilvl w:val="0"/>
          <w:numId w:val="31"/>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Campaigns encouraged young followers to “Save for Summer” or “Build a Gadget Fund.”</w:t>
      </w:r>
    </w:p>
    <w:p w:rsidR="00C95796" w:rsidRPr="00C95796" w:rsidRDefault="00C95796" w:rsidP="00C95796">
      <w:pPr>
        <w:numPr>
          <w:ilvl w:val="0"/>
          <w:numId w:val="31"/>
        </w:numPr>
        <w:spacing w:beforeAutospacing="1" w:after="100" w:afterAutospacing="1" w:line="240" w:lineRule="auto"/>
        <w:rPr>
          <w:rFonts w:ascii="Times New Roman" w:eastAsia="Times New Roman" w:hAnsi="Times New Roman" w:cs="Times New Roman"/>
          <w:sz w:val="24"/>
          <w:szCs w:val="24"/>
          <w:lang w:eastAsia="en-IN"/>
        </w:rPr>
      </w:pPr>
      <w:proofErr w:type="spellStart"/>
      <w:r w:rsidRPr="00C95796">
        <w:rPr>
          <w:rFonts w:ascii="Times New Roman" w:eastAsia="Times New Roman" w:hAnsi="Times New Roman" w:cs="Times New Roman"/>
          <w:sz w:val="24"/>
          <w:szCs w:val="24"/>
          <w:lang w:eastAsia="en-IN"/>
        </w:rPr>
        <w:t>Revolut</w:t>
      </w:r>
      <w:proofErr w:type="spellEnd"/>
      <w:r w:rsidRPr="00C95796">
        <w:rPr>
          <w:rFonts w:ascii="Times New Roman" w:eastAsia="Times New Roman" w:hAnsi="Times New Roman" w:cs="Times New Roman"/>
          <w:sz w:val="24"/>
          <w:szCs w:val="24"/>
          <w:lang w:eastAsia="en-IN"/>
        </w:rPr>
        <w:t xml:space="preserve"> saw a significant </w:t>
      </w:r>
      <w:r w:rsidRPr="00C95796">
        <w:rPr>
          <w:rFonts w:ascii="Times New Roman" w:eastAsia="Times New Roman" w:hAnsi="Times New Roman" w:cs="Times New Roman"/>
          <w:b/>
          <w:bCs/>
          <w:sz w:val="24"/>
          <w:szCs w:val="24"/>
          <w:lang w:eastAsia="en-IN"/>
        </w:rPr>
        <w:t>uptick in Vaults adoption among Gen Z users</w:t>
      </w:r>
      <w:r w:rsidRPr="00C95796">
        <w:rPr>
          <w:rFonts w:ascii="Times New Roman" w:eastAsia="Times New Roman" w:hAnsi="Times New Roman" w:cs="Times New Roman"/>
          <w:sz w:val="24"/>
          <w:szCs w:val="24"/>
          <w:lang w:eastAsia="en-IN"/>
        </w:rPr>
        <w:t xml:space="preserve"> during these campaigns.</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Case Study: Chime (USA)</w:t>
      </w:r>
    </w:p>
    <w:p w:rsidR="00C95796" w:rsidRPr="00C95796" w:rsidRDefault="00C95796" w:rsidP="00C95796">
      <w:pPr>
        <w:numPr>
          <w:ilvl w:val="0"/>
          <w:numId w:val="32"/>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Chime leverages </w:t>
      </w:r>
      <w:proofErr w:type="spellStart"/>
      <w:r w:rsidRPr="00C95796">
        <w:rPr>
          <w:rFonts w:ascii="Times New Roman" w:eastAsia="Times New Roman" w:hAnsi="Times New Roman" w:cs="Times New Roman"/>
          <w:sz w:val="24"/>
          <w:szCs w:val="24"/>
          <w:lang w:eastAsia="en-IN"/>
        </w:rPr>
        <w:t>TikTok</w:t>
      </w:r>
      <w:proofErr w:type="spellEnd"/>
      <w:r w:rsidRPr="00C95796">
        <w:rPr>
          <w:rFonts w:ascii="Times New Roman" w:eastAsia="Times New Roman" w:hAnsi="Times New Roman" w:cs="Times New Roman"/>
          <w:sz w:val="24"/>
          <w:szCs w:val="24"/>
          <w:lang w:eastAsia="en-IN"/>
        </w:rPr>
        <w:t xml:space="preserve"> and Instagram creators to promote concepts like “Pay Yourself First.”</w:t>
      </w:r>
    </w:p>
    <w:p w:rsidR="00C95796" w:rsidRPr="00C95796" w:rsidRDefault="00C95796" w:rsidP="00C95796">
      <w:pPr>
        <w:numPr>
          <w:ilvl w:val="0"/>
          <w:numId w:val="32"/>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These challenges went viral under the tag </w:t>
      </w:r>
      <w:r w:rsidRPr="00C95796">
        <w:rPr>
          <w:rFonts w:ascii="Times New Roman" w:eastAsia="Times New Roman" w:hAnsi="Times New Roman" w:cs="Times New Roman"/>
          <w:b/>
          <w:bCs/>
          <w:sz w:val="24"/>
          <w:szCs w:val="24"/>
          <w:lang w:eastAsia="en-IN"/>
        </w:rPr>
        <w:t>#</w:t>
      </w:r>
      <w:proofErr w:type="spellStart"/>
      <w:r w:rsidRPr="00C95796">
        <w:rPr>
          <w:rFonts w:ascii="Times New Roman" w:eastAsia="Times New Roman" w:hAnsi="Times New Roman" w:cs="Times New Roman"/>
          <w:b/>
          <w:bCs/>
          <w:sz w:val="24"/>
          <w:szCs w:val="24"/>
          <w:lang w:eastAsia="en-IN"/>
        </w:rPr>
        <w:t>ChimeChallenge</w:t>
      </w:r>
      <w:proofErr w:type="spellEnd"/>
      <w:r w:rsidRPr="00C95796">
        <w:rPr>
          <w:rFonts w:ascii="Times New Roman" w:eastAsia="Times New Roman" w:hAnsi="Times New Roman" w:cs="Times New Roman"/>
          <w:sz w:val="24"/>
          <w:szCs w:val="24"/>
          <w:lang w:eastAsia="en-IN"/>
        </w:rPr>
        <w:t>, boosting app downloads among Gen Z.</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Insight:</w:t>
      </w:r>
      <w:r w:rsidRPr="00C95796">
        <w:rPr>
          <w:rFonts w:ascii="Times New Roman" w:eastAsia="Times New Roman" w:hAnsi="Times New Roman" w:cs="Times New Roman"/>
          <w:sz w:val="24"/>
          <w:szCs w:val="24"/>
          <w:lang w:eastAsia="en-IN"/>
        </w:rPr>
        <w:t xml:space="preserve"> Gen Z is more likely to listen to </w:t>
      </w:r>
      <w:r w:rsidRPr="00C95796">
        <w:rPr>
          <w:rFonts w:ascii="Times New Roman" w:eastAsia="Times New Roman" w:hAnsi="Times New Roman" w:cs="Times New Roman"/>
          <w:b/>
          <w:bCs/>
          <w:sz w:val="24"/>
          <w:szCs w:val="24"/>
          <w:lang w:eastAsia="en-IN"/>
        </w:rPr>
        <w:t>influencers than institutions.</w:t>
      </w:r>
      <w:r w:rsidRPr="00C95796">
        <w:rPr>
          <w:rFonts w:ascii="Times New Roman" w:eastAsia="Times New Roman" w:hAnsi="Times New Roman" w:cs="Times New Roman"/>
          <w:sz w:val="24"/>
          <w:szCs w:val="24"/>
          <w:lang w:eastAsia="en-IN"/>
        </w:rPr>
        <w:t xml:space="preserve"> Partnering with relatable youth icons helps banks deliver financial lessons without sounding preachy.</w:t>
      </w:r>
    </w:p>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C95796" w:rsidRPr="00464E20" w:rsidRDefault="00C95796" w:rsidP="00464E20">
      <w:pPr>
        <w:pStyle w:val="Heading2"/>
        <w:rPr>
          <w:rFonts w:eastAsia="Times New Roman"/>
          <w:sz w:val="32"/>
          <w:szCs w:val="32"/>
          <w:lang w:eastAsia="en-IN"/>
        </w:rPr>
      </w:pPr>
      <w:r w:rsidRPr="00464E20">
        <w:rPr>
          <w:rFonts w:eastAsia="Times New Roman"/>
          <w:sz w:val="32"/>
          <w:szCs w:val="32"/>
          <w:lang w:eastAsia="en-IN"/>
        </w:rPr>
        <w:lastRenderedPageBreak/>
        <w:t>Summary Insight Box</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Insight:</w:t>
      </w:r>
      <w:r w:rsidRPr="00C95796">
        <w:rPr>
          <w:rFonts w:ascii="Times New Roman" w:eastAsia="Times New Roman" w:hAnsi="Times New Roman" w:cs="Times New Roman"/>
          <w:sz w:val="24"/>
          <w:szCs w:val="24"/>
          <w:lang w:eastAsia="en-IN"/>
        </w:rPr>
        <w:br/>
        <w:t xml:space="preserve">Gen Z thrives on </w:t>
      </w:r>
      <w:r w:rsidRPr="00C95796">
        <w:rPr>
          <w:rFonts w:ascii="Times New Roman" w:eastAsia="Times New Roman" w:hAnsi="Times New Roman" w:cs="Times New Roman"/>
          <w:b/>
          <w:bCs/>
          <w:sz w:val="24"/>
          <w:szCs w:val="24"/>
          <w:lang w:eastAsia="en-IN"/>
        </w:rPr>
        <w:t>community, recognition, and influence.</w:t>
      </w:r>
      <w:r w:rsidRPr="00C95796">
        <w:rPr>
          <w:rFonts w:ascii="Times New Roman" w:eastAsia="Times New Roman" w:hAnsi="Times New Roman" w:cs="Times New Roman"/>
          <w:sz w:val="24"/>
          <w:szCs w:val="24"/>
          <w:lang w:eastAsia="en-IN"/>
        </w:rPr>
        <w:t xml:space="preserve"> By enabling squad savings, social sharing, and influencer-led challenges, banks can transform saving from a </w:t>
      </w:r>
      <w:r w:rsidRPr="00C95796">
        <w:rPr>
          <w:rFonts w:ascii="Times New Roman" w:eastAsia="Times New Roman" w:hAnsi="Times New Roman" w:cs="Times New Roman"/>
          <w:b/>
          <w:bCs/>
          <w:sz w:val="24"/>
          <w:szCs w:val="24"/>
          <w:lang w:eastAsia="en-IN"/>
        </w:rPr>
        <w:t>solo, disciplined act</w:t>
      </w:r>
      <w:r w:rsidRPr="00C95796">
        <w:rPr>
          <w:rFonts w:ascii="Times New Roman" w:eastAsia="Times New Roman" w:hAnsi="Times New Roman" w:cs="Times New Roman"/>
          <w:sz w:val="24"/>
          <w:szCs w:val="24"/>
          <w:lang w:eastAsia="en-IN"/>
        </w:rPr>
        <w:t xml:space="preserve"> into a </w:t>
      </w:r>
      <w:r w:rsidRPr="00C95796">
        <w:rPr>
          <w:rFonts w:ascii="Times New Roman" w:eastAsia="Times New Roman" w:hAnsi="Times New Roman" w:cs="Times New Roman"/>
          <w:b/>
          <w:bCs/>
          <w:sz w:val="24"/>
          <w:szCs w:val="24"/>
          <w:lang w:eastAsia="en-IN"/>
        </w:rPr>
        <w:t>socially rewarding lifestyle choice.</w:t>
      </w:r>
    </w:p>
    <w:p w:rsidR="00C95796" w:rsidRPr="00C95796" w:rsidRDefault="00C95796" w:rsidP="00C95796">
      <w:pPr>
        <w:numPr>
          <w:ilvl w:val="0"/>
          <w:numId w:val="33"/>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Squad Goals → Accountability + Fun</w:t>
      </w:r>
    </w:p>
    <w:p w:rsidR="00C95796" w:rsidRPr="00C95796" w:rsidRDefault="00C95796" w:rsidP="00C95796">
      <w:pPr>
        <w:numPr>
          <w:ilvl w:val="0"/>
          <w:numId w:val="33"/>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Shareable Badges → Social Recognition</w:t>
      </w:r>
    </w:p>
    <w:p w:rsidR="00C95796" w:rsidRPr="00C95796" w:rsidRDefault="00C95796" w:rsidP="00C95796">
      <w:pPr>
        <w:numPr>
          <w:ilvl w:val="0"/>
          <w:numId w:val="33"/>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b/>
          <w:bCs/>
          <w:sz w:val="24"/>
          <w:szCs w:val="24"/>
          <w:lang w:eastAsia="en-IN"/>
        </w:rPr>
        <w:t>Influencer Challenges → Cool, Relatable Learning</w:t>
      </w:r>
    </w:p>
    <w:p w:rsidR="00C95796" w:rsidRPr="00163AF9" w:rsidRDefault="00C95796" w:rsidP="00C95796">
      <w:pPr>
        <w:spacing w:beforeAutospacing="1" w:after="100" w:afterAutospacing="1" w:line="240" w:lineRule="auto"/>
        <w:jc w:val="both"/>
        <w:rPr>
          <w:rFonts w:ascii="Times New Roman" w:eastAsia="Times New Roman" w:hAnsi="Times New Roman" w:cs="Times New Roman"/>
          <w:sz w:val="24"/>
          <w:szCs w:val="24"/>
          <w:lang w:eastAsia="en-IN"/>
        </w:rPr>
      </w:pP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4.4 Personalized Nudges &amp; Storytelling</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Instead of boring alerts:</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“You spent ₹3000 on </w:t>
      </w:r>
      <w:proofErr w:type="spellStart"/>
      <w:r w:rsidRPr="00163AF9">
        <w:rPr>
          <w:rFonts w:ascii="Times New Roman" w:eastAsia="Times New Roman" w:hAnsi="Times New Roman" w:cs="Times New Roman"/>
          <w:sz w:val="24"/>
          <w:szCs w:val="24"/>
          <w:lang w:eastAsia="en-IN"/>
        </w:rPr>
        <w:t>Swiggy</w:t>
      </w:r>
      <w:proofErr w:type="spellEnd"/>
      <w:r w:rsidRPr="00163AF9">
        <w:rPr>
          <w:rFonts w:ascii="Times New Roman" w:eastAsia="Times New Roman" w:hAnsi="Times New Roman" w:cs="Times New Roman"/>
          <w:sz w:val="24"/>
          <w:szCs w:val="24"/>
          <w:lang w:eastAsia="en-IN"/>
        </w:rPr>
        <w:t>.”</w:t>
      </w:r>
    </w:p>
    <w:p w:rsidR="00163AF9" w:rsidRPr="00163AF9" w:rsidRDefault="00163AF9"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Banks should say:</w:t>
      </w:r>
    </w:p>
    <w:p w:rsidR="00C95796" w:rsidRPr="00C95796" w:rsidRDefault="00C95796" w:rsidP="00C95796">
      <w:p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Banks can deliver </w:t>
      </w:r>
      <w:r w:rsidRPr="00C95796">
        <w:rPr>
          <w:rFonts w:ascii="Times New Roman" w:eastAsia="Times New Roman" w:hAnsi="Times New Roman" w:cs="Times New Roman"/>
          <w:b/>
          <w:bCs/>
          <w:sz w:val="24"/>
          <w:szCs w:val="24"/>
          <w:lang w:eastAsia="en-IN"/>
        </w:rPr>
        <w:t>AI-driven, contextual nudges</w:t>
      </w:r>
      <w:r w:rsidRPr="00C95796">
        <w:rPr>
          <w:rFonts w:ascii="Times New Roman" w:eastAsia="Times New Roman" w:hAnsi="Times New Roman" w:cs="Times New Roman"/>
          <w:sz w:val="24"/>
          <w:szCs w:val="24"/>
          <w:lang w:eastAsia="en-IN"/>
        </w:rPr>
        <w:t xml:space="preserve"> that encourage Gen Z to redirect spending towards </w:t>
      </w:r>
      <w:r w:rsidRPr="00C95796">
        <w:rPr>
          <w:rFonts w:ascii="Times New Roman" w:eastAsia="Times New Roman" w:hAnsi="Times New Roman" w:cs="Times New Roman"/>
          <w:b/>
          <w:bCs/>
          <w:sz w:val="24"/>
          <w:szCs w:val="24"/>
          <w:lang w:eastAsia="en-IN"/>
        </w:rPr>
        <w:t>self-growth, tools, and skills</w:t>
      </w:r>
      <w:r w:rsidRPr="00C95796">
        <w:rPr>
          <w:rFonts w:ascii="Times New Roman" w:eastAsia="Times New Roman" w:hAnsi="Times New Roman" w:cs="Times New Roman"/>
          <w:sz w:val="24"/>
          <w:szCs w:val="24"/>
          <w:lang w:eastAsia="en-IN"/>
        </w:rPr>
        <w:t>:</w:t>
      </w:r>
    </w:p>
    <w:p w:rsidR="00C95796" w:rsidRPr="00C95796" w:rsidRDefault="00C95796" w:rsidP="00464E20">
      <w:pPr>
        <w:pStyle w:val="Heading1"/>
        <w:rPr>
          <w:rFonts w:eastAsia="Times New Roman"/>
          <w:lang w:eastAsia="en-IN"/>
        </w:rPr>
      </w:pPr>
      <w:r w:rsidRPr="00C95796">
        <w:rPr>
          <w:rFonts w:eastAsia="Times New Roman"/>
          <w:lang w:eastAsia="en-IN"/>
        </w:rPr>
        <w:t>Examples of Responsible Nudges</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“Cut one pizza a week → Excel/Power BI course in 4 months </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“Your </w:t>
      </w:r>
      <w:proofErr w:type="spellStart"/>
      <w:r w:rsidRPr="00C95796">
        <w:rPr>
          <w:rFonts w:ascii="Times New Roman" w:eastAsia="Times New Roman" w:hAnsi="Times New Roman" w:cs="Times New Roman"/>
          <w:sz w:val="24"/>
          <w:szCs w:val="24"/>
          <w:lang w:eastAsia="en-IN"/>
        </w:rPr>
        <w:t>Swiggy</w:t>
      </w:r>
      <w:proofErr w:type="spellEnd"/>
      <w:r w:rsidRPr="00C95796">
        <w:rPr>
          <w:rFonts w:ascii="Times New Roman" w:eastAsia="Times New Roman" w:hAnsi="Times New Roman" w:cs="Times New Roman"/>
          <w:sz w:val="24"/>
          <w:szCs w:val="24"/>
          <w:lang w:eastAsia="en-IN"/>
        </w:rPr>
        <w:t xml:space="preserve"> spend this week = cost of a </w:t>
      </w:r>
      <w:proofErr w:type="spellStart"/>
      <w:r w:rsidRPr="00C95796">
        <w:rPr>
          <w:rFonts w:ascii="Times New Roman" w:eastAsia="Times New Roman" w:hAnsi="Times New Roman" w:cs="Times New Roman"/>
          <w:sz w:val="24"/>
          <w:szCs w:val="24"/>
          <w:lang w:eastAsia="en-IN"/>
        </w:rPr>
        <w:t>Canva</w:t>
      </w:r>
      <w:proofErr w:type="spellEnd"/>
      <w:r w:rsidRPr="00C95796">
        <w:rPr>
          <w:rFonts w:ascii="Times New Roman" w:eastAsia="Times New Roman" w:hAnsi="Times New Roman" w:cs="Times New Roman"/>
          <w:sz w:val="24"/>
          <w:szCs w:val="24"/>
          <w:lang w:eastAsia="en-IN"/>
        </w:rPr>
        <w:t xml:space="preserve"> Pro subscription </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“One less night </w:t>
      </w:r>
      <w:proofErr w:type="gramStart"/>
      <w:r w:rsidRPr="00C95796">
        <w:rPr>
          <w:rFonts w:ascii="Times New Roman" w:eastAsia="Times New Roman" w:hAnsi="Times New Roman" w:cs="Times New Roman"/>
          <w:sz w:val="24"/>
          <w:szCs w:val="24"/>
          <w:lang w:eastAsia="en-IN"/>
        </w:rPr>
        <w:t>out  →</w:t>
      </w:r>
      <w:proofErr w:type="gramEnd"/>
      <w:r w:rsidRPr="00C95796">
        <w:rPr>
          <w:rFonts w:ascii="Times New Roman" w:eastAsia="Times New Roman" w:hAnsi="Times New Roman" w:cs="Times New Roman"/>
          <w:sz w:val="24"/>
          <w:szCs w:val="24"/>
          <w:lang w:eastAsia="en-IN"/>
        </w:rPr>
        <w:t xml:space="preserve"> Digital Marketing course un</w:t>
      </w:r>
      <w:r w:rsidR="00C00BD9">
        <w:rPr>
          <w:rFonts w:ascii="Times New Roman" w:eastAsia="Times New Roman" w:hAnsi="Times New Roman" w:cs="Times New Roman"/>
          <w:sz w:val="24"/>
          <w:szCs w:val="24"/>
          <w:lang w:eastAsia="en-IN"/>
        </w:rPr>
        <w:t>locked in 2 months</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“Save ₹100/day → Photoshop license in 6 weeks </w:t>
      </w:r>
      <w:r w:rsidRPr="00C95796">
        <w:rPr>
          <w:rFonts w:ascii="Segoe UI Symbol" w:eastAsia="Times New Roman" w:hAnsi="Segoe UI Symbol" w:cs="Segoe UI Symbol"/>
          <w:sz w:val="24"/>
          <w:szCs w:val="24"/>
          <w:lang w:eastAsia="en-IN"/>
        </w:rPr>
        <w:t>💻</w:t>
      </w:r>
      <w:r w:rsidRPr="00C95796">
        <w:rPr>
          <w:rFonts w:ascii="Times New Roman" w:eastAsia="Times New Roman" w:hAnsi="Times New Roman" w:cs="Times New Roman"/>
          <w:sz w:val="24"/>
          <w:szCs w:val="24"/>
          <w:lang w:eastAsia="en-IN"/>
        </w:rPr>
        <w:t>.”</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“Cancel unused OTT subscription </w:t>
      </w:r>
      <w:r w:rsidR="00C00BD9">
        <w:rPr>
          <w:rFonts w:ascii="Times New Roman" w:eastAsia="Times New Roman" w:hAnsi="Times New Roman" w:cs="Times New Roman"/>
          <w:sz w:val="24"/>
          <w:szCs w:val="24"/>
          <w:lang w:eastAsia="en-IN"/>
        </w:rPr>
        <w:t>→ Buy a Python course instead</w:t>
      </w:r>
    </w:p>
    <w:p w:rsidR="00C95796" w:rsidRPr="00C95796" w:rsidRDefault="00C95796" w:rsidP="00C95796">
      <w:pPr>
        <w:numPr>
          <w:ilvl w:val="0"/>
          <w:numId w:val="34"/>
        </w:numPr>
        <w:spacing w:beforeAutospacing="1" w:after="100" w:afterAutospacing="1" w:line="240" w:lineRule="auto"/>
        <w:rPr>
          <w:rFonts w:ascii="Times New Roman" w:eastAsia="Times New Roman" w:hAnsi="Times New Roman" w:cs="Times New Roman"/>
          <w:sz w:val="24"/>
          <w:szCs w:val="24"/>
          <w:lang w:eastAsia="en-IN"/>
        </w:rPr>
      </w:pPr>
      <w:r w:rsidRPr="00C95796">
        <w:rPr>
          <w:rFonts w:ascii="Times New Roman" w:eastAsia="Times New Roman" w:hAnsi="Times New Roman" w:cs="Times New Roman"/>
          <w:sz w:val="24"/>
          <w:szCs w:val="24"/>
          <w:lang w:eastAsia="en-IN"/>
        </w:rPr>
        <w:t xml:space="preserve">“Your ₹200 takeaway spend = LinkedIn Learning premium for a week </w:t>
      </w:r>
    </w:p>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C95796" w:rsidRPr="00C95796" w:rsidRDefault="00C95796" w:rsidP="00C95796">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C95796">
        <w:rPr>
          <w:rFonts w:ascii="Times New Roman" w:eastAsia="Times New Roman" w:hAnsi="Times New Roman" w:cs="Times New Roman"/>
          <w:b/>
          <w:bCs/>
          <w:sz w:val="27"/>
          <w:szCs w:val="27"/>
          <w:lang w:eastAsia="en-IN"/>
        </w:rPr>
        <w:t>Responsible Nudges Table</w:t>
      </w:r>
    </w:p>
    <w:tbl>
      <w:tblPr>
        <w:tblStyle w:val="GridTable1Light-Accent1"/>
        <w:tblW w:w="0" w:type="auto"/>
        <w:tblLook w:val="04A0" w:firstRow="1" w:lastRow="0" w:firstColumn="1" w:lastColumn="0" w:noHBand="0" w:noVBand="1"/>
      </w:tblPr>
      <w:tblGrid>
        <w:gridCol w:w="2460"/>
        <w:gridCol w:w="6556"/>
      </w:tblGrid>
      <w:tr w:rsidR="00C95796" w:rsidRPr="001802B1" w:rsidTr="001802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jc w:val="cente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Context</w:t>
            </w:r>
          </w:p>
        </w:tc>
        <w:tc>
          <w:tcPr>
            <w:tcW w:w="0" w:type="auto"/>
            <w:hideMark/>
          </w:tcPr>
          <w:p w:rsidR="00C95796" w:rsidRPr="001802B1" w:rsidRDefault="00C95796" w:rsidP="00C957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Responsible Nudge</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Food Delivery Spend</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“Skip pizza → Excel/Power BI course in 4 months .”</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Coffee/Tea Habits</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 xml:space="preserve">“Skip cappuccinos → </w:t>
            </w:r>
            <w:proofErr w:type="spellStart"/>
            <w:r w:rsidRPr="001802B1">
              <w:rPr>
                <w:rFonts w:ascii="Times New Roman" w:eastAsia="Times New Roman" w:hAnsi="Times New Roman" w:cs="Times New Roman"/>
                <w:b/>
                <w:bCs/>
                <w:i/>
                <w:iCs/>
                <w:sz w:val="24"/>
                <w:szCs w:val="24"/>
                <w:lang w:eastAsia="en-IN"/>
              </w:rPr>
              <w:t>Canva</w:t>
            </w:r>
            <w:proofErr w:type="spellEnd"/>
            <w:r w:rsidRPr="001802B1">
              <w:rPr>
                <w:rFonts w:ascii="Times New Roman" w:eastAsia="Times New Roman" w:hAnsi="Times New Roman" w:cs="Times New Roman"/>
                <w:b/>
                <w:bCs/>
                <w:i/>
                <w:iCs/>
                <w:sz w:val="24"/>
                <w:szCs w:val="24"/>
                <w:lang w:eastAsia="en-IN"/>
              </w:rPr>
              <w:t>/Photoshop unlocked .”</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Weekend Partying</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“One less night out → Digit</w:t>
            </w:r>
            <w:r w:rsidR="00B14402" w:rsidRPr="001802B1">
              <w:rPr>
                <w:rFonts w:ascii="Times New Roman" w:eastAsia="Times New Roman" w:hAnsi="Times New Roman" w:cs="Times New Roman"/>
                <w:b/>
                <w:bCs/>
                <w:i/>
                <w:iCs/>
                <w:sz w:val="24"/>
                <w:szCs w:val="24"/>
                <w:lang w:eastAsia="en-IN"/>
              </w:rPr>
              <w:t>al Marketing course in 2 months</w:t>
            </w:r>
            <w:r w:rsidRPr="001802B1">
              <w:rPr>
                <w:rFonts w:ascii="Times New Roman" w:eastAsia="Times New Roman" w:hAnsi="Times New Roman" w:cs="Times New Roman"/>
                <w:b/>
                <w:bCs/>
                <w:i/>
                <w:iCs/>
                <w:sz w:val="24"/>
                <w:szCs w:val="24"/>
                <w:lang w:eastAsia="en-IN"/>
              </w:rPr>
              <w:t>.”</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Online Shopping Splurge</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“Delay hoodie → Python/AI certification in 6 months .”</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proofErr w:type="spellStart"/>
            <w:r w:rsidRPr="001802B1">
              <w:rPr>
                <w:rFonts w:ascii="Times New Roman" w:eastAsia="Times New Roman" w:hAnsi="Times New Roman" w:cs="Times New Roman"/>
                <w:i/>
                <w:iCs/>
                <w:sz w:val="24"/>
                <w:szCs w:val="24"/>
                <w:lang w:eastAsia="en-IN"/>
              </w:rPr>
              <w:lastRenderedPageBreak/>
              <w:t>Swiggy</w:t>
            </w:r>
            <w:proofErr w:type="spellEnd"/>
            <w:r w:rsidRPr="001802B1">
              <w:rPr>
                <w:rFonts w:ascii="Times New Roman" w:eastAsia="Times New Roman" w:hAnsi="Times New Roman" w:cs="Times New Roman"/>
                <w:i/>
                <w:iCs/>
                <w:sz w:val="24"/>
                <w:szCs w:val="24"/>
                <w:lang w:eastAsia="en-IN"/>
              </w:rPr>
              <w:t xml:space="preserve"> / </w:t>
            </w:r>
            <w:proofErr w:type="spellStart"/>
            <w:r w:rsidRPr="001802B1">
              <w:rPr>
                <w:rFonts w:ascii="Times New Roman" w:eastAsia="Times New Roman" w:hAnsi="Times New Roman" w:cs="Times New Roman"/>
                <w:i/>
                <w:iCs/>
                <w:sz w:val="24"/>
                <w:szCs w:val="24"/>
                <w:lang w:eastAsia="en-IN"/>
              </w:rPr>
              <w:t>Zomato</w:t>
            </w:r>
            <w:proofErr w:type="spellEnd"/>
            <w:r w:rsidRPr="001802B1">
              <w:rPr>
                <w:rFonts w:ascii="Times New Roman" w:eastAsia="Times New Roman" w:hAnsi="Times New Roman" w:cs="Times New Roman"/>
                <w:i/>
                <w:iCs/>
                <w:sz w:val="24"/>
                <w:szCs w:val="24"/>
                <w:lang w:eastAsia="en-IN"/>
              </w:rPr>
              <w:t xml:space="preserve"> Orders</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“2 less takeaways → Save for Coursera/</w:t>
            </w:r>
            <w:proofErr w:type="spellStart"/>
            <w:r w:rsidRPr="001802B1">
              <w:rPr>
                <w:rFonts w:ascii="Times New Roman" w:eastAsia="Times New Roman" w:hAnsi="Times New Roman" w:cs="Times New Roman"/>
                <w:b/>
                <w:bCs/>
                <w:i/>
                <w:iCs/>
                <w:sz w:val="24"/>
                <w:szCs w:val="24"/>
                <w:lang w:eastAsia="en-IN"/>
              </w:rPr>
              <w:t>Udemy</w:t>
            </w:r>
            <w:proofErr w:type="spellEnd"/>
            <w:r w:rsidRPr="001802B1">
              <w:rPr>
                <w:rFonts w:ascii="Times New Roman" w:eastAsia="Times New Roman" w:hAnsi="Times New Roman" w:cs="Times New Roman"/>
                <w:b/>
                <w:bCs/>
                <w:i/>
                <w:iCs/>
                <w:sz w:val="24"/>
                <w:szCs w:val="24"/>
                <w:lang w:eastAsia="en-IN"/>
              </w:rPr>
              <w:t xml:space="preserve"> course .”</w:t>
            </w:r>
          </w:p>
        </w:tc>
      </w:tr>
      <w:tr w:rsidR="00C95796" w:rsidRPr="001802B1" w:rsidTr="001802B1">
        <w:tc>
          <w:tcPr>
            <w:cnfStyle w:val="001000000000" w:firstRow="0" w:lastRow="0" w:firstColumn="1" w:lastColumn="0" w:oddVBand="0" w:evenVBand="0" w:oddHBand="0" w:evenHBand="0" w:firstRowFirstColumn="0" w:firstRowLastColumn="0" w:lastRowFirstColumn="0" w:lastRowLastColumn="0"/>
            <w:tcW w:w="0" w:type="auto"/>
            <w:hideMark/>
          </w:tcPr>
          <w:p w:rsidR="00C95796" w:rsidRPr="001802B1" w:rsidRDefault="00C95796" w:rsidP="00C95796">
            <w:pPr>
              <w:rPr>
                <w:rFonts w:ascii="Times New Roman" w:eastAsia="Times New Roman" w:hAnsi="Times New Roman" w:cs="Times New Roman"/>
                <w:i/>
                <w:iCs/>
                <w:sz w:val="24"/>
                <w:szCs w:val="24"/>
                <w:lang w:eastAsia="en-IN"/>
              </w:rPr>
            </w:pPr>
            <w:r w:rsidRPr="001802B1">
              <w:rPr>
                <w:rFonts w:ascii="Times New Roman" w:eastAsia="Times New Roman" w:hAnsi="Times New Roman" w:cs="Times New Roman"/>
                <w:i/>
                <w:iCs/>
                <w:sz w:val="24"/>
                <w:szCs w:val="24"/>
                <w:lang w:eastAsia="en-IN"/>
              </w:rPr>
              <w:t>Subscription Wastage</w:t>
            </w:r>
          </w:p>
        </w:tc>
        <w:tc>
          <w:tcPr>
            <w:tcW w:w="0" w:type="auto"/>
            <w:hideMark/>
          </w:tcPr>
          <w:p w:rsidR="00C95796" w:rsidRPr="001802B1" w:rsidRDefault="00C95796" w:rsidP="00C957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z w:val="24"/>
                <w:szCs w:val="24"/>
                <w:lang w:eastAsia="en-IN"/>
              </w:rPr>
            </w:pPr>
            <w:r w:rsidRPr="001802B1">
              <w:rPr>
                <w:rFonts w:ascii="Times New Roman" w:eastAsia="Times New Roman" w:hAnsi="Times New Roman" w:cs="Times New Roman"/>
                <w:b/>
                <w:bCs/>
                <w:i/>
                <w:iCs/>
                <w:sz w:val="24"/>
                <w:szCs w:val="24"/>
                <w:lang w:eastAsia="en-IN"/>
              </w:rPr>
              <w:t>“Cancel unused OTT  → Save ₹500/month → Buy coding software license .”</w:t>
            </w:r>
          </w:p>
        </w:tc>
      </w:tr>
    </w:tbl>
    <w:p w:rsidR="00C95796" w:rsidRPr="00C95796" w:rsidRDefault="00D419CA" w:rsidP="00C957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9B5D6B" w:rsidRDefault="00C95796" w:rsidP="00C95796">
      <w:pPr>
        <w:spacing w:beforeAutospacing="1" w:after="100" w:afterAutospacing="1" w:line="240" w:lineRule="auto"/>
        <w:rPr>
          <w:rFonts w:ascii="Times New Roman" w:eastAsia="Times New Roman" w:hAnsi="Times New Roman" w:cs="Times New Roman"/>
          <w:b/>
          <w:bCs/>
          <w:sz w:val="24"/>
          <w:szCs w:val="24"/>
          <w:lang w:eastAsia="en-IN"/>
        </w:rPr>
      </w:pPr>
      <w:r w:rsidRPr="00C95796">
        <w:rPr>
          <w:rFonts w:ascii="Times New Roman" w:eastAsia="Times New Roman" w:hAnsi="Times New Roman" w:cs="Times New Roman"/>
          <w:b/>
          <w:bCs/>
          <w:sz w:val="24"/>
          <w:szCs w:val="24"/>
          <w:lang w:eastAsia="en-IN"/>
        </w:rPr>
        <w:t>Insight:</w:t>
      </w:r>
    </w:p>
    <w:p w:rsidR="00C95796" w:rsidRPr="00C95796" w:rsidRDefault="009B5D6B" w:rsidP="00C95796">
      <w:pPr>
        <w:spacing w:beforeAutospacing="1" w:after="100" w:afterAutospacing="1" w:line="240" w:lineRule="auto"/>
        <w:rPr>
          <w:rFonts w:ascii="Times New Roman" w:eastAsia="Times New Roman" w:hAnsi="Times New Roman" w:cs="Times New Roman"/>
          <w:sz w:val="24"/>
          <w:szCs w:val="24"/>
          <w:lang w:eastAsia="en-IN"/>
        </w:rPr>
      </w:pPr>
      <w:r w:rsidRPr="009B5D6B">
        <w:rPr>
          <w:rFonts w:ascii="Times New Roman" w:eastAsia="Times New Roman" w:hAnsi="Times New Roman" w:cs="Times New Roman"/>
          <w:noProof/>
          <w:sz w:val="24"/>
          <w:szCs w:val="24"/>
          <w:lang w:eastAsia="en-IN"/>
        </w:rPr>
        <w:drawing>
          <wp:inline distT="0" distB="0" distL="0" distR="0" wp14:anchorId="28DFA2A4" wp14:editId="4C23FA89">
            <wp:extent cx="3257550" cy="3514204"/>
            <wp:effectExtent l="19050" t="0" r="19050" b="10007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6764" cy="358887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C95796" w:rsidRPr="00C95796">
        <w:rPr>
          <w:rFonts w:ascii="Times New Roman" w:eastAsia="Times New Roman" w:hAnsi="Times New Roman" w:cs="Times New Roman"/>
          <w:sz w:val="24"/>
          <w:szCs w:val="24"/>
          <w:lang w:eastAsia="en-IN"/>
        </w:rPr>
        <w:br/>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163AF9" w:rsidRDefault="00163AF9" w:rsidP="00464E20">
      <w:pPr>
        <w:pStyle w:val="Heading2"/>
        <w:rPr>
          <w:rFonts w:eastAsia="Times New Roman"/>
          <w:lang w:eastAsia="en-IN"/>
        </w:rPr>
      </w:pPr>
      <w:r w:rsidRPr="00163AF9">
        <w:rPr>
          <w:rFonts w:eastAsia="Times New Roman"/>
          <w:lang w:eastAsia="en-IN"/>
        </w:rPr>
        <w:t>4.5 App UI/UX Designed for Gen Z</w:t>
      </w:r>
    </w:p>
    <w:p w:rsidR="009B5D6B" w:rsidRPr="00163AF9" w:rsidRDefault="009B5D6B" w:rsidP="00163AF9">
      <w:pPr>
        <w:spacing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B5D6B">
        <w:rPr>
          <w:rFonts w:ascii="Times New Roman" w:eastAsia="Times New Roman" w:hAnsi="Times New Roman" w:cs="Times New Roman"/>
          <w:b/>
          <w:bCs/>
          <w:noProof/>
          <w:sz w:val="24"/>
          <w:szCs w:val="24"/>
          <w:lang w:eastAsia="en-IN"/>
        </w:rPr>
        <w:lastRenderedPageBreak/>
        <w:drawing>
          <wp:inline distT="0" distB="0" distL="0" distR="0" wp14:anchorId="17D3909E" wp14:editId="7630BC1F">
            <wp:extent cx="5731510" cy="2999105"/>
            <wp:effectExtent l="152400" t="152400" r="364490" b="3536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999105"/>
                    </a:xfrm>
                    <a:prstGeom prst="rect">
                      <a:avLst/>
                    </a:prstGeom>
                    <a:ln>
                      <a:noFill/>
                    </a:ln>
                    <a:effectLst>
                      <a:outerShdw blurRad="292100" dist="139700" dir="2700000" algn="tl" rotWithShape="0">
                        <a:srgbClr val="333333">
                          <a:alpha val="65000"/>
                        </a:srgbClr>
                      </a:outerShdw>
                    </a:effectLst>
                  </pic:spPr>
                </pic:pic>
              </a:graphicData>
            </a:graphic>
          </wp:inline>
        </w:drawing>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163AF9" w:rsidRPr="00163AF9" w:rsidRDefault="009B5D6B" w:rsidP="00464E20">
      <w:pPr>
        <w:pStyle w:val="Heading2"/>
        <w:rPr>
          <w:rFonts w:eastAsia="Times New Roman"/>
          <w:lang w:eastAsia="en-IN"/>
        </w:rPr>
      </w:pPr>
      <w:r w:rsidRPr="009B5D6B">
        <w:rPr>
          <w:rFonts w:eastAsia="Times New Roman"/>
          <w:noProof/>
          <w:lang w:eastAsia="en-IN"/>
        </w:rPr>
        <w:drawing>
          <wp:anchor distT="0" distB="0" distL="114300" distR="114300" simplePos="0" relativeHeight="251664384" behindDoc="0" locked="0" layoutInCell="1" allowOverlap="1" wp14:anchorId="55FC394D" wp14:editId="482F1E82">
            <wp:simplePos x="0" y="0"/>
            <wp:positionH relativeFrom="column">
              <wp:posOffset>3819525</wp:posOffset>
            </wp:positionH>
            <wp:positionV relativeFrom="paragraph">
              <wp:posOffset>380365</wp:posOffset>
            </wp:positionV>
            <wp:extent cx="2064385" cy="2762250"/>
            <wp:effectExtent l="19050" t="0" r="12065" b="8001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6452" r="3244"/>
                    <a:stretch/>
                  </pic:blipFill>
                  <pic:spPr bwMode="auto">
                    <a:xfrm>
                      <a:off x="0" y="0"/>
                      <a:ext cx="2064385" cy="27622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3AF9" w:rsidRPr="00163AF9">
        <w:rPr>
          <w:rFonts w:eastAsia="Times New Roman"/>
          <w:lang w:eastAsia="en-IN"/>
        </w:rPr>
        <w:t>5. Articles &amp; Insights from Research</w:t>
      </w:r>
    </w:p>
    <w:tbl>
      <w:tblPr>
        <w:tblStyle w:val="GridTable1Light-Accent1"/>
        <w:tblW w:w="5790" w:type="dxa"/>
        <w:tblLook w:val="04A0" w:firstRow="1" w:lastRow="0" w:firstColumn="1" w:lastColumn="0" w:noHBand="0" w:noVBand="1"/>
      </w:tblPr>
      <w:tblGrid>
        <w:gridCol w:w="1617"/>
        <w:gridCol w:w="2318"/>
        <w:gridCol w:w="1855"/>
      </w:tblGrid>
      <w:tr w:rsidR="00163AF9" w:rsidRPr="00163AF9" w:rsidTr="009B5D6B">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Source</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Key Finding</w:t>
            </w:r>
          </w:p>
        </w:tc>
        <w:tc>
          <w:tcPr>
            <w:tcW w:w="0" w:type="auto"/>
            <w:hideMark/>
          </w:tcPr>
          <w:p w:rsidR="00163AF9" w:rsidRPr="00163AF9" w:rsidRDefault="00163AF9" w:rsidP="00163AF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Relevance</w:t>
            </w:r>
          </w:p>
        </w:tc>
      </w:tr>
      <w:tr w:rsidR="00163AF9" w:rsidRPr="00163AF9" w:rsidTr="009B5D6B">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Deloitte Insights (2022)</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Gen Z prefers </w:t>
            </w:r>
            <w:r w:rsidRPr="00163AF9">
              <w:rPr>
                <w:rFonts w:ascii="Times New Roman" w:eastAsia="Times New Roman" w:hAnsi="Times New Roman" w:cs="Times New Roman"/>
                <w:b/>
                <w:bCs/>
                <w:sz w:val="24"/>
                <w:szCs w:val="24"/>
                <w:lang w:eastAsia="en-IN"/>
              </w:rPr>
              <w:t>financial wellness tools</w:t>
            </w:r>
            <w:r w:rsidRPr="00163AF9">
              <w:rPr>
                <w:rFonts w:ascii="Times New Roman" w:eastAsia="Times New Roman" w:hAnsi="Times New Roman" w:cs="Times New Roman"/>
                <w:sz w:val="24"/>
                <w:szCs w:val="24"/>
                <w:lang w:eastAsia="en-IN"/>
              </w:rPr>
              <w:t xml:space="preserve"> over traditional banking.</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Banks must act like wellness coaches.</w:t>
            </w:r>
          </w:p>
        </w:tc>
      </w:tr>
      <w:tr w:rsidR="00163AF9" w:rsidRPr="00163AF9" w:rsidTr="009B5D6B">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Harvard Business Review (2023)</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Gamification increases adoption by 30%.</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Supports adding streaks, badges, and challenges.</w:t>
            </w:r>
          </w:p>
        </w:tc>
      </w:tr>
      <w:tr w:rsidR="00163AF9" w:rsidRPr="00163AF9" w:rsidTr="009B5D6B">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McKinsey Research (2023)</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65% of Gen Z sets </w:t>
            </w:r>
            <w:r w:rsidRPr="00163AF9">
              <w:rPr>
                <w:rFonts w:ascii="Times New Roman" w:eastAsia="Times New Roman" w:hAnsi="Times New Roman" w:cs="Times New Roman"/>
                <w:b/>
                <w:bCs/>
                <w:sz w:val="24"/>
                <w:szCs w:val="24"/>
                <w:lang w:eastAsia="en-IN"/>
              </w:rPr>
              <w:t>goals under 6 months.</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Reinforces short-term saving models.</w:t>
            </w:r>
          </w:p>
        </w:tc>
      </w:tr>
      <w:tr w:rsidR="00163AF9" w:rsidRPr="00163AF9" w:rsidTr="009B5D6B">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163AF9" w:rsidRPr="00163AF9" w:rsidRDefault="00163AF9" w:rsidP="00163AF9">
            <w:pPr>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The Financial Brand (2023)</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 xml:space="preserve">Traditional banks fail when they </w:t>
            </w:r>
            <w:r w:rsidRPr="00163AF9">
              <w:rPr>
                <w:rFonts w:ascii="Times New Roman" w:eastAsia="Times New Roman" w:hAnsi="Times New Roman" w:cs="Times New Roman"/>
                <w:b/>
                <w:bCs/>
                <w:sz w:val="24"/>
                <w:szCs w:val="24"/>
                <w:lang w:eastAsia="en-IN"/>
              </w:rPr>
              <w:t>lecture Gen Z.</w:t>
            </w:r>
          </w:p>
        </w:tc>
        <w:tc>
          <w:tcPr>
            <w:tcW w:w="0" w:type="auto"/>
            <w:hideMark/>
          </w:tcPr>
          <w:p w:rsidR="00163AF9" w:rsidRPr="00163AF9" w:rsidRDefault="00163AF9" w:rsidP="00163AF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63AF9">
              <w:rPr>
                <w:rFonts w:ascii="Times New Roman" w:eastAsia="Times New Roman" w:hAnsi="Times New Roman" w:cs="Times New Roman"/>
                <w:sz w:val="24"/>
                <w:szCs w:val="24"/>
                <w:lang w:eastAsia="en-IN"/>
              </w:rPr>
              <w:t>Banks must be fun, not preachy.</w:t>
            </w:r>
          </w:p>
        </w:tc>
      </w:tr>
    </w:tbl>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163AF9" w:rsidRPr="00163AF9" w:rsidRDefault="00163AF9" w:rsidP="00464E20">
      <w:pPr>
        <w:pStyle w:val="Heading2"/>
        <w:rPr>
          <w:rFonts w:eastAsia="Times New Roman"/>
          <w:lang w:eastAsia="en-IN"/>
        </w:rPr>
      </w:pPr>
      <w:r w:rsidRPr="00163AF9">
        <w:rPr>
          <w:rFonts w:eastAsia="Times New Roman"/>
          <w:lang w:eastAsia="en-IN"/>
        </w:rPr>
        <w:t>6. Our Proposed Concept: Z-Bank – Money. Made Fun.</w:t>
      </w:r>
    </w:p>
    <w:p w:rsidR="00CE4F21" w:rsidRDefault="00163AF9" w:rsidP="00464E20">
      <w:pPr>
        <w:pStyle w:val="Heading2"/>
        <w:rPr>
          <w:rFonts w:eastAsia="Times New Roman"/>
          <w:lang w:eastAsia="en-IN"/>
        </w:rPr>
      </w:pPr>
      <w:r w:rsidRPr="00163AF9">
        <w:rPr>
          <w:rFonts w:eastAsia="Times New Roman"/>
          <w:lang w:eastAsia="en-IN"/>
        </w:rPr>
        <w:t>Key Features</w:t>
      </w:r>
    </w:p>
    <w:p w:rsidR="00163AF9" w:rsidRPr="00CE4F21" w:rsidRDefault="00CE4F21" w:rsidP="00CE4F21">
      <w:pPr>
        <w:spacing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F21">
        <w:rPr>
          <w:rFonts w:ascii="Times New Roman" w:eastAsia="Times New Roman" w:hAnsi="Times New Roman" w:cs="Times New Roman"/>
          <w:b/>
          <w:bCs/>
          <w:noProof/>
          <w:sz w:val="48"/>
          <w:szCs w:val="48"/>
          <w:lang w:eastAsia="en-IN"/>
        </w:rPr>
        <w:lastRenderedPageBreak/>
        <w:drawing>
          <wp:anchor distT="0" distB="0" distL="114300" distR="114300" simplePos="0" relativeHeight="251665408" behindDoc="0" locked="0" layoutInCell="1" allowOverlap="1" wp14:anchorId="62C9F124" wp14:editId="7834DC8C">
            <wp:simplePos x="0" y="0"/>
            <wp:positionH relativeFrom="margin">
              <wp:align>center</wp:align>
            </wp:positionH>
            <wp:positionV relativeFrom="paragraph">
              <wp:posOffset>0</wp:posOffset>
            </wp:positionV>
            <wp:extent cx="7115175" cy="4067175"/>
            <wp:effectExtent l="19050" t="0" r="28575" b="11715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115175" cy="40671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CE4F21">
        <w:rPr>
          <w:rFonts w:ascii="Times New Roman" w:eastAsia="Times New Roman" w:hAnsi="Times New Roman" w:cs="Times New Roman"/>
          <w:b/>
          <w:bCs/>
          <w:i/>
          <w:iCs/>
          <w:sz w:val="48"/>
          <w:szCs w:val="48"/>
          <w:lang w:eastAsia="en-IN"/>
        </w:rPr>
        <w:t>“</w:t>
      </w:r>
      <w:r w:rsidR="00163AF9" w:rsidRPr="00CE4F21">
        <w:rPr>
          <w:rFonts w:ascii="Times New Roman" w:eastAsia="Times New Roman" w:hAnsi="Times New Roman" w:cs="Times New Roman"/>
          <w:b/>
          <w:bCs/>
          <w:i/>
          <w:iCs/>
          <w:sz w:val="40"/>
          <w:szCs w:val="40"/>
          <w:lang w:eastAsia="en-IN"/>
        </w:rPr>
        <w:t>Don’t just save. Level up.”</w:t>
      </w: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CE4F21"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p>
    <w:p w:rsidR="00B14402" w:rsidRDefault="00CE4F21" w:rsidP="00163AF9">
      <w:pPr>
        <w:spacing w:beforeAutospacing="1" w:after="100" w:afterAutospacing="1" w:line="240" w:lineRule="auto"/>
        <w:jc w:val="both"/>
        <w:rPr>
          <w:rFonts w:ascii="Times New Roman" w:eastAsia="Times New Roman" w:hAnsi="Times New Roman" w:cs="Times New Roman"/>
          <w:i/>
          <w:iCs/>
          <w:sz w:val="24"/>
          <w:szCs w:val="24"/>
          <w:lang w:eastAsia="en-IN"/>
        </w:rPr>
      </w:pPr>
      <w:r>
        <w:rPr>
          <w:rFonts w:ascii="Times New Roman" w:eastAsia="Times New Roman" w:hAnsi="Times New Roman" w:cs="Times New Roman"/>
          <w:i/>
          <w:iCs/>
          <w:sz w:val="24"/>
          <w:szCs w:val="24"/>
          <w:lang w:eastAsia="en-IN"/>
        </w:rPr>
        <w:t>Prototype screen</w:t>
      </w:r>
      <w:r w:rsidR="00B14402">
        <w:rPr>
          <w:rFonts w:ascii="Times New Roman" w:eastAsia="Times New Roman" w:hAnsi="Times New Roman" w:cs="Times New Roman"/>
          <w:i/>
          <w:iCs/>
          <w:sz w:val="24"/>
          <w:szCs w:val="24"/>
          <w:lang w:eastAsia="en-IN"/>
        </w:rPr>
        <w:t xml:space="preserve"> shot:</w:t>
      </w:r>
    </w:p>
    <w:p w:rsidR="00B14402" w:rsidRPr="00163AF9" w:rsidRDefault="00B14402" w:rsidP="00163AF9">
      <w:pPr>
        <w:spacing w:beforeAutospacing="1" w:after="100" w:afterAutospacing="1" w:line="240" w:lineRule="auto"/>
        <w:jc w:val="both"/>
        <w:rPr>
          <w:rFonts w:ascii="Times New Roman" w:eastAsia="Times New Roman" w:hAnsi="Times New Roman" w:cs="Times New Roman"/>
          <w:sz w:val="24"/>
          <w:szCs w:val="24"/>
          <w:lang w:eastAsia="en-IN"/>
        </w:rPr>
      </w:pPr>
      <w:r w:rsidRPr="00B14402">
        <w:rPr>
          <w:rFonts w:ascii="Times New Roman" w:eastAsia="Times New Roman" w:hAnsi="Times New Roman" w:cs="Times New Roman"/>
          <w:noProof/>
          <w:sz w:val="24"/>
          <w:szCs w:val="24"/>
          <w:lang w:eastAsia="en-IN"/>
        </w:rPr>
        <w:drawing>
          <wp:inline distT="0" distB="0" distL="0" distR="0" wp14:anchorId="371FE4FB" wp14:editId="516CAE39">
            <wp:extent cx="2838846" cy="6144482"/>
            <wp:effectExtent l="152400" t="152400" r="361950" b="3708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8846" cy="6144482"/>
                    </a:xfrm>
                    <a:prstGeom prst="rect">
                      <a:avLst/>
                    </a:prstGeom>
                    <a:ln>
                      <a:noFill/>
                    </a:ln>
                    <a:effectLst>
                      <a:outerShdw blurRad="292100" dist="139700" dir="2700000" algn="tl" rotWithShape="0">
                        <a:srgbClr val="333333">
                          <a:alpha val="65000"/>
                        </a:srgbClr>
                      </a:outerShdw>
                    </a:effectLst>
                  </pic:spPr>
                </pic:pic>
              </a:graphicData>
            </a:graphic>
          </wp:inline>
        </w:drawing>
      </w:r>
    </w:p>
    <w:p w:rsidR="00163AF9" w:rsidRPr="00163AF9" w:rsidRDefault="00D419CA" w:rsidP="00163AF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163AF9" w:rsidRPr="00163AF9" w:rsidRDefault="00163AF9"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7. Insights &amp; Strategic Implications for Banks</w:t>
      </w:r>
    </w:p>
    <w:p w:rsidR="00163AF9" w:rsidRPr="00163AF9" w:rsidRDefault="00163AF9" w:rsidP="00163AF9">
      <w:pPr>
        <w:numPr>
          <w:ilvl w:val="0"/>
          <w:numId w:val="7"/>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Retention:</w:t>
      </w:r>
      <w:r w:rsidRPr="00163AF9">
        <w:rPr>
          <w:rFonts w:ascii="Times New Roman" w:eastAsia="Times New Roman" w:hAnsi="Times New Roman" w:cs="Times New Roman"/>
          <w:sz w:val="24"/>
          <w:szCs w:val="24"/>
          <w:lang w:eastAsia="en-IN"/>
        </w:rPr>
        <w:t xml:space="preserve"> Gamification builds stickiness → higher app logins.</w:t>
      </w:r>
    </w:p>
    <w:p w:rsidR="00163AF9" w:rsidRPr="00163AF9" w:rsidRDefault="00163AF9" w:rsidP="00163AF9">
      <w:pPr>
        <w:numPr>
          <w:ilvl w:val="0"/>
          <w:numId w:val="7"/>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Cross-Sell:</w:t>
      </w:r>
      <w:r w:rsidRPr="00163AF9">
        <w:rPr>
          <w:rFonts w:ascii="Times New Roman" w:eastAsia="Times New Roman" w:hAnsi="Times New Roman" w:cs="Times New Roman"/>
          <w:sz w:val="24"/>
          <w:szCs w:val="24"/>
          <w:lang w:eastAsia="en-IN"/>
        </w:rPr>
        <w:t xml:space="preserve"> Short-term saving pots can link to micro-loans, insurance, and investments.</w:t>
      </w:r>
    </w:p>
    <w:p w:rsidR="00163AF9" w:rsidRPr="00163AF9" w:rsidRDefault="00163AF9" w:rsidP="00163AF9">
      <w:pPr>
        <w:numPr>
          <w:ilvl w:val="0"/>
          <w:numId w:val="7"/>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lastRenderedPageBreak/>
        <w:t>Brand Positioning:</w:t>
      </w:r>
      <w:r w:rsidRPr="00163AF9">
        <w:rPr>
          <w:rFonts w:ascii="Times New Roman" w:eastAsia="Times New Roman" w:hAnsi="Times New Roman" w:cs="Times New Roman"/>
          <w:sz w:val="24"/>
          <w:szCs w:val="24"/>
          <w:lang w:eastAsia="en-IN"/>
        </w:rPr>
        <w:t xml:space="preserve"> Banks adopting Gen Z models gain </w:t>
      </w:r>
      <w:r w:rsidRPr="00163AF9">
        <w:rPr>
          <w:rFonts w:ascii="Times New Roman" w:eastAsia="Times New Roman" w:hAnsi="Times New Roman" w:cs="Times New Roman"/>
          <w:b/>
          <w:bCs/>
          <w:sz w:val="24"/>
          <w:szCs w:val="24"/>
          <w:lang w:eastAsia="en-IN"/>
        </w:rPr>
        <w:t>youth loyalty</w:t>
      </w:r>
      <w:r w:rsidRPr="00163AF9">
        <w:rPr>
          <w:rFonts w:ascii="Times New Roman" w:eastAsia="Times New Roman" w:hAnsi="Times New Roman" w:cs="Times New Roman"/>
          <w:sz w:val="24"/>
          <w:szCs w:val="24"/>
          <w:lang w:eastAsia="en-IN"/>
        </w:rPr>
        <w:t xml:space="preserve"> early → long-term customer base.</w:t>
      </w:r>
    </w:p>
    <w:p w:rsidR="00163AF9" w:rsidRPr="00163AF9" w:rsidRDefault="00163AF9" w:rsidP="00163AF9">
      <w:pPr>
        <w:numPr>
          <w:ilvl w:val="0"/>
          <w:numId w:val="7"/>
        </w:numPr>
        <w:spacing w:beforeAutospacing="1" w:after="100" w:afterAutospacing="1" w:line="240" w:lineRule="auto"/>
        <w:jc w:val="both"/>
        <w:rPr>
          <w:rFonts w:ascii="Times New Roman" w:eastAsia="Times New Roman" w:hAnsi="Times New Roman" w:cs="Times New Roman"/>
          <w:sz w:val="24"/>
          <w:szCs w:val="24"/>
          <w:lang w:eastAsia="en-IN"/>
        </w:rPr>
      </w:pPr>
      <w:r w:rsidRPr="00163AF9">
        <w:rPr>
          <w:rFonts w:ascii="Times New Roman" w:eastAsia="Times New Roman" w:hAnsi="Times New Roman" w:cs="Times New Roman"/>
          <w:b/>
          <w:bCs/>
          <w:sz w:val="24"/>
          <w:szCs w:val="24"/>
          <w:lang w:eastAsia="en-IN"/>
        </w:rPr>
        <w:t>Risk:</w:t>
      </w:r>
      <w:r w:rsidRPr="00163AF9">
        <w:rPr>
          <w:rFonts w:ascii="Times New Roman" w:eastAsia="Times New Roman" w:hAnsi="Times New Roman" w:cs="Times New Roman"/>
          <w:sz w:val="24"/>
          <w:szCs w:val="24"/>
          <w:lang w:eastAsia="en-IN"/>
        </w:rPr>
        <w:t xml:space="preserve"> If ignored, </w:t>
      </w:r>
      <w:proofErr w:type="spellStart"/>
      <w:r w:rsidRPr="00163AF9">
        <w:rPr>
          <w:rFonts w:ascii="Times New Roman" w:eastAsia="Times New Roman" w:hAnsi="Times New Roman" w:cs="Times New Roman"/>
          <w:sz w:val="24"/>
          <w:szCs w:val="24"/>
          <w:lang w:eastAsia="en-IN"/>
        </w:rPr>
        <w:t>fintechs</w:t>
      </w:r>
      <w:proofErr w:type="spellEnd"/>
      <w:r w:rsidRPr="00163AF9">
        <w:rPr>
          <w:rFonts w:ascii="Times New Roman" w:eastAsia="Times New Roman" w:hAnsi="Times New Roman" w:cs="Times New Roman"/>
          <w:sz w:val="24"/>
          <w:szCs w:val="24"/>
          <w:lang w:eastAsia="en-IN"/>
        </w:rPr>
        <w:t xml:space="preserve"> and </w:t>
      </w:r>
      <w:proofErr w:type="spellStart"/>
      <w:r w:rsidRPr="00163AF9">
        <w:rPr>
          <w:rFonts w:ascii="Times New Roman" w:eastAsia="Times New Roman" w:hAnsi="Times New Roman" w:cs="Times New Roman"/>
          <w:sz w:val="24"/>
          <w:szCs w:val="24"/>
          <w:lang w:eastAsia="en-IN"/>
        </w:rPr>
        <w:t>neobanks</w:t>
      </w:r>
      <w:proofErr w:type="spellEnd"/>
      <w:r w:rsidRPr="00163AF9">
        <w:rPr>
          <w:rFonts w:ascii="Times New Roman" w:eastAsia="Times New Roman" w:hAnsi="Times New Roman" w:cs="Times New Roman"/>
          <w:sz w:val="24"/>
          <w:szCs w:val="24"/>
          <w:lang w:eastAsia="en-IN"/>
        </w:rPr>
        <w:t xml:space="preserve"> will dominate this segment.</w:t>
      </w:r>
    </w:p>
    <w:p w:rsidR="00EA2719" w:rsidRDefault="00163AF9" w:rsidP="00EA2719">
      <w:pPr>
        <w:spacing w:beforeAutospacing="1" w:after="100" w:afterAutospacing="1" w:line="240" w:lineRule="auto"/>
        <w:jc w:val="both"/>
        <w:rPr>
          <w:rFonts w:ascii="Times New Roman" w:eastAsia="Times New Roman" w:hAnsi="Times New Roman" w:cs="Times New Roman"/>
          <w:sz w:val="24"/>
          <w:szCs w:val="24"/>
          <w:lang w:eastAsia="en-IN"/>
        </w:rPr>
      </w:pPr>
      <w:r w:rsidRPr="00EA2719">
        <w:rPr>
          <w:rFonts w:ascii="Times New Roman" w:eastAsia="Times New Roman" w:hAnsi="Times New Roman" w:cs="Times New Roman"/>
          <w:sz w:val="24"/>
          <w:szCs w:val="24"/>
          <w:lang w:eastAsia="en-IN"/>
        </w:rPr>
        <w:t xml:space="preserve">  </w:t>
      </w:r>
      <w:r w:rsidR="00EA2719" w:rsidRPr="00EA2719">
        <w:rPr>
          <w:rFonts w:ascii="Times New Roman" w:eastAsia="Times New Roman" w:hAnsi="Times New Roman" w:cs="Times New Roman"/>
          <w:sz w:val="24"/>
          <w:szCs w:val="24"/>
          <w:lang w:eastAsia="en-IN"/>
        </w:rPr>
        <w:t xml:space="preserve">Strategic Call: </w:t>
      </w:r>
    </w:p>
    <w:p w:rsidR="00EA2719" w:rsidRPr="00464E20" w:rsidRDefault="00EA2719" w:rsidP="00464E20">
      <w:pPr>
        <w:pStyle w:val="Heading2"/>
        <w:jc w:val="center"/>
        <w:rPr>
          <w:rFonts w:ascii="Times New Roman" w:eastAsia="Times New Roman" w:hAnsi="Times New Roman" w:cs="Times New Roman"/>
          <w:b/>
          <w:bCs/>
          <w:i/>
          <w:iCs/>
          <w:sz w:val="28"/>
          <w:szCs w:val="28"/>
          <w:lang w:eastAsia="en-IN"/>
        </w:rPr>
      </w:pPr>
      <w:r w:rsidRPr="00464E20">
        <w:rPr>
          <w:rFonts w:ascii="Times New Roman" w:eastAsia="Times New Roman" w:hAnsi="Times New Roman" w:cs="Times New Roman"/>
          <w:b/>
          <w:bCs/>
          <w:i/>
          <w:iCs/>
          <w:sz w:val="28"/>
          <w:szCs w:val="28"/>
          <w:lang w:eastAsia="en-IN"/>
        </w:rPr>
        <w:t>Legacy banks need to shift from "safe keepers of money" to "fun lifestyle partners."</w:t>
      </w:r>
    </w:p>
    <w:p w:rsidR="00EA2719" w:rsidRPr="00EA2719" w:rsidRDefault="00EA2719" w:rsidP="00EA2719">
      <w:p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EA2719">
        <w:rPr>
          <w:rFonts w:ascii="Times New Roman" w:eastAsia="Times New Roman" w:hAnsi="Times New Roman" w:cs="Times New Roman"/>
          <w:sz w:val="24"/>
          <w:szCs w:val="24"/>
          <w:lang w:eastAsia="en-IN"/>
        </w:rPr>
        <w:t>Retention: Gamification and salutary nudges create engagement and stickiness → increased app use and customer stickiness.</w:t>
      </w:r>
    </w:p>
    <w:p w:rsidR="00EA2719" w:rsidRPr="00EA2719" w:rsidRDefault="00EA2719" w:rsidP="00EA2719">
      <w:pPr>
        <w:spacing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EA2719">
        <w:rPr>
          <w:rFonts w:ascii="Times New Roman" w:eastAsia="Times New Roman" w:hAnsi="Times New Roman" w:cs="Times New Roman"/>
          <w:sz w:val="24"/>
          <w:szCs w:val="24"/>
          <w:lang w:eastAsia="en-IN"/>
        </w:rPr>
        <w:t>Cross-Sell Opportunities: Short-term saving jars can be responsibly attached to micro-loans for education, skills development, insurance, and first-time investments, nudging Gen Z toward long-term financial stability.</w:t>
      </w:r>
    </w:p>
    <w:p w:rsidR="00EA2719" w:rsidRPr="00EA2719" w:rsidRDefault="00EA2719" w:rsidP="00EA2719">
      <w:pPr>
        <w:spacing w:beforeAutospacing="1" w:after="100" w:afterAutospacing="1" w:line="240" w:lineRule="auto"/>
        <w:jc w:val="both"/>
        <w:rPr>
          <w:rFonts w:ascii="Times New Roman" w:eastAsia="Times New Roman" w:hAnsi="Times New Roman" w:cs="Times New Roman"/>
          <w:sz w:val="24"/>
          <w:szCs w:val="24"/>
          <w:lang w:eastAsia="en-IN"/>
        </w:rPr>
      </w:pPr>
      <w:r w:rsidRPr="00EA2719">
        <w:rPr>
          <w:rFonts w:ascii="Times New Roman" w:eastAsia="Times New Roman" w:hAnsi="Times New Roman" w:cs="Times New Roman"/>
          <w:sz w:val="24"/>
          <w:szCs w:val="24"/>
          <w:lang w:eastAsia="en-IN"/>
        </w:rPr>
        <w:t>•Brand Positioning: Early adopters of Gen Z-friendly features by banks will lock youth loyalty, creating a customer base that escalates with them to higher-value products (h</w:t>
      </w:r>
      <w:bookmarkStart w:id="0" w:name="_GoBack"/>
      <w:bookmarkEnd w:id="0"/>
      <w:r w:rsidRPr="00EA2719">
        <w:rPr>
          <w:rFonts w:ascii="Times New Roman" w:eastAsia="Times New Roman" w:hAnsi="Times New Roman" w:cs="Times New Roman"/>
          <w:sz w:val="24"/>
          <w:szCs w:val="24"/>
          <w:lang w:eastAsia="en-IN"/>
        </w:rPr>
        <w:t>ome mortgages, wealth management, retirement strategies).</w:t>
      </w:r>
    </w:p>
    <w:p w:rsidR="00EA2719" w:rsidRPr="00EA2719" w:rsidRDefault="00EA2719" w:rsidP="00EA2719">
      <w:pPr>
        <w:spacing w:beforeAutospacing="1" w:after="100" w:afterAutospacing="1" w:line="240" w:lineRule="auto"/>
        <w:jc w:val="both"/>
        <w:rPr>
          <w:rFonts w:ascii="Times New Roman" w:eastAsia="Times New Roman" w:hAnsi="Times New Roman" w:cs="Times New Roman"/>
          <w:sz w:val="24"/>
          <w:szCs w:val="24"/>
          <w:lang w:eastAsia="en-IN"/>
        </w:rPr>
      </w:pPr>
      <w:r w:rsidRPr="00EA2719">
        <w:rPr>
          <w:rFonts w:ascii="Times New Roman" w:eastAsia="Times New Roman" w:hAnsi="Times New Roman" w:cs="Times New Roman"/>
          <w:sz w:val="24"/>
          <w:szCs w:val="24"/>
          <w:lang w:eastAsia="en-IN"/>
        </w:rPr>
        <w:t xml:space="preserve">•Risk of Inaction: Traditional banks that stay inflexible risk letting this segment be taken over by </w:t>
      </w:r>
      <w:proofErr w:type="spellStart"/>
      <w:r w:rsidRPr="00EA2719">
        <w:rPr>
          <w:rFonts w:ascii="Times New Roman" w:eastAsia="Times New Roman" w:hAnsi="Times New Roman" w:cs="Times New Roman"/>
          <w:sz w:val="24"/>
          <w:szCs w:val="24"/>
          <w:lang w:eastAsia="en-IN"/>
        </w:rPr>
        <w:t>fintechs</w:t>
      </w:r>
      <w:proofErr w:type="spellEnd"/>
      <w:r w:rsidRPr="00EA2719">
        <w:rPr>
          <w:rFonts w:ascii="Times New Roman" w:eastAsia="Times New Roman" w:hAnsi="Times New Roman" w:cs="Times New Roman"/>
          <w:sz w:val="24"/>
          <w:szCs w:val="24"/>
          <w:lang w:eastAsia="en-IN"/>
        </w:rPr>
        <w:t xml:space="preserve"> and </w:t>
      </w:r>
      <w:proofErr w:type="spellStart"/>
      <w:r w:rsidRPr="00EA2719">
        <w:rPr>
          <w:rFonts w:ascii="Times New Roman" w:eastAsia="Times New Roman" w:hAnsi="Times New Roman" w:cs="Times New Roman"/>
          <w:sz w:val="24"/>
          <w:szCs w:val="24"/>
          <w:lang w:eastAsia="en-IN"/>
        </w:rPr>
        <w:t>neobanks</w:t>
      </w:r>
      <w:proofErr w:type="spellEnd"/>
      <w:r w:rsidRPr="00EA2719">
        <w:rPr>
          <w:rFonts w:ascii="Times New Roman" w:eastAsia="Times New Roman" w:hAnsi="Times New Roman" w:cs="Times New Roman"/>
          <w:sz w:val="24"/>
          <w:szCs w:val="24"/>
          <w:lang w:eastAsia="en-IN"/>
        </w:rPr>
        <w:t xml:space="preserve"> with flexible, skill-based solutions.</w:t>
      </w:r>
    </w:p>
    <w:p w:rsidR="00EA2719" w:rsidRPr="00EA2719" w:rsidRDefault="00EA2719" w:rsidP="00EA2719">
      <w:pPr>
        <w:spacing w:beforeAutospacing="1" w:after="100" w:afterAutospacing="1" w:line="240" w:lineRule="auto"/>
        <w:jc w:val="both"/>
        <w:rPr>
          <w:rFonts w:ascii="Times New Roman" w:eastAsia="Times New Roman" w:hAnsi="Times New Roman" w:cs="Times New Roman"/>
          <w:b/>
          <w:bCs/>
          <w:sz w:val="24"/>
          <w:szCs w:val="24"/>
          <w:lang w:eastAsia="en-IN"/>
        </w:rPr>
      </w:pPr>
      <w:r w:rsidRPr="00EA2719">
        <w:rPr>
          <w:rFonts w:ascii="Times New Roman" w:eastAsia="Times New Roman" w:hAnsi="Times New Roman" w:cs="Times New Roman"/>
          <w:b/>
          <w:bCs/>
          <w:sz w:val="24"/>
          <w:szCs w:val="24"/>
          <w:lang w:eastAsia="en-IN"/>
        </w:rPr>
        <w:t>Strategic Call:</w:t>
      </w:r>
    </w:p>
    <w:p w:rsidR="00163AF9" w:rsidRPr="00464E20" w:rsidRDefault="00EA2719" w:rsidP="00464E20">
      <w:pPr>
        <w:pStyle w:val="Heading1"/>
        <w:rPr>
          <w:rFonts w:ascii="Bahnschrift Light Condensed" w:eastAsia="Times New Roman" w:hAnsi="Bahnschrift Light Condensed"/>
          <w:sz w:val="32"/>
          <w:szCs w:val="32"/>
          <w:lang w:eastAsia="en-IN"/>
        </w:rPr>
      </w:pPr>
      <w:r w:rsidRPr="00464E20">
        <w:rPr>
          <w:rFonts w:ascii="Bahnschrift Light Condensed" w:eastAsia="Times New Roman" w:hAnsi="Bahnschrift Light Condensed"/>
          <w:sz w:val="32"/>
          <w:szCs w:val="32"/>
          <w:lang w:eastAsia="en-IN"/>
        </w:rPr>
        <w:t>Conventional banks have to rebrand themselves from being perceived as mere "safe keepers of money" to being "responsible partners of financial development and life skills."</w:t>
      </w:r>
      <w:r w:rsidR="00D419CA" w:rsidRPr="00464E20">
        <w:rPr>
          <w:rFonts w:ascii="Bahnschrift Light Condensed" w:eastAsia="Times New Roman" w:hAnsi="Bahnschrift Light Condensed"/>
          <w:sz w:val="32"/>
          <w:szCs w:val="32"/>
          <w:lang w:eastAsia="en-IN"/>
        </w:rPr>
        <w:pict>
          <v:rect id="_x0000_i1065" style="width:0;height:1.5pt" o:hralign="center" o:hrstd="t" o:hr="t" fillcolor="#a0a0a0" stroked="f"/>
        </w:pict>
      </w:r>
    </w:p>
    <w:p w:rsidR="008D5ED9" w:rsidRDefault="00D5702E"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8D5ED9">
        <w:rPr>
          <w:rFonts w:ascii="Times New Roman" w:eastAsia="Times New Roman" w:hAnsi="Times New Roman" w:cs="Times New Roman"/>
          <w:b/>
          <w:bCs/>
          <w:noProof/>
          <w:sz w:val="24"/>
          <w:szCs w:val="24"/>
          <w:lang w:eastAsia="en-IN"/>
        </w:rPr>
        <w:lastRenderedPageBreak/>
        <w:drawing>
          <wp:anchor distT="0" distB="0" distL="114300" distR="114300" simplePos="0" relativeHeight="251667456" behindDoc="0" locked="0" layoutInCell="1" allowOverlap="1" wp14:anchorId="5DEE83DB" wp14:editId="224555A8">
            <wp:simplePos x="0" y="0"/>
            <wp:positionH relativeFrom="margin">
              <wp:posOffset>-171450</wp:posOffset>
            </wp:positionH>
            <wp:positionV relativeFrom="paragraph">
              <wp:posOffset>210185</wp:posOffset>
            </wp:positionV>
            <wp:extent cx="5362575" cy="3288484"/>
            <wp:effectExtent l="19050" t="0" r="9525" b="9601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b="4569"/>
                    <a:stretch/>
                  </pic:blipFill>
                  <pic:spPr bwMode="auto">
                    <a:xfrm>
                      <a:off x="0" y="0"/>
                      <a:ext cx="5362575" cy="328848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5ED9">
        <w:rPr>
          <w:rFonts w:ascii="Times New Roman" w:eastAsia="Times New Roman" w:hAnsi="Times New Roman" w:cs="Times New Roman"/>
          <w:b/>
          <w:bCs/>
          <w:sz w:val="24"/>
          <w:szCs w:val="24"/>
          <w:lang w:eastAsia="en-IN"/>
        </w:rPr>
        <w:t xml:space="preserve">Banking App screen </w:t>
      </w:r>
      <w:r w:rsidR="00EA2719">
        <w:rPr>
          <w:rFonts w:ascii="Times New Roman" w:eastAsia="Times New Roman" w:hAnsi="Times New Roman" w:cs="Times New Roman"/>
          <w:b/>
          <w:bCs/>
          <w:sz w:val="24"/>
          <w:szCs w:val="24"/>
          <w:lang w:eastAsia="en-IN"/>
        </w:rPr>
        <w:t>shot:</w:t>
      </w:r>
      <w:r w:rsidR="008D5ED9">
        <w:rPr>
          <w:rFonts w:ascii="Times New Roman" w:eastAsia="Times New Roman" w:hAnsi="Times New Roman" w:cs="Times New Roman"/>
          <w:b/>
          <w:bCs/>
          <w:sz w:val="24"/>
          <w:szCs w:val="24"/>
          <w:lang w:eastAsia="en-IN"/>
        </w:rPr>
        <w:t xml:space="preserve"> Prototype - HTML</w:t>
      </w:r>
    </w:p>
    <w:p w:rsidR="008D5ED9" w:rsidRDefault="00FD5169" w:rsidP="00D33500">
      <w:pPr>
        <w:spacing w:beforeAutospacing="1" w:after="100" w:afterAutospacing="1" w:line="240" w:lineRule="auto"/>
        <w:outlineLvl w:val="1"/>
        <w:rPr>
          <w:rFonts w:ascii="Times New Roman" w:eastAsia="Times New Roman" w:hAnsi="Times New Roman" w:cs="Times New Roman"/>
          <w:b/>
          <w:bCs/>
          <w:sz w:val="24"/>
          <w:szCs w:val="24"/>
          <w:lang w:eastAsia="en-IN"/>
        </w:rPr>
      </w:pPr>
      <w:r w:rsidRPr="00D33500">
        <w:rPr>
          <w:rFonts w:ascii="Times New Roman" w:eastAsia="Times New Roman" w:hAnsi="Times New Roman" w:cs="Times New Roman"/>
          <w:b/>
          <w:bCs/>
          <w:noProof/>
          <w:sz w:val="24"/>
          <w:szCs w:val="24"/>
          <w:lang w:eastAsia="en-IN"/>
        </w:rPr>
        <w:drawing>
          <wp:anchor distT="0" distB="0" distL="114300" distR="114300" simplePos="0" relativeHeight="251672576" behindDoc="0" locked="0" layoutInCell="1" allowOverlap="1" wp14:anchorId="620DF46D" wp14:editId="4C66E9EA">
            <wp:simplePos x="0" y="0"/>
            <wp:positionH relativeFrom="column">
              <wp:posOffset>-152400</wp:posOffset>
            </wp:positionH>
            <wp:positionV relativeFrom="paragraph">
              <wp:posOffset>4447540</wp:posOffset>
            </wp:positionV>
            <wp:extent cx="5314950" cy="3190875"/>
            <wp:effectExtent l="152400" t="152400" r="361950" b="3714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314950" cy="31908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D33500">
        <w:rPr>
          <w:rFonts w:ascii="Times New Roman" w:eastAsia="Times New Roman" w:hAnsi="Times New Roman" w:cs="Times New Roman"/>
          <w:b/>
          <w:bCs/>
          <w:sz w:val="24"/>
          <w:szCs w:val="24"/>
          <w:lang w:eastAsia="en-IN"/>
        </w:rPr>
        <w:t xml:space="preserve">NOTE: skill </w:t>
      </w:r>
      <w:proofErr w:type="gramStart"/>
      <w:r w:rsidR="00D33500">
        <w:rPr>
          <w:rFonts w:ascii="Times New Roman" w:eastAsia="Times New Roman" w:hAnsi="Times New Roman" w:cs="Times New Roman"/>
          <w:b/>
          <w:bCs/>
          <w:sz w:val="24"/>
          <w:szCs w:val="24"/>
          <w:lang w:eastAsia="en-IN"/>
        </w:rPr>
        <w:t>wallet  -</w:t>
      </w:r>
      <w:proofErr w:type="gramEnd"/>
      <w:r w:rsidR="00D33500">
        <w:rPr>
          <w:rFonts w:ascii="Times New Roman" w:eastAsia="Times New Roman" w:hAnsi="Times New Roman" w:cs="Times New Roman"/>
          <w:b/>
          <w:bCs/>
          <w:sz w:val="24"/>
          <w:szCs w:val="24"/>
          <w:lang w:eastAsia="en-IN"/>
        </w:rPr>
        <w:t xml:space="preserve"> gamification and Badge </w:t>
      </w:r>
    </w:p>
    <w:p w:rsidR="008D5ED9" w:rsidRDefault="00D33500"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Transaction </w:t>
      </w:r>
      <w:r w:rsidR="00D5702E">
        <w:rPr>
          <w:rFonts w:ascii="Times New Roman" w:eastAsia="Times New Roman" w:hAnsi="Times New Roman" w:cs="Times New Roman"/>
          <w:b/>
          <w:bCs/>
          <w:sz w:val="24"/>
          <w:szCs w:val="24"/>
          <w:lang w:eastAsia="en-IN"/>
        </w:rPr>
        <w:t>details:</w:t>
      </w:r>
    </w:p>
    <w:p w:rsidR="00D33500" w:rsidRDefault="00D33500"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D33500">
        <w:rPr>
          <w:rFonts w:ascii="Times New Roman" w:eastAsia="Times New Roman" w:hAnsi="Times New Roman" w:cs="Times New Roman"/>
          <w:b/>
          <w:bCs/>
          <w:noProof/>
          <w:sz w:val="24"/>
          <w:szCs w:val="24"/>
          <w:lang w:eastAsia="en-IN"/>
        </w:rPr>
        <w:lastRenderedPageBreak/>
        <w:drawing>
          <wp:inline distT="0" distB="0" distL="0" distR="0" wp14:anchorId="7BA04D24" wp14:editId="25EB9E1E">
            <wp:extent cx="5731510" cy="35528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552825"/>
                    </a:xfrm>
                    <a:prstGeom prst="rect">
                      <a:avLst/>
                    </a:prstGeom>
                    <a:ln>
                      <a:noFill/>
                    </a:ln>
                    <a:effectLst>
                      <a:softEdge rad="112500"/>
                    </a:effectLst>
                  </pic:spPr>
                </pic:pic>
              </a:graphicData>
            </a:graphic>
          </wp:inline>
        </w:drawing>
      </w:r>
    </w:p>
    <w:p w:rsidR="00D33500" w:rsidRDefault="00D33500"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Team goals and </w:t>
      </w:r>
      <w:proofErr w:type="gramStart"/>
      <w:r>
        <w:rPr>
          <w:rFonts w:ascii="Times New Roman" w:eastAsia="Times New Roman" w:hAnsi="Times New Roman" w:cs="Times New Roman"/>
          <w:b/>
          <w:bCs/>
          <w:sz w:val="24"/>
          <w:szCs w:val="24"/>
          <w:lang w:eastAsia="en-IN"/>
        </w:rPr>
        <w:t>contributions :</w:t>
      </w:r>
      <w:proofErr w:type="gramEnd"/>
      <w:r>
        <w:rPr>
          <w:rFonts w:ascii="Times New Roman" w:eastAsia="Times New Roman" w:hAnsi="Times New Roman" w:cs="Times New Roman"/>
          <w:b/>
          <w:bCs/>
          <w:sz w:val="24"/>
          <w:szCs w:val="24"/>
          <w:lang w:eastAsia="en-IN"/>
        </w:rPr>
        <w:t xml:space="preserve"> For saving money and learning as a team </w:t>
      </w:r>
    </w:p>
    <w:p w:rsidR="00D33500" w:rsidRDefault="00D33500"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D33500">
        <w:rPr>
          <w:rFonts w:ascii="Times New Roman" w:eastAsia="Times New Roman" w:hAnsi="Times New Roman" w:cs="Times New Roman"/>
          <w:b/>
          <w:bCs/>
          <w:noProof/>
          <w:sz w:val="24"/>
          <w:szCs w:val="24"/>
          <w:lang w:eastAsia="en-IN"/>
        </w:rPr>
        <w:drawing>
          <wp:inline distT="0" distB="0" distL="0" distR="0" wp14:anchorId="6EEEEF01" wp14:editId="6039F09F">
            <wp:extent cx="3086100" cy="3755951"/>
            <wp:effectExtent l="171450" t="171450" r="171450" b="1879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91817" cy="37629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8D5ED9" w:rsidRDefault="00D04D3E"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Instant gratification – score – badges </w:t>
      </w:r>
    </w:p>
    <w:p w:rsidR="00D04D3E" w:rsidRDefault="00D04D3E"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D04D3E">
        <w:rPr>
          <w:rFonts w:ascii="Times New Roman" w:eastAsia="Times New Roman" w:hAnsi="Times New Roman" w:cs="Times New Roman"/>
          <w:b/>
          <w:bCs/>
          <w:noProof/>
          <w:sz w:val="24"/>
          <w:szCs w:val="24"/>
          <w:lang w:eastAsia="en-IN"/>
        </w:rPr>
        <w:lastRenderedPageBreak/>
        <w:drawing>
          <wp:inline distT="0" distB="0" distL="0" distR="0" wp14:anchorId="6E502304" wp14:editId="43B70E77">
            <wp:extent cx="3648584" cy="3286584"/>
            <wp:effectExtent l="152400" t="152400" r="352425" b="3714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8584" cy="3286584"/>
                    </a:xfrm>
                    <a:prstGeom prst="rect">
                      <a:avLst/>
                    </a:prstGeom>
                    <a:ln>
                      <a:noFill/>
                    </a:ln>
                    <a:effectLst>
                      <a:outerShdw blurRad="292100" dist="139700" dir="2700000" algn="tl" rotWithShape="0">
                        <a:srgbClr val="333333">
                          <a:alpha val="65000"/>
                        </a:srgbClr>
                      </a:outerShdw>
                    </a:effectLst>
                  </pic:spPr>
                </pic:pic>
              </a:graphicData>
            </a:graphic>
          </wp:inline>
        </w:drawing>
      </w:r>
    </w:p>
    <w:p w:rsidR="008D5ED9" w:rsidRDefault="008D5ED9"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163AF9" w:rsidRPr="00163AF9" w:rsidRDefault="00163AF9" w:rsidP="00163AF9">
      <w:pPr>
        <w:spacing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63AF9">
        <w:rPr>
          <w:rFonts w:ascii="Times New Roman" w:eastAsia="Times New Roman" w:hAnsi="Times New Roman" w:cs="Times New Roman"/>
          <w:b/>
          <w:bCs/>
          <w:sz w:val="24"/>
          <w:szCs w:val="24"/>
          <w:lang w:eastAsia="en-IN"/>
        </w:rPr>
        <w:t>8. Conclusion</w:t>
      </w:r>
    </w:p>
    <w:p w:rsidR="006B46C2" w:rsidRPr="00464E20" w:rsidRDefault="00464E20" w:rsidP="00464E20">
      <w:pPr>
        <w:pStyle w:val="Heading2"/>
        <w:jc w:val="both"/>
        <w:rPr>
          <w:rFonts w:ascii="Times New Roman" w:hAnsi="Times New Roman" w:cs="Times New Roman"/>
          <w:b/>
          <w:bCs/>
          <w:sz w:val="24"/>
          <w:szCs w:val="24"/>
        </w:rPr>
      </w:pPr>
      <w:r w:rsidRPr="00464E20">
        <w:rPr>
          <w:rFonts w:ascii="Times New Roman" w:hAnsi="Times New Roman" w:cs="Times New Roman"/>
          <w:b/>
          <w:bCs/>
          <w:caps w:val="0"/>
          <w:sz w:val="24"/>
          <w:szCs w:val="24"/>
        </w:rPr>
        <w:t xml:space="preserve">Gen Z Approaches Money Differently from Previous Generations — They Value Flexibility, Short-Term Goals, And Digital-First Solutions. However, This Does Not Mean They Reject Financial Discipline Altogether. What They Need Is </w:t>
      </w:r>
      <w:proofErr w:type="gramStart"/>
      <w:r w:rsidRPr="00464E20">
        <w:rPr>
          <w:rFonts w:ascii="Times New Roman" w:hAnsi="Times New Roman" w:cs="Times New Roman"/>
          <w:b/>
          <w:bCs/>
          <w:caps w:val="0"/>
          <w:sz w:val="24"/>
          <w:szCs w:val="24"/>
        </w:rPr>
        <w:t>A</w:t>
      </w:r>
      <w:proofErr w:type="gramEnd"/>
      <w:r w:rsidRPr="00464E20">
        <w:rPr>
          <w:rFonts w:ascii="Times New Roman" w:hAnsi="Times New Roman" w:cs="Times New Roman"/>
          <w:b/>
          <w:bCs/>
          <w:caps w:val="0"/>
          <w:sz w:val="24"/>
          <w:szCs w:val="24"/>
        </w:rPr>
        <w:t xml:space="preserve"> Banking Model That Speaks Their Language While Gradually Guiding Them Towards Responsible Habits And Long-Term Security.</w:t>
      </w:r>
    </w:p>
    <w:p w:rsidR="006B46C2" w:rsidRPr="006B46C2" w:rsidRDefault="00CE4F21" w:rsidP="00B14402">
      <w:pPr>
        <w:spacing w:beforeAutospacing="1" w:after="100" w:afterAutospacing="1" w:line="240" w:lineRule="auto"/>
        <w:jc w:val="both"/>
        <w:rPr>
          <w:rFonts w:ascii="Times New Roman" w:eastAsia="Times New Roman" w:hAnsi="Times New Roman" w:cs="Times New Roman"/>
          <w:sz w:val="24"/>
          <w:szCs w:val="24"/>
          <w:lang w:eastAsia="en-IN"/>
        </w:rPr>
      </w:pPr>
      <w:r w:rsidRPr="00CE4F21">
        <w:rPr>
          <w:rFonts w:ascii="Times New Roman" w:eastAsia="Times New Roman" w:hAnsi="Times New Roman" w:cs="Times New Roman"/>
          <w:noProof/>
          <w:sz w:val="24"/>
          <w:szCs w:val="24"/>
          <w:lang w:eastAsia="en-IN"/>
        </w:rPr>
        <w:drawing>
          <wp:anchor distT="0" distB="0" distL="114300" distR="114300" simplePos="0" relativeHeight="251666432" behindDoc="0" locked="0" layoutInCell="1" allowOverlap="1" wp14:anchorId="0E9E51FC" wp14:editId="6ABBF6D4">
            <wp:simplePos x="0" y="0"/>
            <wp:positionH relativeFrom="page">
              <wp:align>right</wp:align>
            </wp:positionH>
            <wp:positionV relativeFrom="paragraph">
              <wp:posOffset>305435</wp:posOffset>
            </wp:positionV>
            <wp:extent cx="3943350" cy="2299341"/>
            <wp:effectExtent l="323850" t="323850" r="323850" b="32956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943350" cy="229934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B46C2" w:rsidRPr="006B46C2">
        <w:rPr>
          <w:rFonts w:ascii="Times New Roman" w:eastAsia="Times New Roman" w:hAnsi="Times New Roman" w:cs="Times New Roman"/>
          <w:sz w:val="24"/>
          <w:szCs w:val="24"/>
          <w:lang w:eastAsia="en-IN"/>
        </w:rPr>
        <w:t xml:space="preserve">By introducing </w:t>
      </w:r>
      <w:r w:rsidR="006B46C2" w:rsidRPr="006B46C2">
        <w:rPr>
          <w:rFonts w:ascii="Times New Roman" w:eastAsia="Times New Roman" w:hAnsi="Times New Roman" w:cs="Times New Roman"/>
          <w:b/>
          <w:bCs/>
          <w:sz w:val="24"/>
          <w:szCs w:val="24"/>
          <w:lang w:eastAsia="en-IN"/>
        </w:rPr>
        <w:t>micro-savings, personalized nudges, short-term goals, and responsible gamification</w:t>
      </w:r>
      <w:r w:rsidR="006B46C2" w:rsidRPr="006B46C2">
        <w:rPr>
          <w:rFonts w:ascii="Times New Roman" w:eastAsia="Times New Roman" w:hAnsi="Times New Roman" w:cs="Times New Roman"/>
          <w:sz w:val="24"/>
          <w:szCs w:val="24"/>
          <w:lang w:eastAsia="en-IN"/>
        </w:rPr>
        <w:t xml:space="preserve">, banks can meet Gen Z where they are today while shaping how they will manage money tomorrow. The objective is not to make banking only about lifestyle and freedom, but to </w:t>
      </w:r>
      <w:r w:rsidR="006B46C2" w:rsidRPr="006B46C2">
        <w:rPr>
          <w:rFonts w:ascii="Times New Roman" w:eastAsia="Times New Roman" w:hAnsi="Times New Roman" w:cs="Times New Roman"/>
          <w:b/>
          <w:bCs/>
          <w:sz w:val="24"/>
          <w:szCs w:val="24"/>
          <w:lang w:eastAsia="en-IN"/>
        </w:rPr>
        <w:t>transform those preferences into stepping-stones for financial responsibility, stability, and growth.</w:t>
      </w:r>
    </w:p>
    <w:p w:rsidR="00CE4F21" w:rsidRDefault="00163AF9" w:rsidP="00163AF9">
      <w:pPr>
        <w:spacing w:beforeAutospacing="1" w:after="100" w:afterAutospacing="1" w:line="240" w:lineRule="auto"/>
        <w:jc w:val="both"/>
        <w:rPr>
          <w:rFonts w:ascii="Times New Roman" w:eastAsia="Times New Roman" w:hAnsi="Times New Roman" w:cs="Times New Roman"/>
          <w:b/>
          <w:bCs/>
          <w:sz w:val="24"/>
          <w:szCs w:val="24"/>
          <w:lang w:eastAsia="en-IN"/>
        </w:rPr>
      </w:pPr>
      <w:r w:rsidRPr="00163AF9">
        <w:rPr>
          <w:rFonts w:ascii="Segoe UI Symbol" w:eastAsia="Times New Roman" w:hAnsi="Segoe UI Symbol" w:cs="Segoe UI Symbol"/>
          <w:sz w:val="24"/>
          <w:szCs w:val="24"/>
          <w:lang w:eastAsia="en-IN"/>
        </w:rPr>
        <w:t>👉</w:t>
      </w:r>
      <w:r w:rsidR="00CE4F21">
        <w:rPr>
          <w:rFonts w:ascii="Times New Roman" w:eastAsia="Times New Roman" w:hAnsi="Times New Roman" w:cs="Times New Roman"/>
          <w:b/>
          <w:bCs/>
          <w:sz w:val="24"/>
          <w:szCs w:val="24"/>
          <w:lang w:eastAsia="en-IN"/>
        </w:rPr>
        <w:t>Core</w:t>
      </w:r>
      <w:r w:rsidR="00CE4F21" w:rsidRPr="00163AF9">
        <w:rPr>
          <w:rFonts w:ascii="Times New Roman" w:eastAsia="Times New Roman" w:hAnsi="Times New Roman" w:cs="Times New Roman"/>
          <w:b/>
          <w:bCs/>
          <w:sz w:val="24"/>
          <w:szCs w:val="24"/>
          <w:lang w:eastAsia="en-IN"/>
        </w:rPr>
        <w:t xml:space="preserve"> Thought</w:t>
      </w:r>
      <w:r w:rsidR="00CE4F21">
        <w:rPr>
          <w:rFonts w:ascii="Times New Roman" w:eastAsia="Times New Roman" w:hAnsi="Times New Roman" w:cs="Times New Roman"/>
          <w:b/>
          <w:bCs/>
          <w:sz w:val="24"/>
          <w:szCs w:val="24"/>
          <w:lang w:eastAsia="en-IN"/>
        </w:rPr>
        <w:t>-----------</w:t>
      </w:r>
    </w:p>
    <w:p w:rsidR="00163AF9" w:rsidRDefault="00163AF9" w:rsidP="00163AF9">
      <w:pPr>
        <w:pStyle w:val="Heading3"/>
        <w:jc w:val="both"/>
        <w:rPr>
          <w:sz w:val="24"/>
          <w:szCs w:val="24"/>
        </w:rPr>
      </w:pPr>
      <w:r w:rsidRPr="00163AF9">
        <w:rPr>
          <w:sz w:val="24"/>
          <w:szCs w:val="24"/>
        </w:rPr>
        <w:lastRenderedPageBreak/>
        <w:t>Refer</w:t>
      </w:r>
      <w:r w:rsidR="00E32A58">
        <w:rPr>
          <w:sz w:val="24"/>
          <w:szCs w:val="24"/>
        </w:rPr>
        <w:t xml:space="preserve">ences </w:t>
      </w:r>
    </w:p>
    <w:p w:rsidR="00E32A58" w:rsidRPr="00163AF9" w:rsidRDefault="00E32A58" w:rsidP="00163AF9">
      <w:pPr>
        <w:pStyle w:val="Heading3"/>
        <w:jc w:val="both"/>
        <w:rPr>
          <w:sz w:val="24"/>
          <w:szCs w:val="24"/>
        </w:rPr>
      </w:pPr>
    </w:p>
    <w:p w:rsidR="00163AF9" w:rsidRPr="00163AF9" w:rsidRDefault="00163AF9" w:rsidP="00163AF9">
      <w:pPr>
        <w:pStyle w:val="NormalWeb"/>
        <w:numPr>
          <w:ilvl w:val="0"/>
          <w:numId w:val="14"/>
        </w:numPr>
        <w:jc w:val="both"/>
      </w:pPr>
      <w:r w:rsidRPr="00163AF9">
        <w:rPr>
          <w:rStyle w:val="relative"/>
        </w:rPr>
        <w:t xml:space="preserve">Deloitte (2022) </w:t>
      </w:r>
      <w:r w:rsidRPr="00163AF9">
        <w:rPr>
          <w:rStyle w:val="Emphasis"/>
        </w:rPr>
        <w:t>The Deloitte Global 2022 Gen Z and Millennial Survey</w:t>
      </w:r>
      <w:r w:rsidRPr="00163AF9">
        <w:rPr>
          <w:rStyle w:val="relative"/>
        </w:rPr>
        <w:t xml:space="preserve">. 18 May 2022. Available at: </w:t>
      </w:r>
      <w:hyperlink r:id="rId37" w:tgtFrame="_new" w:history="1">
        <w:r w:rsidRPr="00163AF9">
          <w:rPr>
            <w:rStyle w:val="Hyperlink"/>
          </w:rPr>
          <w:t>https://www.deloitte.com/global/en/issues/work/genzmillennialsurvey</w:t>
        </w:r>
        <w:r w:rsidRPr="00163AF9">
          <w:rPr>
            <w:rStyle w:val="Hyperlink"/>
          </w:rPr>
          <w:noBreakHyphen/>
          <w:t>2022.html</w:t>
        </w:r>
      </w:hyperlink>
      <w:r w:rsidRPr="00163AF9">
        <w:rPr>
          <w:rStyle w:val="relative"/>
        </w:rPr>
        <w:t xml:space="preserve"> (Accessed: 28 August 2025).</w:t>
      </w:r>
      <w:r w:rsidRPr="00163AF9">
        <w:t xml:space="preserve"> </w:t>
      </w:r>
      <w:hyperlink r:id="rId38" w:tgtFrame="_blank" w:history="1">
        <w:r w:rsidRPr="00163AF9">
          <w:rPr>
            <w:rStyle w:val="max-w-full"/>
            <w:color w:val="0000FF"/>
            <w:u w:val="single"/>
          </w:rPr>
          <w:t>Deloitte</w:t>
        </w:r>
        <w:r w:rsidRPr="00163AF9">
          <w:rPr>
            <w:rStyle w:val="-me-1"/>
            <w:color w:val="0000FF"/>
            <w:u w:val="single"/>
          </w:rPr>
          <w:t>+15</w:t>
        </w:r>
        <w:r w:rsidRPr="00163AF9">
          <w:rPr>
            <w:rStyle w:val="max-w-full"/>
            <w:color w:val="0000FF"/>
            <w:u w:val="single"/>
          </w:rPr>
          <w:t>Deloitte</w:t>
        </w:r>
        <w:r w:rsidRPr="00163AF9">
          <w:rPr>
            <w:rStyle w:val="-me-1"/>
            <w:color w:val="0000FF"/>
            <w:u w:val="single"/>
          </w:rPr>
          <w:t>+15</w:t>
        </w:r>
        <w:r w:rsidRPr="00163AF9">
          <w:rPr>
            <w:rStyle w:val="max-w-full"/>
            <w:color w:val="0000FF"/>
            <w:u w:val="single"/>
          </w:rPr>
          <w:t>Giesecke+Devrient</w:t>
        </w:r>
        <w:r w:rsidRPr="00163AF9">
          <w:rPr>
            <w:rStyle w:val="-me-1"/>
            <w:color w:val="0000FF"/>
            <w:u w:val="single"/>
          </w:rPr>
          <w:t>+15</w:t>
        </w:r>
      </w:hyperlink>
    </w:p>
    <w:p w:rsidR="00163AF9" w:rsidRPr="00163AF9" w:rsidRDefault="00163AF9" w:rsidP="00163AF9">
      <w:pPr>
        <w:pStyle w:val="NormalWeb"/>
        <w:numPr>
          <w:ilvl w:val="0"/>
          <w:numId w:val="14"/>
        </w:numPr>
        <w:jc w:val="both"/>
      </w:pPr>
      <w:r w:rsidRPr="00163AF9">
        <w:rPr>
          <w:rStyle w:val="relative"/>
        </w:rPr>
        <w:t xml:space="preserve">McKinsey &amp; Company (2023) </w:t>
      </w:r>
      <w:r w:rsidRPr="00163AF9">
        <w:rPr>
          <w:rStyle w:val="Emphasis"/>
        </w:rPr>
        <w:t>Gen Z Personal Finance</w:t>
      </w:r>
      <w:r w:rsidRPr="00163AF9">
        <w:rPr>
          <w:rStyle w:val="relative"/>
        </w:rPr>
        <w:t xml:space="preserve">. 22 August 2023. Available at: </w:t>
      </w:r>
      <w:hyperlink r:id="rId39" w:tgtFrame="_new" w:history="1">
        <w:r w:rsidRPr="00163AF9">
          <w:rPr>
            <w:rStyle w:val="Hyperlink"/>
          </w:rPr>
          <w:t>https://www.mckinsey.com/~/media/mckinsey/email/genz/2023/08/2023</w:t>
        </w:r>
        <w:r w:rsidRPr="00163AF9">
          <w:rPr>
            <w:rStyle w:val="Hyperlink"/>
          </w:rPr>
          <w:noBreakHyphen/>
          <w:t>08</w:t>
        </w:r>
        <w:r w:rsidRPr="00163AF9">
          <w:rPr>
            <w:rStyle w:val="Hyperlink"/>
          </w:rPr>
          <w:noBreakHyphen/>
          <w:t>22a.html</w:t>
        </w:r>
      </w:hyperlink>
      <w:r w:rsidRPr="00163AF9">
        <w:rPr>
          <w:rStyle w:val="relative"/>
        </w:rPr>
        <w:t xml:space="preserve"> (Accessed: 28 August 2025).</w:t>
      </w:r>
      <w:r w:rsidRPr="00163AF9">
        <w:t xml:space="preserve"> </w:t>
      </w:r>
      <w:hyperlink r:id="rId40" w:tgtFrame="_blank" w:history="1">
        <w:r w:rsidRPr="00163AF9">
          <w:rPr>
            <w:rStyle w:val="max-w-full"/>
            <w:color w:val="0000FF"/>
            <w:u w:val="single"/>
          </w:rPr>
          <w:t>McKinsey &amp; Company</w:t>
        </w:r>
        <w:r w:rsidRPr="00163AF9">
          <w:rPr>
            <w:rStyle w:val="-me-1"/>
            <w:color w:val="0000FF"/>
            <w:u w:val="single"/>
          </w:rPr>
          <w:t>+2</w:t>
        </w:r>
        <w:r w:rsidRPr="00163AF9">
          <w:rPr>
            <w:rStyle w:val="max-w-full"/>
            <w:color w:val="0000FF"/>
            <w:u w:val="single"/>
          </w:rPr>
          <w:t>McKinsey &amp; Company</w:t>
        </w:r>
        <w:r w:rsidRPr="00163AF9">
          <w:rPr>
            <w:rStyle w:val="-me-1"/>
            <w:color w:val="0000FF"/>
            <w:u w:val="single"/>
          </w:rPr>
          <w:t>+2</w:t>
        </w:r>
      </w:hyperlink>
    </w:p>
    <w:p w:rsidR="00163AF9" w:rsidRPr="00163AF9" w:rsidRDefault="00163AF9" w:rsidP="00163AF9">
      <w:pPr>
        <w:pStyle w:val="NormalWeb"/>
        <w:numPr>
          <w:ilvl w:val="0"/>
          <w:numId w:val="14"/>
        </w:numPr>
        <w:jc w:val="both"/>
      </w:pPr>
      <w:r w:rsidRPr="00163AF9">
        <w:rPr>
          <w:rStyle w:val="relative"/>
        </w:rPr>
        <w:t>GI</w:t>
      </w:r>
      <w:r w:rsidRPr="00163AF9">
        <w:rPr>
          <w:rStyle w:val="relative"/>
        </w:rPr>
        <w:noBreakHyphen/>
        <w:t xml:space="preserve">DE (2023) ‘Gen Z banking: how banks must adapt’, 11 July 2023. Available at: </w:t>
      </w:r>
      <w:hyperlink w:tgtFrame="_new" w:history="1">
        <w:r w:rsidRPr="00163AF9">
          <w:rPr>
            <w:rStyle w:val="Hyperlink"/>
          </w:rPr>
          <w:t>https://www.gi</w:t>
        </w:r>
        <w:r w:rsidRPr="00163AF9">
          <w:rPr>
            <w:rStyle w:val="Hyperlink"/>
          </w:rPr>
          <w:noBreakHyphen/>
          <w:t>de.com/en/spotlight/financial</w:t>
        </w:r>
        <w:r w:rsidRPr="00163AF9">
          <w:rPr>
            <w:rStyle w:val="Hyperlink"/>
          </w:rPr>
          <w:noBreakHyphen/>
          <w:t>platforms/gen</w:t>
        </w:r>
        <w:r w:rsidRPr="00163AF9">
          <w:rPr>
            <w:rStyle w:val="Hyperlink"/>
          </w:rPr>
          <w:noBreakHyphen/>
          <w:t>z</w:t>
        </w:r>
        <w:r w:rsidRPr="00163AF9">
          <w:rPr>
            <w:rStyle w:val="Hyperlink"/>
          </w:rPr>
          <w:noBreakHyphen/>
          <w:t>banking</w:t>
        </w:r>
        <w:r w:rsidRPr="00163AF9">
          <w:rPr>
            <w:rStyle w:val="Hyperlink"/>
          </w:rPr>
          <w:noBreakHyphen/>
          <w:t>how</w:t>
        </w:r>
        <w:r w:rsidRPr="00163AF9">
          <w:rPr>
            <w:rStyle w:val="Hyperlink"/>
          </w:rPr>
          <w:noBreakHyphen/>
          <w:t>banks</w:t>
        </w:r>
        <w:r w:rsidRPr="00163AF9">
          <w:rPr>
            <w:rStyle w:val="Hyperlink"/>
          </w:rPr>
          <w:noBreakHyphen/>
          <w:t>must</w:t>
        </w:r>
        <w:r w:rsidRPr="00163AF9">
          <w:rPr>
            <w:rStyle w:val="Hyperlink"/>
          </w:rPr>
          <w:noBreakHyphen/>
          <w:t>adapt</w:t>
        </w:r>
      </w:hyperlink>
      <w:r w:rsidRPr="00163AF9">
        <w:rPr>
          <w:rStyle w:val="relative"/>
        </w:rPr>
        <w:t xml:space="preserve"> (Accessed: 28 August 2025).</w:t>
      </w:r>
      <w:r w:rsidRPr="00163AF9">
        <w:t xml:space="preserve"> </w:t>
      </w:r>
      <w:hyperlink r:id="rId41" w:tgtFrame="_blank" w:history="1">
        <w:proofErr w:type="spellStart"/>
        <w:r w:rsidRPr="00163AF9">
          <w:rPr>
            <w:rStyle w:val="max-w-full"/>
            <w:color w:val="0000FF"/>
            <w:u w:val="single"/>
          </w:rPr>
          <w:t>Giesecke+Devrient</w:t>
        </w:r>
        <w:proofErr w:type="spellEnd"/>
      </w:hyperlink>
    </w:p>
    <w:p w:rsidR="00163AF9" w:rsidRPr="00163AF9" w:rsidRDefault="00163AF9" w:rsidP="00163AF9">
      <w:pPr>
        <w:pStyle w:val="NormalWeb"/>
        <w:numPr>
          <w:ilvl w:val="0"/>
          <w:numId w:val="14"/>
        </w:numPr>
        <w:jc w:val="both"/>
      </w:pPr>
      <w:r w:rsidRPr="00163AF9">
        <w:rPr>
          <w:rStyle w:val="relative"/>
        </w:rPr>
        <w:t xml:space="preserve">McKinsey &amp; Company (2025) </w:t>
      </w:r>
      <w:r w:rsidRPr="00163AF9">
        <w:rPr>
          <w:rStyle w:val="Emphasis"/>
        </w:rPr>
        <w:t>Mind the Gap: Why Gen Z consumers are a force to reckon with</w:t>
      </w:r>
      <w:r w:rsidRPr="00163AF9">
        <w:rPr>
          <w:rStyle w:val="relative"/>
        </w:rPr>
        <w:t xml:space="preserve">. 17 June 2025. Available at: </w:t>
      </w:r>
      <w:hyperlink r:id="rId42" w:tgtFrame="_new" w:history="1">
        <w:r w:rsidRPr="00163AF9">
          <w:rPr>
            <w:rStyle w:val="Hyperlink"/>
          </w:rPr>
          <w:t>https://www.mckinsey.com/~/media/mckinsey/email/genz/2025/06/2025</w:t>
        </w:r>
        <w:r w:rsidRPr="00163AF9">
          <w:rPr>
            <w:rStyle w:val="Hyperlink"/>
          </w:rPr>
          <w:noBreakHyphen/>
          <w:t>06</w:t>
        </w:r>
        <w:r w:rsidRPr="00163AF9">
          <w:rPr>
            <w:rStyle w:val="Hyperlink"/>
          </w:rPr>
          <w:noBreakHyphen/>
          <w:t>17b.html</w:t>
        </w:r>
      </w:hyperlink>
      <w:r w:rsidRPr="00163AF9">
        <w:rPr>
          <w:rStyle w:val="relative"/>
        </w:rPr>
        <w:t xml:space="preserve"> (Accessed: 28 August 2025).</w:t>
      </w:r>
      <w:r w:rsidRPr="00163AF9">
        <w:t xml:space="preserve"> </w:t>
      </w:r>
      <w:hyperlink r:id="rId43" w:tgtFrame="_blank" w:history="1">
        <w:r w:rsidRPr="00163AF9">
          <w:rPr>
            <w:rStyle w:val="max-w-full"/>
            <w:color w:val="0000FF"/>
            <w:u w:val="single"/>
          </w:rPr>
          <w:t>McKinsey &amp; Company</w:t>
        </w:r>
        <w:r w:rsidRPr="00163AF9">
          <w:rPr>
            <w:rStyle w:val="-me-1"/>
            <w:color w:val="0000FF"/>
            <w:u w:val="single"/>
          </w:rPr>
          <w:t>+2</w:t>
        </w:r>
        <w:r w:rsidRPr="00163AF9">
          <w:rPr>
            <w:rStyle w:val="max-w-full"/>
            <w:color w:val="0000FF"/>
            <w:u w:val="single"/>
          </w:rPr>
          <w:t>McKinsey &amp; Company</w:t>
        </w:r>
        <w:r w:rsidRPr="00163AF9">
          <w:rPr>
            <w:rStyle w:val="-me-1"/>
            <w:color w:val="0000FF"/>
            <w:u w:val="single"/>
          </w:rPr>
          <w:t>+2</w:t>
        </w:r>
      </w:hyperlink>
    </w:p>
    <w:p w:rsidR="00163AF9" w:rsidRPr="00163AF9" w:rsidRDefault="00163AF9" w:rsidP="00163AF9">
      <w:pPr>
        <w:pStyle w:val="NormalWeb"/>
        <w:numPr>
          <w:ilvl w:val="0"/>
          <w:numId w:val="14"/>
        </w:numPr>
        <w:jc w:val="both"/>
      </w:pPr>
      <w:r w:rsidRPr="00163AF9">
        <w:rPr>
          <w:rStyle w:val="relative"/>
        </w:rPr>
        <w:t xml:space="preserve">The Financial Brand (2024) </w:t>
      </w:r>
      <w:r w:rsidRPr="00163AF9">
        <w:rPr>
          <w:rStyle w:val="Emphasis"/>
        </w:rPr>
        <w:t>Cracking the Code of Gen Z Report</w:t>
      </w:r>
      <w:r w:rsidRPr="00163AF9">
        <w:rPr>
          <w:rStyle w:val="relative"/>
        </w:rPr>
        <w:t xml:space="preserve">. 23 December 2024. Available at: </w:t>
      </w:r>
      <w:hyperlink r:id="rId44" w:tgtFrame="_new" w:history="1">
        <w:r w:rsidRPr="00163AF9">
          <w:rPr>
            <w:rStyle w:val="Hyperlink"/>
          </w:rPr>
          <w:t>https://static.thefinancialbrand.com/uploads/2023/06/Nymbus</w:t>
        </w:r>
        <w:r w:rsidRPr="00163AF9">
          <w:rPr>
            <w:rStyle w:val="Hyperlink"/>
          </w:rPr>
          <w:noBreakHyphen/>
          <w:t>Cracking</w:t>
        </w:r>
        <w:r w:rsidRPr="00163AF9">
          <w:rPr>
            <w:rStyle w:val="Hyperlink"/>
          </w:rPr>
          <w:noBreakHyphen/>
          <w:t>the</w:t>
        </w:r>
        <w:r w:rsidRPr="00163AF9">
          <w:rPr>
            <w:rStyle w:val="Hyperlink"/>
          </w:rPr>
          <w:noBreakHyphen/>
          <w:t>Code</w:t>
        </w:r>
        <w:r w:rsidRPr="00163AF9">
          <w:rPr>
            <w:rStyle w:val="Hyperlink"/>
          </w:rPr>
          <w:noBreakHyphen/>
          <w:t>of</w:t>
        </w:r>
        <w:r w:rsidRPr="00163AF9">
          <w:rPr>
            <w:rStyle w:val="Hyperlink"/>
          </w:rPr>
          <w:noBreakHyphen/>
          <w:t>Gen</w:t>
        </w:r>
        <w:r w:rsidRPr="00163AF9">
          <w:rPr>
            <w:rStyle w:val="Hyperlink"/>
          </w:rPr>
          <w:noBreakHyphen/>
          <w:t>Z</w:t>
        </w:r>
        <w:r w:rsidRPr="00163AF9">
          <w:rPr>
            <w:rStyle w:val="Hyperlink"/>
          </w:rPr>
          <w:noBreakHyphen/>
          <w:t>Report.pdf</w:t>
        </w:r>
      </w:hyperlink>
      <w:r w:rsidRPr="00163AF9">
        <w:rPr>
          <w:rStyle w:val="relative"/>
        </w:rPr>
        <w:t xml:space="preserve"> (Accessed: 28 August 2025).</w:t>
      </w:r>
      <w:r w:rsidRPr="00163AF9">
        <w:t xml:space="preserve"> </w:t>
      </w:r>
      <w:hyperlink r:id="rId45" w:tgtFrame="_blank" w:history="1">
        <w:r w:rsidRPr="00163AF9">
          <w:rPr>
            <w:rStyle w:val="max-w-full"/>
            <w:color w:val="0000FF"/>
            <w:u w:val="single"/>
          </w:rPr>
          <w:t>The Financial Brand</w:t>
        </w:r>
        <w:r w:rsidRPr="00163AF9">
          <w:rPr>
            <w:rStyle w:val="-me-1"/>
            <w:color w:val="0000FF"/>
            <w:u w:val="single"/>
          </w:rPr>
          <w:t>+2</w:t>
        </w:r>
        <w:r w:rsidRPr="00163AF9">
          <w:rPr>
            <w:rStyle w:val="max-w-full"/>
            <w:color w:val="0000FF"/>
            <w:u w:val="single"/>
          </w:rPr>
          <w:t>McKinsey &amp; Company</w:t>
        </w:r>
        <w:r w:rsidRPr="00163AF9">
          <w:rPr>
            <w:rStyle w:val="-me-1"/>
            <w:color w:val="0000FF"/>
            <w:u w:val="single"/>
          </w:rPr>
          <w:t>+2</w:t>
        </w:r>
      </w:hyperlink>
    </w:p>
    <w:p w:rsidR="00163AF9" w:rsidRPr="00163AF9" w:rsidRDefault="00163AF9" w:rsidP="00163AF9">
      <w:pPr>
        <w:pStyle w:val="NormalWeb"/>
        <w:numPr>
          <w:ilvl w:val="0"/>
          <w:numId w:val="14"/>
        </w:numPr>
        <w:jc w:val="both"/>
      </w:pPr>
      <w:r w:rsidRPr="00163AF9">
        <w:rPr>
          <w:rStyle w:val="relative"/>
        </w:rPr>
        <w:t xml:space="preserve">The Guardian (2025) ‘Spreadsheets and day trips to Egypt: how gen Z is “soft saving” for the future’. </w:t>
      </w:r>
      <w:r w:rsidRPr="00163AF9">
        <w:rPr>
          <w:rStyle w:val="Emphasis"/>
        </w:rPr>
        <w:t>The Guardian</w:t>
      </w:r>
      <w:r w:rsidRPr="00163AF9">
        <w:rPr>
          <w:rStyle w:val="relative"/>
        </w:rPr>
        <w:t xml:space="preserve">, 11 July 2025. Available at: </w:t>
      </w:r>
      <w:hyperlink r:id="rId46" w:tgtFrame="_new" w:history="1">
        <w:r w:rsidRPr="00163AF9">
          <w:rPr>
            <w:rStyle w:val="Hyperlink"/>
          </w:rPr>
          <w:t>https://www.theguardian.com/travel/2025/jul/11/gen-z-travel-soft-saving</w:t>
        </w:r>
      </w:hyperlink>
      <w:r w:rsidRPr="00163AF9">
        <w:rPr>
          <w:rStyle w:val="relative"/>
        </w:rPr>
        <w:t xml:space="preserve"> (Accessed: 28 August 2025).</w:t>
      </w:r>
      <w:r w:rsidRPr="00163AF9">
        <w:t xml:space="preserve"> </w:t>
      </w:r>
      <w:hyperlink r:id="rId47" w:tgtFrame="_blank" w:history="1">
        <w:r w:rsidRPr="00163AF9">
          <w:rPr>
            <w:rStyle w:val="max-w-full"/>
            <w:color w:val="0000FF"/>
            <w:u w:val="single"/>
          </w:rPr>
          <w:t>The Guardian</w:t>
        </w:r>
      </w:hyperlink>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p w:rsidR="00163AF9" w:rsidRPr="00163AF9" w:rsidRDefault="00163AF9" w:rsidP="00163AF9">
      <w:pPr>
        <w:jc w:val="both"/>
        <w:rPr>
          <w:rFonts w:ascii="Times New Roman" w:hAnsi="Times New Roman" w:cs="Times New Roman"/>
          <w:sz w:val="24"/>
          <w:szCs w:val="24"/>
        </w:rPr>
      </w:pPr>
    </w:p>
    <w:sectPr w:rsidR="00163AF9" w:rsidRPr="00163AF9" w:rsidSect="007A7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4DF1"/>
    <w:multiLevelType w:val="multilevel"/>
    <w:tmpl w:val="CEF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4046"/>
    <w:multiLevelType w:val="multilevel"/>
    <w:tmpl w:val="FEFE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42B6"/>
    <w:multiLevelType w:val="multilevel"/>
    <w:tmpl w:val="07E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3591E"/>
    <w:multiLevelType w:val="multilevel"/>
    <w:tmpl w:val="2B8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57465"/>
    <w:multiLevelType w:val="multilevel"/>
    <w:tmpl w:val="254C2D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82F62"/>
    <w:multiLevelType w:val="multilevel"/>
    <w:tmpl w:val="209E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C4F6A"/>
    <w:multiLevelType w:val="multilevel"/>
    <w:tmpl w:val="97621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F7569"/>
    <w:multiLevelType w:val="multilevel"/>
    <w:tmpl w:val="21B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770A7"/>
    <w:multiLevelType w:val="multilevel"/>
    <w:tmpl w:val="26F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13E8B"/>
    <w:multiLevelType w:val="multilevel"/>
    <w:tmpl w:val="470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C6AC5"/>
    <w:multiLevelType w:val="multilevel"/>
    <w:tmpl w:val="9E6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557AE"/>
    <w:multiLevelType w:val="multilevel"/>
    <w:tmpl w:val="CB8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B4FB6"/>
    <w:multiLevelType w:val="multilevel"/>
    <w:tmpl w:val="9AB813C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4721F"/>
    <w:multiLevelType w:val="multilevel"/>
    <w:tmpl w:val="B4B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B1838"/>
    <w:multiLevelType w:val="multilevel"/>
    <w:tmpl w:val="AF3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E6545"/>
    <w:multiLevelType w:val="multilevel"/>
    <w:tmpl w:val="AB0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D5965"/>
    <w:multiLevelType w:val="multilevel"/>
    <w:tmpl w:val="6D8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517BE"/>
    <w:multiLevelType w:val="multilevel"/>
    <w:tmpl w:val="ECC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20350"/>
    <w:multiLevelType w:val="multilevel"/>
    <w:tmpl w:val="84F63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31B9C"/>
    <w:multiLevelType w:val="multilevel"/>
    <w:tmpl w:val="E05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C4C89"/>
    <w:multiLevelType w:val="multilevel"/>
    <w:tmpl w:val="D2FC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646F3"/>
    <w:multiLevelType w:val="multilevel"/>
    <w:tmpl w:val="198C51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B701E8"/>
    <w:multiLevelType w:val="multilevel"/>
    <w:tmpl w:val="8062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367E7"/>
    <w:multiLevelType w:val="multilevel"/>
    <w:tmpl w:val="CAEE80E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E10A54"/>
    <w:multiLevelType w:val="multilevel"/>
    <w:tmpl w:val="C9E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93D8F"/>
    <w:multiLevelType w:val="multilevel"/>
    <w:tmpl w:val="982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A756E"/>
    <w:multiLevelType w:val="multilevel"/>
    <w:tmpl w:val="9EB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2048D"/>
    <w:multiLevelType w:val="multilevel"/>
    <w:tmpl w:val="7A00B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60F8D"/>
    <w:multiLevelType w:val="multilevel"/>
    <w:tmpl w:val="95C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C4074"/>
    <w:multiLevelType w:val="multilevel"/>
    <w:tmpl w:val="D820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139FA"/>
    <w:multiLevelType w:val="multilevel"/>
    <w:tmpl w:val="FD0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C4CEC"/>
    <w:multiLevelType w:val="multilevel"/>
    <w:tmpl w:val="9E36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A0E02"/>
    <w:multiLevelType w:val="multilevel"/>
    <w:tmpl w:val="34E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40E2F"/>
    <w:multiLevelType w:val="multilevel"/>
    <w:tmpl w:val="AE0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72C09"/>
    <w:multiLevelType w:val="multilevel"/>
    <w:tmpl w:val="134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1"/>
  </w:num>
  <w:num w:numId="3">
    <w:abstractNumId w:val="26"/>
  </w:num>
  <w:num w:numId="4">
    <w:abstractNumId w:val="8"/>
  </w:num>
  <w:num w:numId="5">
    <w:abstractNumId w:val="15"/>
  </w:num>
  <w:num w:numId="6">
    <w:abstractNumId w:val="32"/>
  </w:num>
  <w:num w:numId="7">
    <w:abstractNumId w:val="30"/>
  </w:num>
  <w:num w:numId="8">
    <w:abstractNumId w:val="19"/>
  </w:num>
  <w:num w:numId="9">
    <w:abstractNumId w:val="6"/>
  </w:num>
  <w:num w:numId="10">
    <w:abstractNumId w:val="3"/>
  </w:num>
  <w:num w:numId="11">
    <w:abstractNumId w:val="33"/>
  </w:num>
  <w:num w:numId="12">
    <w:abstractNumId w:val="25"/>
  </w:num>
  <w:num w:numId="13">
    <w:abstractNumId w:val="5"/>
  </w:num>
  <w:num w:numId="14">
    <w:abstractNumId w:val="0"/>
  </w:num>
  <w:num w:numId="15">
    <w:abstractNumId w:val="18"/>
  </w:num>
  <w:num w:numId="16">
    <w:abstractNumId w:val="1"/>
  </w:num>
  <w:num w:numId="17">
    <w:abstractNumId w:val="22"/>
  </w:num>
  <w:num w:numId="18">
    <w:abstractNumId w:val="21"/>
  </w:num>
  <w:num w:numId="19">
    <w:abstractNumId w:val="12"/>
  </w:num>
  <w:num w:numId="20">
    <w:abstractNumId w:val="4"/>
  </w:num>
  <w:num w:numId="21">
    <w:abstractNumId w:val="23"/>
  </w:num>
  <w:num w:numId="22">
    <w:abstractNumId w:val="2"/>
  </w:num>
  <w:num w:numId="23">
    <w:abstractNumId w:val="16"/>
  </w:num>
  <w:num w:numId="24">
    <w:abstractNumId w:val="31"/>
  </w:num>
  <w:num w:numId="25">
    <w:abstractNumId w:val="13"/>
  </w:num>
  <w:num w:numId="26">
    <w:abstractNumId w:val="10"/>
  </w:num>
  <w:num w:numId="27">
    <w:abstractNumId w:val="7"/>
  </w:num>
  <w:num w:numId="28">
    <w:abstractNumId w:val="9"/>
  </w:num>
  <w:num w:numId="29">
    <w:abstractNumId w:val="28"/>
  </w:num>
  <w:num w:numId="30">
    <w:abstractNumId w:val="20"/>
  </w:num>
  <w:num w:numId="31">
    <w:abstractNumId w:val="34"/>
  </w:num>
  <w:num w:numId="32">
    <w:abstractNumId w:val="14"/>
  </w:num>
  <w:num w:numId="33">
    <w:abstractNumId w:val="29"/>
  </w:num>
  <w:num w:numId="34">
    <w:abstractNumId w:val="24"/>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AF9"/>
    <w:rsid w:val="000130BA"/>
    <w:rsid w:val="000E58C6"/>
    <w:rsid w:val="00163AF9"/>
    <w:rsid w:val="001802B1"/>
    <w:rsid w:val="00185576"/>
    <w:rsid w:val="001B57A2"/>
    <w:rsid w:val="003419A2"/>
    <w:rsid w:val="00464E20"/>
    <w:rsid w:val="004A05DD"/>
    <w:rsid w:val="004C5C4C"/>
    <w:rsid w:val="005350E4"/>
    <w:rsid w:val="00544654"/>
    <w:rsid w:val="005D4CBA"/>
    <w:rsid w:val="00627B6D"/>
    <w:rsid w:val="006371DE"/>
    <w:rsid w:val="006B46C2"/>
    <w:rsid w:val="006F79E2"/>
    <w:rsid w:val="007A7781"/>
    <w:rsid w:val="00824B15"/>
    <w:rsid w:val="008D5ED9"/>
    <w:rsid w:val="00914191"/>
    <w:rsid w:val="009422EC"/>
    <w:rsid w:val="009B5D6B"/>
    <w:rsid w:val="009E188D"/>
    <w:rsid w:val="009E1E16"/>
    <w:rsid w:val="00A51608"/>
    <w:rsid w:val="00AB157F"/>
    <w:rsid w:val="00B1274A"/>
    <w:rsid w:val="00B14402"/>
    <w:rsid w:val="00BC7458"/>
    <w:rsid w:val="00C00BD9"/>
    <w:rsid w:val="00C568E5"/>
    <w:rsid w:val="00C95796"/>
    <w:rsid w:val="00CC45F4"/>
    <w:rsid w:val="00CE4F21"/>
    <w:rsid w:val="00D04D3E"/>
    <w:rsid w:val="00D33500"/>
    <w:rsid w:val="00D419CA"/>
    <w:rsid w:val="00D5702E"/>
    <w:rsid w:val="00D71212"/>
    <w:rsid w:val="00E32A58"/>
    <w:rsid w:val="00EA2719"/>
    <w:rsid w:val="00F75928"/>
    <w:rsid w:val="00FD516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5B5A"/>
  <w15:chartTrackingRefBased/>
  <w15:docId w15:val="{AA2A62C4-63B0-4A11-8AEF-EA7C7E68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gu-IN"/>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7A2"/>
  </w:style>
  <w:style w:type="paragraph" w:styleId="Heading1">
    <w:name w:val="heading 1"/>
    <w:basedOn w:val="Normal"/>
    <w:next w:val="Normal"/>
    <w:link w:val="Heading1Char"/>
    <w:uiPriority w:val="9"/>
    <w:qFormat/>
    <w:rsid w:val="001B57A2"/>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B57A2"/>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B57A2"/>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1B57A2"/>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1B57A2"/>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1B57A2"/>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1B57A2"/>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1B57A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B57A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A2"/>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rsid w:val="001B57A2"/>
    <w:rPr>
      <w:caps/>
      <w:spacing w:val="15"/>
      <w:shd w:val="clear" w:color="auto" w:fill="D1EEF9" w:themeFill="accent1" w:themeFillTint="33"/>
    </w:rPr>
  </w:style>
  <w:style w:type="character" w:customStyle="1" w:styleId="Heading3Char">
    <w:name w:val="Heading 3 Char"/>
    <w:basedOn w:val="DefaultParagraphFont"/>
    <w:link w:val="Heading3"/>
    <w:uiPriority w:val="9"/>
    <w:rsid w:val="001B57A2"/>
    <w:rPr>
      <w:caps/>
      <w:color w:val="0D5571" w:themeColor="accent1" w:themeShade="7F"/>
      <w:spacing w:val="15"/>
    </w:rPr>
  </w:style>
  <w:style w:type="paragraph" w:styleId="NormalWeb">
    <w:name w:val="Normal (Web)"/>
    <w:basedOn w:val="Normal"/>
    <w:uiPriority w:val="99"/>
    <w:unhideWhenUsed/>
    <w:rsid w:val="00163AF9"/>
    <w:pPr>
      <w:spacing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uiPriority w:val="22"/>
    <w:qFormat/>
    <w:rsid w:val="001B57A2"/>
    <w:rPr>
      <w:b/>
      <w:bCs/>
    </w:rPr>
  </w:style>
  <w:style w:type="character" w:styleId="Emphasis">
    <w:name w:val="Emphasis"/>
    <w:uiPriority w:val="20"/>
    <w:qFormat/>
    <w:rsid w:val="001B57A2"/>
    <w:rPr>
      <w:caps/>
      <w:color w:val="0D5571" w:themeColor="accent1" w:themeShade="7F"/>
      <w:spacing w:val="5"/>
    </w:rPr>
  </w:style>
  <w:style w:type="character" w:customStyle="1" w:styleId="relative">
    <w:name w:val="relative"/>
    <w:basedOn w:val="DefaultParagraphFont"/>
    <w:rsid w:val="00163AF9"/>
  </w:style>
  <w:style w:type="character" w:styleId="Hyperlink">
    <w:name w:val="Hyperlink"/>
    <w:basedOn w:val="DefaultParagraphFont"/>
    <w:uiPriority w:val="99"/>
    <w:semiHidden/>
    <w:unhideWhenUsed/>
    <w:rsid w:val="00163AF9"/>
    <w:rPr>
      <w:color w:val="0000FF"/>
      <w:u w:val="single"/>
    </w:rPr>
  </w:style>
  <w:style w:type="character" w:customStyle="1" w:styleId="ms-1">
    <w:name w:val="ms-1"/>
    <w:basedOn w:val="DefaultParagraphFont"/>
    <w:rsid w:val="00163AF9"/>
  </w:style>
  <w:style w:type="character" w:customStyle="1" w:styleId="max-w-full">
    <w:name w:val="max-w-full"/>
    <w:basedOn w:val="DefaultParagraphFont"/>
    <w:rsid w:val="00163AF9"/>
  </w:style>
  <w:style w:type="character" w:customStyle="1" w:styleId="-me-1">
    <w:name w:val="-me-1"/>
    <w:basedOn w:val="DefaultParagraphFont"/>
    <w:rsid w:val="00163AF9"/>
  </w:style>
  <w:style w:type="table" w:styleId="GridTable1Light">
    <w:name w:val="Grid Table 1 Light"/>
    <w:basedOn w:val="TableNormal"/>
    <w:uiPriority w:val="46"/>
    <w:rsid w:val="00163A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1B57A2"/>
    <w:pPr>
      <w:spacing w:after="0" w:line="240" w:lineRule="auto"/>
    </w:pPr>
  </w:style>
  <w:style w:type="table" w:styleId="GridTable2-Accent5">
    <w:name w:val="Grid Table 2 Accent 5"/>
    <w:basedOn w:val="TableNormal"/>
    <w:uiPriority w:val="47"/>
    <w:rsid w:val="00185576"/>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TableGridLight">
    <w:name w:val="Grid Table Light"/>
    <w:basedOn w:val="TableNormal"/>
    <w:uiPriority w:val="40"/>
    <w:rsid w:val="001855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185576"/>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14402"/>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6">
    <w:name w:val="Grid Table 4 Accent 6"/>
    <w:basedOn w:val="TableNormal"/>
    <w:uiPriority w:val="49"/>
    <w:rsid w:val="00B14402"/>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GridTable2">
    <w:name w:val="Grid Table 2"/>
    <w:basedOn w:val="TableNormal"/>
    <w:uiPriority w:val="47"/>
    <w:rsid w:val="009B5D6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1B57A2"/>
    <w:rPr>
      <w:caps/>
      <w:color w:val="1481AB" w:themeColor="accent1" w:themeShade="BF"/>
      <w:spacing w:val="10"/>
    </w:rPr>
  </w:style>
  <w:style w:type="character" w:customStyle="1" w:styleId="Heading5Char">
    <w:name w:val="Heading 5 Char"/>
    <w:basedOn w:val="DefaultParagraphFont"/>
    <w:link w:val="Heading5"/>
    <w:uiPriority w:val="9"/>
    <w:semiHidden/>
    <w:rsid w:val="001B57A2"/>
    <w:rPr>
      <w:caps/>
      <w:color w:val="1481AB" w:themeColor="accent1" w:themeShade="BF"/>
      <w:spacing w:val="10"/>
    </w:rPr>
  </w:style>
  <w:style w:type="character" w:customStyle="1" w:styleId="Heading6Char">
    <w:name w:val="Heading 6 Char"/>
    <w:basedOn w:val="DefaultParagraphFont"/>
    <w:link w:val="Heading6"/>
    <w:uiPriority w:val="9"/>
    <w:semiHidden/>
    <w:rsid w:val="001B57A2"/>
    <w:rPr>
      <w:caps/>
      <w:color w:val="1481AB" w:themeColor="accent1" w:themeShade="BF"/>
      <w:spacing w:val="10"/>
    </w:rPr>
  </w:style>
  <w:style w:type="character" w:customStyle="1" w:styleId="Heading7Char">
    <w:name w:val="Heading 7 Char"/>
    <w:basedOn w:val="DefaultParagraphFont"/>
    <w:link w:val="Heading7"/>
    <w:uiPriority w:val="9"/>
    <w:semiHidden/>
    <w:rsid w:val="001B57A2"/>
    <w:rPr>
      <w:caps/>
      <w:color w:val="1481AB" w:themeColor="accent1" w:themeShade="BF"/>
      <w:spacing w:val="10"/>
    </w:rPr>
  </w:style>
  <w:style w:type="character" w:customStyle="1" w:styleId="Heading8Char">
    <w:name w:val="Heading 8 Char"/>
    <w:basedOn w:val="DefaultParagraphFont"/>
    <w:link w:val="Heading8"/>
    <w:uiPriority w:val="9"/>
    <w:semiHidden/>
    <w:rsid w:val="001B57A2"/>
    <w:rPr>
      <w:caps/>
      <w:spacing w:val="10"/>
      <w:sz w:val="18"/>
      <w:szCs w:val="18"/>
    </w:rPr>
  </w:style>
  <w:style w:type="character" w:customStyle="1" w:styleId="Heading9Char">
    <w:name w:val="Heading 9 Char"/>
    <w:basedOn w:val="DefaultParagraphFont"/>
    <w:link w:val="Heading9"/>
    <w:uiPriority w:val="9"/>
    <w:semiHidden/>
    <w:rsid w:val="001B57A2"/>
    <w:rPr>
      <w:i/>
      <w:iCs/>
      <w:caps/>
      <w:spacing w:val="10"/>
      <w:sz w:val="18"/>
      <w:szCs w:val="18"/>
    </w:rPr>
  </w:style>
  <w:style w:type="paragraph" w:styleId="Caption">
    <w:name w:val="caption"/>
    <w:basedOn w:val="Normal"/>
    <w:next w:val="Normal"/>
    <w:uiPriority w:val="35"/>
    <w:semiHidden/>
    <w:unhideWhenUsed/>
    <w:qFormat/>
    <w:rsid w:val="001B57A2"/>
    <w:rPr>
      <w:b/>
      <w:bCs/>
      <w:color w:val="1481AB" w:themeColor="accent1" w:themeShade="BF"/>
      <w:sz w:val="16"/>
      <w:szCs w:val="16"/>
    </w:rPr>
  </w:style>
  <w:style w:type="paragraph" w:styleId="Title">
    <w:name w:val="Title"/>
    <w:basedOn w:val="Normal"/>
    <w:next w:val="Normal"/>
    <w:link w:val="TitleChar"/>
    <w:uiPriority w:val="10"/>
    <w:qFormat/>
    <w:rsid w:val="001B57A2"/>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1B57A2"/>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1B57A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B57A2"/>
    <w:rPr>
      <w:caps/>
      <w:color w:val="595959" w:themeColor="text1" w:themeTint="A6"/>
      <w:spacing w:val="10"/>
      <w:sz w:val="21"/>
      <w:szCs w:val="21"/>
    </w:rPr>
  </w:style>
  <w:style w:type="paragraph" w:styleId="Quote">
    <w:name w:val="Quote"/>
    <w:basedOn w:val="Normal"/>
    <w:next w:val="Normal"/>
    <w:link w:val="QuoteChar"/>
    <w:uiPriority w:val="29"/>
    <w:qFormat/>
    <w:rsid w:val="001B57A2"/>
    <w:rPr>
      <w:i/>
      <w:iCs/>
      <w:sz w:val="24"/>
      <w:szCs w:val="24"/>
    </w:rPr>
  </w:style>
  <w:style w:type="character" w:customStyle="1" w:styleId="QuoteChar">
    <w:name w:val="Quote Char"/>
    <w:basedOn w:val="DefaultParagraphFont"/>
    <w:link w:val="Quote"/>
    <w:uiPriority w:val="29"/>
    <w:rsid w:val="001B57A2"/>
    <w:rPr>
      <w:i/>
      <w:iCs/>
      <w:sz w:val="24"/>
      <w:szCs w:val="24"/>
    </w:rPr>
  </w:style>
  <w:style w:type="paragraph" w:styleId="IntenseQuote">
    <w:name w:val="Intense Quote"/>
    <w:basedOn w:val="Normal"/>
    <w:next w:val="Normal"/>
    <w:link w:val="IntenseQuoteChar"/>
    <w:uiPriority w:val="30"/>
    <w:qFormat/>
    <w:rsid w:val="001B57A2"/>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1B57A2"/>
    <w:rPr>
      <w:color w:val="1CADE4" w:themeColor="accent1"/>
      <w:sz w:val="24"/>
      <w:szCs w:val="24"/>
    </w:rPr>
  </w:style>
  <w:style w:type="character" w:styleId="SubtleEmphasis">
    <w:name w:val="Subtle Emphasis"/>
    <w:uiPriority w:val="19"/>
    <w:qFormat/>
    <w:rsid w:val="001B57A2"/>
    <w:rPr>
      <w:i/>
      <w:iCs/>
      <w:color w:val="0D5571" w:themeColor="accent1" w:themeShade="7F"/>
    </w:rPr>
  </w:style>
  <w:style w:type="character" w:styleId="IntenseEmphasis">
    <w:name w:val="Intense Emphasis"/>
    <w:uiPriority w:val="21"/>
    <w:qFormat/>
    <w:rsid w:val="001B57A2"/>
    <w:rPr>
      <w:b/>
      <w:bCs/>
      <w:caps/>
      <w:color w:val="0D5571" w:themeColor="accent1" w:themeShade="7F"/>
      <w:spacing w:val="10"/>
    </w:rPr>
  </w:style>
  <w:style w:type="character" w:styleId="SubtleReference">
    <w:name w:val="Subtle Reference"/>
    <w:uiPriority w:val="31"/>
    <w:qFormat/>
    <w:rsid w:val="001B57A2"/>
    <w:rPr>
      <w:b/>
      <w:bCs/>
      <w:color w:val="1CADE4" w:themeColor="accent1"/>
    </w:rPr>
  </w:style>
  <w:style w:type="character" w:styleId="IntenseReference">
    <w:name w:val="Intense Reference"/>
    <w:uiPriority w:val="32"/>
    <w:qFormat/>
    <w:rsid w:val="001B57A2"/>
    <w:rPr>
      <w:b/>
      <w:bCs/>
      <w:i/>
      <w:iCs/>
      <w:caps/>
      <w:color w:val="1CADE4" w:themeColor="accent1"/>
    </w:rPr>
  </w:style>
  <w:style w:type="character" w:styleId="BookTitle">
    <w:name w:val="Book Title"/>
    <w:uiPriority w:val="33"/>
    <w:qFormat/>
    <w:rsid w:val="001B57A2"/>
    <w:rPr>
      <w:b/>
      <w:bCs/>
      <w:i/>
      <w:iCs/>
      <w:spacing w:val="0"/>
    </w:rPr>
  </w:style>
  <w:style w:type="paragraph" w:styleId="TOCHeading">
    <w:name w:val="TOC Heading"/>
    <w:basedOn w:val="Heading1"/>
    <w:next w:val="Normal"/>
    <w:uiPriority w:val="39"/>
    <w:semiHidden/>
    <w:unhideWhenUsed/>
    <w:qFormat/>
    <w:rsid w:val="001B57A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13503">
      <w:bodyDiv w:val="1"/>
      <w:marLeft w:val="0"/>
      <w:marRight w:val="0"/>
      <w:marTop w:val="0"/>
      <w:marBottom w:val="0"/>
      <w:divBdr>
        <w:top w:val="none" w:sz="0" w:space="0" w:color="auto"/>
        <w:left w:val="none" w:sz="0" w:space="0" w:color="auto"/>
        <w:bottom w:val="none" w:sz="0" w:space="0" w:color="auto"/>
        <w:right w:val="none" w:sz="0" w:space="0" w:color="auto"/>
      </w:divBdr>
    </w:div>
    <w:div w:id="482089936">
      <w:bodyDiv w:val="1"/>
      <w:marLeft w:val="0"/>
      <w:marRight w:val="0"/>
      <w:marTop w:val="0"/>
      <w:marBottom w:val="0"/>
      <w:divBdr>
        <w:top w:val="none" w:sz="0" w:space="0" w:color="auto"/>
        <w:left w:val="none" w:sz="0" w:space="0" w:color="auto"/>
        <w:bottom w:val="none" w:sz="0" w:space="0" w:color="auto"/>
        <w:right w:val="none" w:sz="0" w:space="0" w:color="auto"/>
      </w:divBdr>
      <w:divsChild>
        <w:div w:id="7679258">
          <w:marLeft w:val="0"/>
          <w:marRight w:val="0"/>
          <w:marTop w:val="0"/>
          <w:marBottom w:val="0"/>
          <w:divBdr>
            <w:top w:val="none" w:sz="0" w:space="0" w:color="auto"/>
            <w:left w:val="none" w:sz="0" w:space="0" w:color="auto"/>
            <w:bottom w:val="none" w:sz="0" w:space="0" w:color="auto"/>
            <w:right w:val="none" w:sz="0" w:space="0" w:color="auto"/>
          </w:divBdr>
          <w:divsChild>
            <w:div w:id="21188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6698">
      <w:bodyDiv w:val="1"/>
      <w:marLeft w:val="0"/>
      <w:marRight w:val="0"/>
      <w:marTop w:val="0"/>
      <w:marBottom w:val="0"/>
      <w:divBdr>
        <w:top w:val="none" w:sz="0" w:space="0" w:color="auto"/>
        <w:left w:val="none" w:sz="0" w:space="0" w:color="auto"/>
        <w:bottom w:val="none" w:sz="0" w:space="0" w:color="auto"/>
        <w:right w:val="none" w:sz="0" w:space="0" w:color="auto"/>
      </w:divBdr>
    </w:div>
    <w:div w:id="910119040">
      <w:bodyDiv w:val="1"/>
      <w:marLeft w:val="0"/>
      <w:marRight w:val="0"/>
      <w:marTop w:val="0"/>
      <w:marBottom w:val="0"/>
      <w:divBdr>
        <w:top w:val="none" w:sz="0" w:space="0" w:color="auto"/>
        <w:left w:val="none" w:sz="0" w:space="0" w:color="auto"/>
        <w:bottom w:val="none" w:sz="0" w:space="0" w:color="auto"/>
        <w:right w:val="none" w:sz="0" w:space="0" w:color="auto"/>
      </w:divBdr>
    </w:div>
    <w:div w:id="1581210006">
      <w:bodyDiv w:val="1"/>
      <w:marLeft w:val="0"/>
      <w:marRight w:val="0"/>
      <w:marTop w:val="0"/>
      <w:marBottom w:val="0"/>
      <w:divBdr>
        <w:top w:val="none" w:sz="0" w:space="0" w:color="auto"/>
        <w:left w:val="none" w:sz="0" w:space="0" w:color="auto"/>
        <w:bottom w:val="none" w:sz="0" w:space="0" w:color="auto"/>
        <w:right w:val="none" w:sz="0" w:space="0" w:color="auto"/>
      </w:divBdr>
    </w:div>
    <w:div w:id="1617324618">
      <w:bodyDiv w:val="1"/>
      <w:marLeft w:val="0"/>
      <w:marRight w:val="0"/>
      <w:marTop w:val="0"/>
      <w:marBottom w:val="0"/>
      <w:divBdr>
        <w:top w:val="none" w:sz="0" w:space="0" w:color="auto"/>
        <w:left w:val="none" w:sz="0" w:space="0" w:color="auto"/>
        <w:bottom w:val="none" w:sz="0" w:space="0" w:color="auto"/>
        <w:right w:val="none" w:sz="0" w:space="0" w:color="auto"/>
      </w:divBdr>
    </w:div>
    <w:div w:id="1660310551">
      <w:bodyDiv w:val="1"/>
      <w:marLeft w:val="0"/>
      <w:marRight w:val="0"/>
      <w:marTop w:val="0"/>
      <w:marBottom w:val="0"/>
      <w:divBdr>
        <w:top w:val="none" w:sz="0" w:space="0" w:color="auto"/>
        <w:left w:val="none" w:sz="0" w:space="0" w:color="auto"/>
        <w:bottom w:val="none" w:sz="0" w:space="0" w:color="auto"/>
        <w:right w:val="none" w:sz="0" w:space="0" w:color="auto"/>
      </w:divBdr>
    </w:div>
    <w:div w:id="1706902197">
      <w:bodyDiv w:val="1"/>
      <w:marLeft w:val="0"/>
      <w:marRight w:val="0"/>
      <w:marTop w:val="0"/>
      <w:marBottom w:val="0"/>
      <w:divBdr>
        <w:top w:val="none" w:sz="0" w:space="0" w:color="auto"/>
        <w:left w:val="none" w:sz="0" w:space="0" w:color="auto"/>
        <w:bottom w:val="none" w:sz="0" w:space="0" w:color="auto"/>
        <w:right w:val="none" w:sz="0" w:space="0" w:color="auto"/>
      </w:divBdr>
      <w:divsChild>
        <w:div w:id="407118281">
          <w:marLeft w:val="0"/>
          <w:marRight w:val="0"/>
          <w:marTop w:val="0"/>
          <w:marBottom w:val="0"/>
          <w:divBdr>
            <w:top w:val="none" w:sz="0" w:space="0" w:color="auto"/>
            <w:left w:val="none" w:sz="0" w:space="0" w:color="auto"/>
            <w:bottom w:val="none" w:sz="0" w:space="0" w:color="auto"/>
            <w:right w:val="none" w:sz="0" w:space="0" w:color="auto"/>
          </w:divBdr>
          <w:divsChild>
            <w:div w:id="922178349">
              <w:marLeft w:val="0"/>
              <w:marRight w:val="0"/>
              <w:marTop w:val="0"/>
              <w:marBottom w:val="0"/>
              <w:divBdr>
                <w:top w:val="none" w:sz="0" w:space="0" w:color="auto"/>
                <w:left w:val="none" w:sz="0" w:space="0" w:color="auto"/>
                <w:bottom w:val="none" w:sz="0" w:space="0" w:color="auto"/>
                <w:right w:val="none" w:sz="0" w:space="0" w:color="auto"/>
              </w:divBdr>
            </w:div>
          </w:divsChild>
        </w:div>
        <w:div w:id="2024822157">
          <w:marLeft w:val="0"/>
          <w:marRight w:val="0"/>
          <w:marTop w:val="0"/>
          <w:marBottom w:val="0"/>
          <w:divBdr>
            <w:top w:val="none" w:sz="0" w:space="0" w:color="auto"/>
            <w:left w:val="none" w:sz="0" w:space="0" w:color="auto"/>
            <w:bottom w:val="none" w:sz="0" w:space="0" w:color="auto"/>
            <w:right w:val="none" w:sz="0" w:space="0" w:color="auto"/>
          </w:divBdr>
          <w:divsChild>
            <w:div w:id="598300097">
              <w:marLeft w:val="0"/>
              <w:marRight w:val="0"/>
              <w:marTop w:val="0"/>
              <w:marBottom w:val="0"/>
              <w:divBdr>
                <w:top w:val="none" w:sz="0" w:space="0" w:color="auto"/>
                <w:left w:val="none" w:sz="0" w:space="0" w:color="auto"/>
                <w:bottom w:val="none" w:sz="0" w:space="0" w:color="auto"/>
                <w:right w:val="none" w:sz="0" w:space="0" w:color="auto"/>
              </w:divBdr>
            </w:div>
          </w:divsChild>
        </w:div>
        <w:div w:id="675234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2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23515">
          <w:marLeft w:val="0"/>
          <w:marRight w:val="0"/>
          <w:marTop w:val="0"/>
          <w:marBottom w:val="0"/>
          <w:divBdr>
            <w:top w:val="none" w:sz="0" w:space="0" w:color="auto"/>
            <w:left w:val="none" w:sz="0" w:space="0" w:color="auto"/>
            <w:bottom w:val="none" w:sz="0" w:space="0" w:color="auto"/>
            <w:right w:val="none" w:sz="0" w:space="0" w:color="auto"/>
          </w:divBdr>
          <w:divsChild>
            <w:div w:id="616331680">
              <w:marLeft w:val="0"/>
              <w:marRight w:val="0"/>
              <w:marTop w:val="0"/>
              <w:marBottom w:val="0"/>
              <w:divBdr>
                <w:top w:val="none" w:sz="0" w:space="0" w:color="auto"/>
                <w:left w:val="none" w:sz="0" w:space="0" w:color="auto"/>
                <w:bottom w:val="none" w:sz="0" w:space="0" w:color="auto"/>
                <w:right w:val="none" w:sz="0" w:space="0" w:color="auto"/>
              </w:divBdr>
            </w:div>
          </w:divsChild>
        </w:div>
        <w:div w:id="115292830">
          <w:marLeft w:val="0"/>
          <w:marRight w:val="0"/>
          <w:marTop w:val="0"/>
          <w:marBottom w:val="0"/>
          <w:divBdr>
            <w:top w:val="none" w:sz="0" w:space="0" w:color="auto"/>
            <w:left w:val="none" w:sz="0" w:space="0" w:color="auto"/>
            <w:bottom w:val="none" w:sz="0" w:space="0" w:color="auto"/>
            <w:right w:val="none" w:sz="0" w:space="0" w:color="auto"/>
          </w:divBdr>
          <w:divsChild>
            <w:div w:id="19862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40818">
      <w:bodyDiv w:val="1"/>
      <w:marLeft w:val="0"/>
      <w:marRight w:val="0"/>
      <w:marTop w:val="0"/>
      <w:marBottom w:val="0"/>
      <w:divBdr>
        <w:top w:val="none" w:sz="0" w:space="0" w:color="auto"/>
        <w:left w:val="none" w:sz="0" w:space="0" w:color="auto"/>
        <w:bottom w:val="none" w:sz="0" w:space="0" w:color="auto"/>
        <w:right w:val="none" w:sz="0" w:space="0" w:color="auto"/>
      </w:divBdr>
      <w:divsChild>
        <w:div w:id="1857770808">
          <w:marLeft w:val="0"/>
          <w:marRight w:val="0"/>
          <w:marTop w:val="0"/>
          <w:marBottom w:val="0"/>
          <w:divBdr>
            <w:top w:val="none" w:sz="0" w:space="0" w:color="auto"/>
            <w:left w:val="none" w:sz="0" w:space="0" w:color="auto"/>
            <w:bottom w:val="none" w:sz="0" w:space="0" w:color="auto"/>
            <w:right w:val="none" w:sz="0" w:space="0" w:color="auto"/>
          </w:divBdr>
          <w:divsChild>
            <w:div w:id="20263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79026">
      <w:bodyDiv w:val="1"/>
      <w:marLeft w:val="0"/>
      <w:marRight w:val="0"/>
      <w:marTop w:val="0"/>
      <w:marBottom w:val="0"/>
      <w:divBdr>
        <w:top w:val="none" w:sz="0" w:space="0" w:color="auto"/>
        <w:left w:val="none" w:sz="0" w:space="0" w:color="auto"/>
        <w:bottom w:val="none" w:sz="0" w:space="0" w:color="auto"/>
        <w:right w:val="none" w:sz="0" w:space="0" w:color="auto"/>
      </w:divBdr>
      <w:divsChild>
        <w:div w:id="186832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79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38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0.jpg"/><Relationship Id="rId26" Type="http://schemas.openxmlformats.org/officeDocument/2006/relationships/image" Target="media/image12.png"/><Relationship Id="rId39" Type="http://schemas.openxmlformats.org/officeDocument/2006/relationships/hyperlink" Target="https://www.mckinsey.com/~/media/mckinsey/email/genz/2023/08/2023%E2%80%9108%E2%80%9122a.html" TargetMode="External"/><Relationship Id="rId21" Type="http://schemas.openxmlformats.org/officeDocument/2006/relationships/hyperlink" Target="https://www.nasdaq.com/articles/heres-how-much-money-gen-z-vs.-millennials-have-in-their-savings-accounts?utm_source=chatgpt.com" TargetMode="External"/><Relationship Id="rId34" Type="http://schemas.openxmlformats.org/officeDocument/2006/relationships/image" Target="media/image20.png"/><Relationship Id="rId42" Type="http://schemas.openxmlformats.org/officeDocument/2006/relationships/hyperlink" Target="https://www.mckinsey.com/~/media/mckinsey/email/genz/2025/06/2025%E2%80%9106%E2%80%9117b.html" TargetMode="External"/><Relationship Id="rId47" Type="http://schemas.openxmlformats.org/officeDocument/2006/relationships/hyperlink" Target="https://www.theguardian.com/travel/2025/jul/11/gen-z-travel-soft-saving?utm_source=chatgpt.com"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rfi.global/rate-cuts-and-rising-expectations-the-new-uk-savings-challenge/?utm_source=chatgpt.com" TargetMode="External"/><Relationship Id="rId29" Type="http://schemas.openxmlformats.org/officeDocument/2006/relationships/image" Target="media/image15.png"/><Relationship Id="rId11" Type="http://schemas.openxmlformats.org/officeDocument/2006/relationships/image" Target="media/image7.png"/><Relationship Id="rId24" Type="http://schemas.openxmlformats.org/officeDocument/2006/relationships/hyperlink" Target="https://coinlaw.io/millennial-vs-gen-z-banking-preferences-statistics/?utm_source=chatgpt.com" TargetMode="External"/><Relationship Id="rId32" Type="http://schemas.openxmlformats.org/officeDocument/2006/relationships/image" Target="media/image18.png"/><Relationship Id="rId37" Type="http://schemas.openxmlformats.org/officeDocument/2006/relationships/hyperlink" Target="https://www.deloitte.com/global/en/issues/work/genzmillennialsurvey%E2%80%912022.html" TargetMode="External"/><Relationship Id="rId40" Type="http://schemas.openxmlformats.org/officeDocument/2006/relationships/hyperlink" Target="https://www.mckinsey.com/~/media/mckinsey/email/genz/2023/08/2023-08-22a.html?utm_source=chatgpt.com" TargetMode="External"/><Relationship Id="rId45" Type="http://schemas.openxmlformats.org/officeDocument/2006/relationships/hyperlink" Target="https://static.thefinancialbrand.com/uploads/2023/06/Nymbus-Cracking-the-Code-of-Gen-Z-Report.pdf?utm_source=chatgpt.com" TargetMode="External"/><Relationship Id="rId5" Type="http://schemas.openxmlformats.org/officeDocument/2006/relationships/image" Target="media/image1.png"/><Relationship Id="rId15" Type="http://schemas.openxmlformats.org/officeDocument/2006/relationships/hyperlink" Target="https://www.revolut.com/blog/post/meet-pockets-the-next-evolution-of-vaults/?utm_source=chatgpt.com" TargetMode="External"/><Relationship Id="rId23" Type="http://schemas.openxmlformats.org/officeDocument/2006/relationships/hyperlink" Target="https://rfi.global/rate-cuts-and-rising-expectations-the-new-uk-savings-challenge/?utm_source=chatgpt.com"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rfi.global/rate-cuts-and-rising-expectations-the-new-uk-savings-challenge/?utm_source=chatgpt.com" TargetMode="External"/><Relationship Id="rId31" Type="http://schemas.openxmlformats.org/officeDocument/2006/relationships/image" Target="media/image17.png"/><Relationship Id="rId44" Type="http://schemas.openxmlformats.org/officeDocument/2006/relationships/hyperlink" Target="https://static.thefinancialbrand.com/uploads/2023/06/Nymbus%E2%80%91Cracking%E2%80%91the%E2%80%91Code%E2%80%91of%E2%80%91Gen%E2%80%91Z%E2%80%91Report.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inlaw.io/millennial-vs-gen-z-banking-preferences-statistics/?utm_source=chatgpt.com" TargetMode="External"/><Relationship Id="rId22" Type="http://schemas.openxmlformats.org/officeDocument/2006/relationships/hyperlink" Target="https://www.fintechfutures.com/digital-banking/revolut-unveils-new-savings-solution-vaults?utm_source=chatgpt.com"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mckinsey.com/~/media/mckinsey/email/genz/2025/06/2025-06-17b.html?utm_source=chatgpt.com"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coinlaw.io/chime-statistics/?utm_source=chatgpt.com" TargetMode="External"/><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hyperlink" Target="https://www.deloitte.com/global/en/issues/work/genzmillennialsurvey-2022.html?utm_source=chatgpt.com" TargetMode="External"/><Relationship Id="rId46" Type="http://schemas.openxmlformats.org/officeDocument/2006/relationships/hyperlink" Target="https://www.theguardian.com/travel/2025/jul/11/gen-z-travel-soft-saving" TargetMode="External"/><Relationship Id="rId20" Type="http://schemas.openxmlformats.org/officeDocument/2006/relationships/hyperlink" Target="https://coinlaw.io/chime-statistics/?utm_source=chatgpt.com" TargetMode="External"/><Relationship Id="rId41" Type="http://schemas.openxmlformats.org/officeDocument/2006/relationships/hyperlink" Target="https://www.gi-de.com/en/spotlight/financial-platforms/gen-z-banking-how-banks-must-adapt?utm_source=chatgpt.com"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23</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40</cp:revision>
  <dcterms:created xsi:type="dcterms:W3CDTF">2025-08-28T05:02:00Z</dcterms:created>
  <dcterms:modified xsi:type="dcterms:W3CDTF">2025-08-28T09:16:00Z</dcterms:modified>
</cp:coreProperties>
</file>