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7FAF23" w14:textId="3BFCD767" w:rsidR="00790CCD" w:rsidRDefault="00BB672F" w:rsidP="003A7EAF">
      <w:pPr>
        <w:jc w:val="both"/>
        <w:rPr>
          <w:rFonts w:asciiTheme="minorHAnsi" w:hAnsiTheme="minorHAnsi" w:cstheme="minorHAnsi"/>
          <w:sz w:val="24"/>
          <w:szCs w:val="24"/>
          <w:lang w:val="fr-BE"/>
        </w:rPr>
      </w:pPr>
      <w:r>
        <w:rPr>
          <w:rFonts w:asciiTheme="minorHAnsi" w:hAnsiTheme="minorHAnsi" w:cstheme="minorHAnsi"/>
          <w:sz w:val="24"/>
          <w:szCs w:val="24"/>
          <w:lang w:val="fr-BE"/>
        </w:rPr>
        <w:t>L’ouverture de chantier fait partie du quotidien de toute entreprise de construction. En effet, un chantier est un lieu dangereux où les accidents peuvent avoir de lourdes conséque</w:t>
      </w:r>
      <w:r w:rsidR="003A7EAF">
        <w:rPr>
          <w:rFonts w:asciiTheme="minorHAnsi" w:hAnsiTheme="minorHAnsi" w:cstheme="minorHAnsi"/>
          <w:sz w:val="24"/>
          <w:szCs w:val="24"/>
          <w:lang w:val="fr-BE"/>
        </w:rPr>
        <w:t>nces. Pour éviter les accidents et se justifier également le cas échéant</w:t>
      </w:r>
      <w:r>
        <w:rPr>
          <w:rFonts w:asciiTheme="minorHAnsi" w:hAnsiTheme="minorHAnsi" w:cstheme="minorHAnsi"/>
          <w:sz w:val="24"/>
          <w:szCs w:val="24"/>
          <w:lang w:val="fr-BE"/>
        </w:rPr>
        <w:t xml:space="preserve">, ces entreprises précèdent chaque chantier de la rédaction d’un document visant à analyser les risques et à déterminer les moyens de prévention à mettre en place. Technord a créé, à la demande d’un client, une application permettant de faciliter ce processus de création. Cependant, </w:t>
      </w:r>
      <w:r w:rsidR="003A7EAF">
        <w:rPr>
          <w:rFonts w:asciiTheme="minorHAnsi" w:hAnsiTheme="minorHAnsi" w:cstheme="minorHAnsi"/>
          <w:sz w:val="24"/>
          <w:szCs w:val="24"/>
          <w:lang w:val="fr-BE"/>
        </w:rPr>
        <w:t>son</w:t>
      </w:r>
      <w:r>
        <w:rPr>
          <w:rFonts w:asciiTheme="minorHAnsi" w:hAnsiTheme="minorHAnsi" w:cstheme="minorHAnsi"/>
          <w:sz w:val="24"/>
          <w:szCs w:val="24"/>
          <w:lang w:val="fr-BE"/>
        </w:rPr>
        <w:t xml:space="preserve"> développement </w:t>
      </w:r>
      <w:r w:rsidR="003A7EAF">
        <w:rPr>
          <w:rFonts w:asciiTheme="minorHAnsi" w:hAnsiTheme="minorHAnsi" w:cstheme="minorHAnsi"/>
          <w:sz w:val="24"/>
          <w:szCs w:val="24"/>
          <w:lang w:val="fr-BE"/>
        </w:rPr>
        <w:t xml:space="preserve">a été réalisé </w:t>
      </w:r>
      <w:r>
        <w:rPr>
          <w:rFonts w:asciiTheme="minorHAnsi" w:hAnsiTheme="minorHAnsi" w:cstheme="minorHAnsi"/>
          <w:sz w:val="24"/>
          <w:szCs w:val="24"/>
          <w:lang w:val="fr-BE"/>
        </w:rPr>
        <w:t xml:space="preserve">de manière hâtive et sur une architecture maintenant obsolète. L’entreprise a donc décidé de confier à deux stagiaires </w:t>
      </w:r>
      <w:r w:rsidR="003A7EAF">
        <w:rPr>
          <w:rFonts w:asciiTheme="minorHAnsi" w:hAnsiTheme="minorHAnsi" w:cstheme="minorHAnsi"/>
          <w:sz w:val="24"/>
          <w:szCs w:val="24"/>
          <w:lang w:val="fr-BE"/>
        </w:rPr>
        <w:t>le renouvellement</w:t>
      </w:r>
      <w:r>
        <w:rPr>
          <w:rFonts w:asciiTheme="minorHAnsi" w:hAnsiTheme="minorHAnsi" w:cstheme="minorHAnsi"/>
          <w:sz w:val="24"/>
          <w:szCs w:val="24"/>
          <w:lang w:val="fr-BE"/>
        </w:rPr>
        <w:t xml:space="preserve"> de cette application.</w:t>
      </w:r>
      <w:r w:rsidR="00C26AA7">
        <w:rPr>
          <w:rFonts w:asciiTheme="minorHAnsi" w:hAnsiTheme="minorHAnsi" w:cstheme="minorHAnsi"/>
          <w:sz w:val="24"/>
          <w:szCs w:val="24"/>
          <w:lang w:val="fr-BE"/>
        </w:rPr>
        <w:t xml:space="preserve"> Ce nouveau projet aura une nouvelle interface graphique amélioré</w:t>
      </w:r>
      <w:r w:rsidR="003A7EAF">
        <w:rPr>
          <w:rFonts w:asciiTheme="minorHAnsi" w:hAnsiTheme="minorHAnsi" w:cstheme="minorHAnsi"/>
          <w:sz w:val="24"/>
          <w:szCs w:val="24"/>
          <w:lang w:val="fr-BE"/>
        </w:rPr>
        <w:t>e</w:t>
      </w:r>
      <w:r w:rsidR="00C26AA7">
        <w:rPr>
          <w:rFonts w:asciiTheme="minorHAnsi" w:hAnsiTheme="minorHAnsi" w:cstheme="minorHAnsi"/>
          <w:sz w:val="24"/>
          <w:szCs w:val="24"/>
          <w:lang w:val="fr-BE"/>
        </w:rPr>
        <w:t xml:space="preserve"> et se basera sur une série de bonnes pratiques</w:t>
      </w:r>
      <w:r w:rsidR="003A7EAF">
        <w:rPr>
          <w:rFonts w:asciiTheme="minorHAnsi" w:hAnsiTheme="minorHAnsi" w:cstheme="minorHAnsi"/>
          <w:sz w:val="24"/>
          <w:szCs w:val="24"/>
          <w:lang w:val="fr-BE"/>
        </w:rPr>
        <w:t xml:space="preserve"> de programmation</w:t>
      </w:r>
      <w:r w:rsidR="00C26AA7">
        <w:rPr>
          <w:rFonts w:asciiTheme="minorHAnsi" w:hAnsiTheme="minorHAnsi" w:cstheme="minorHAnsi"/>
          <w:sz w:val="24"/>
          <w:szCs w:val="24"/>
          <w:lang w:val="fr-BE"/>
        </w:rPr>
        <w:t xml:space="preserve"> afin </w:t>
      </w:r>
      <w:r w:rsidR="003A7EAF">
        <w:rPr>
          <w:rFonts w:asciiTheme="minorHAnsi" w:hAnsiTheme="minorHAnsi" w:cstheme="minorHAnsi"/>
          <w:sz w:val="24"/>
          <w:szCs w:val="24"/>
          <w:lang w:val="fr-BE"/>
        </w:rPr>
        <w:t>d’en augmenter</w:t>
      </w:r>
      <w:r w:rsidR="00C26AA7">
        <w:rPr>
          <w:rFonts w:asciiTheme="minorHAnsi" w:hAnsiTheme="minorHAnsi" w:cstheme="minorHAnsi"/>
          <w:sz w:val="24"/>
          <w:szCs w:val="24"/>
          <w:lang w:val="fr-BE"/>
        </w:rPr>
        <w:t xml:space="preserve"> l’extensibilité et la maintenabilité.</w:t>
      </w:r>
    </w:p>
    <w:p w14:paraId="64283D6F" w14:textId="77777777" w:rsidR="00C26AA7" w:rsidRDefault="00C26AA7" w:rsidP="003A7EAF">
      <w:pPr>
        <w:jc w:val="both"/>
        <w:rPr>
          <w:rFonts w:asciiTheme="minorHAnsi" w:hAnsiTheme="minorHAnsi" w:cstheme="minorHAnsi"/>
          <w:sz w:val="24"/>
          <w:szCs w:val="24"/>
          <w:lang w:val="fr-BE"/>
        </w:rPr>
      </w:pPr>
    </w:p>
    <w:p w14:paraId="79EE30FE" w14:textId="4E8D8B33" w:rsidR="00C26AA7" w:rsidRDefault="00C26AA7" w:rsidP="003A7EAF">
      <w:pPr>
        <w:jc w:val="both"/>
        <w:rPr>
          <w:rFonts w:asciiTheme="minorHAnsi" w:hAnsiTheme="minorHAnsi" w:cstheme="minorHAnsi"/>
          <w:sz w:val="24"/>
          <w:szCs w:val="24"/>
          <w:lang w:val="fr-BE"/>
        </w:rPr>
      </w:pPr>
      <w:r>
        <w:rPr>
          <w:rFonts w:asciiTheme="minorHAnsi" w:hAnsiTheme="minorHAnsi" w:cstheme="minorHAnsi"/>
          <w:sz w:val="24"/>
          <w:szCs w:val="24"/>
          <w:lang w:val="fr-BE"/>
        </w:rPr>
        <w:t>Technord est une entreprise de service</w:t>
      </w:r>
      <w:r w:rsidR="00267B63">
        <w:rPr>
          <w:rFonts w:asciiTheme="minorHAnsi" w:hAnsiTheme="minorHAnsi" w:cstheme="minorHAnsi"/>
          <w:sz w:val="24"/>
          <w:szCs w:val="24"/>
          <w:lang w:val="fr-BE"/>
        </w:rPr>
        <w:t>s</w:t>
      </w:r>
      <w:r>
        <w:rPr>
          <w:rFonts w:asciiTheme="minorHAnsi" w:hAnsiTheme="minorHAnsi" w:cstheme="minorHAnsi"/>
          <w:sz w:val="24"/>
          <w:szCs w:val="24"/>
          <w:lang w:val="fr-BE"/>
        </w:rPr>
        <w:t xml:space="preserve"> créée en 1945 et présente dans plusieurs pays d’Europe. J’ai évolué sur le site de Seraing qui regroupe deux équipes spécialisées dans l’automation et l’informatique industrielle.</w:t>
      </w:r>
    </w:p>
    <w:p w14:paraId="74E76C6E" w14:textId="77777777" w:rsidR="00C26AA7" w:rsidRDefault="00C26AA7" w:rsidP="003A7EAF">
      <w:pPr>
        <w:jc w:val="both"/>
        <w:rPr>
          <w:rFonts w:asciiTheme="minorHAnsi" w:hAnsiTheme="minorHAnsi" w:cstheme="minorHAnsi"/>
          <w:sz w:val="24"/>
          <w:szCs w:val="24"/>
          <w:lang w:val="fr-BE"/>
        </w:rPr>
      </w:pPr>
    </w:p>
    <w:p w14:paraId="76C9BC2A" w14:textId="20E0B1E7" w:rsidR="00C26AA7" w:rsidRDefault="00C26AA7" w:rsidP="003A7EAF">
      <w:pPr>
        <w:jc w:val="both"/>
        <w:rPr>
          <w:rFonts w:asciiTheme="minorHAnsi" w:hAnsiTheme="minorHAnsi" w:cstheme="minorHAnsi"/>
          <w:sz w:val="24"/>
          <w:szCs w:val="24"/>
          <w:lang w:val="fr-BE"/>
        </w:rPr>
      </w:pPr>
      <w:r>
        <w:rPr>
          <w:rFonts w:asciiTheme="minorHAnsi" w:hAnsiTheme="minorHAnsi" w:cstheme="minorHAnsi"/>
          <w:sz w:val="24"/>
          <w:szCs w:val="24"/>
          <w:lang w:val="fr-BE"/>
        </w:rPr>
        <w:t xml:space="preserve">Ce projet nous </w:t>
      </w:r>
      <w:r w:rsidR="00267B63">
        <w:rPr>
          <w:rFonts w:asciiTheme="minorHAnsi" w:hAnsiTheme="minorHAnsi" w:cstheme="minorHAnsi"/>
          <w:sz w:val="24"/>
          <w:szCs w:val="24"/>
          <w:lang w:val="fr-BE"/>
        </w:rPr>
        <w:t xml:space="preserve">a </w:t>
      </w:r>
      <w:r>
        <w:rPr>
          <w:rFonts w:asciiTheme="minorHAnsi" w:hAnsiTheme="minorHAnsi" w:cstheme="minorHAnsi"/>
          <w:sz w:val="24"/>
          <w:szCs w:val="24"/>
          <w:lang w:val="fr-BE"/>
        </w:rPr>
        <w:t>demandé d’analyser l’entièreté de l’application existante, ainsi que de comprendre en détail les ouvertures de chantier. Les fonctionnalités de cette application ont dû être ré-implémenté</w:t>
      </w:r>
      <w:r w:rsidR="00267B63">
        <w:rPr>
          <w:rFonts w:asciiTheme="minorHAnsi" w:hAnsiTheme="minorHAnsi" w:cstheme="minorHAnsi"/>
          <w:sz w:val="24"/>
          <w:szCs w:val="24"/>
          <w:lang w:val="fr-BE"/>
        </w:rPr>
        <w:t>es</w:t>
      </w:r>
      <w:r>
        <w:rPr>
          <w:rFonts w:asciiTheme="minorHAnsi" w:hAnsiTheme="minorHAnsi" w:cstheme="minorHAnsi"/>
          <w:sz w:val="24"/>
          <w:szCs w:val="24"/>
          <w:lang w:val="fr-BE"/>
        </w:rPr>
        <w:t xml:space="preserve"> sur une toute nouvelle architecture frontend – backend.</w:t>
      </w:r>
      <w:r w:rsidR="00D85F21">
        <w:rPr>
          <w:rFonts w:asciiTheme="minorHAnsi" w:hAnsiTheme="minorHAnsi" w:cstheme="minorHAnsi"/>
          <w:sz w:val="24"/>
          <w:szCs w:val="24"/>
          <w:lang w:val="fr-BE"/>
        </w:rPr>
        <w:t xml:space="preserve"> Cette architecture </w:t>
      </w:r>
      <w:r w:rsidR="00267B63">
        <w:rPr>
          <w:rFonts w:asciiTheme="minorHAnsi" w:hAnsiTheme="minorHAnsi" w:cstheme="minorHAnsi"/>
          <w:sz w:val="24"/>
          <w:szCs w:val="24"/>
          <w:lang w:val="fr-BE"/>
        </w:rPr>
        <w:t>sera</w:t>
      </w:r>
      <w:r w:rsidR="00D85F21">
        <w:rPr>
          <w:rFonts w:asciiTheme="minorHAnsi" w:hAnsiTheme="minorHAnsi" w:cstheme="minorHAnsi"/>
          <w:sz w:val="24"/>
          <w:szCs w:val="24"/>
          <w:lang w:val="fr-BE"/>
        </w:rPr>
        <w:t xml:space="preserve"> basée sur du Angular, du .NET Framework et du SQL Server.</w:t>
      </w:r>
    </w:p>
    <w:p w14:paraId="4BC9D437" w14:textId="77777777" w:rsidR="00C26AA7" w:rsidRDefault="00C26AA7" w:rsidP="003A7EAF">
      <w:pPr>
        <w:jc w:val="both"/>
        <w:rPr>
          <w:rFonts w:asciiTheme="minorHAnsi" w:hAnsiTheme="minorHAnsi" w:cstheme="minorHAnsi"/>
          <w:sz w:val="24"/>
          <w:szCs w:val="24"/>
          <w:lang w:val="fr-BE"/>
        </w:rPr>
      </w:pPr>
    </w:p>
    <w:p w14:paraId="18DF28B6" w14:textId="481AED3D" w:rsidR="00C26AA7" w:rsidRDefault="00C26AA7" w:rsidP="003A7EAF">
      <w:pPr>
        <w:jc w:val="both"/>
        <w:rPr>
          <w:rFonts w:asciiTheme="minorHAnsi" w:hAnsiTheme="minorHAnsi" w:cstheme="minorHAnsi"/>
          <w:sz w:val="24"/>
          <w:szCs w:val="24"/>
          <w:lang w:val="fr-BE"/>
        </w:rPr>
      </w:pPr>
      <w:r>
        <w:rPr>
          <w:rFonts w:asciiTheme="minorHAnsi" w:hAnsiTheme="minorHAnsi" w:cstheme="minorHAnsi"/>
          <w:sz w:val="24"/>
          <w:szCs w:val="24"/>
          <w:lang w:val="fr-BE"/>
        </w:rPr>
        <w:t>Afin de mener à bien ses projets, Technord utilise la méthodologie SCRUM, qu’</w:t>
      </w:r>
      <w:r w:rsidR="00267B63">
        <w:rPr>
          <w:rFonts w:asciiTheme="minorHAnsi" w:hAnsiTheme="minorHAnsi" w:cstheme="minorHAnsi"/>
          <w:sz w:val="24"/>
          <w:szCs w:val="24"/>
          <w:lang w:val="fr-BE"/>
        </w:rPr>
        <w:t xml:space="preserve">elle </w:t>
      </w:r>
      <w:r>
        <w:rPr>
          <w:rFonts w:asciiTheme="minorHAnsi" w:hAnsiTheme="minorHAnsi" w:cstheme="minorHAnsi"/>
          <w:sz w:val="24"/>
          <w:szCs w:val="24"/>
          <w:lang w:val="fr-BE"/>
        </w:rPr>
        <w:t xml:space="preserve">complémente </w:t>
      </w:r>
      <w:r w:rsidR="00267B63">
        <w:rPr>
          <w:rFonts w:asciiTheme="minorHAnsi" w:hAnsiTheme="minorHAnsi" w:cstheme="minorHAnsi"/>
          <w:sz w:val="24"/>
          <w:szCs w:val="24"/>
          <w:lang w:val="fr-BE"/>
        </w:rPr>
        <w:t>avec</w:t>
      </w:r>
      <w:r>
        <w:rPr>
          <w:rFonts w:asciiTheme="minorHAnsi" w:hAnsiTheme="minorHAnsi" w:cstheme="minorHAnsi"/>
          <w:sz w:val="24"/>
          <w:szCs w:val="24"/>
          <w:lang w:val="fr-BE"/>
        </w:rPr>
        <w:t xml:space="preserve"> l’application Jira.</w:t>
      </w:r>
      <w:r w:rsidR="00CB68D1">
        <w:rPr>
          <w:rFonts w:asciiTheme="minorHAnsi" w:hAnsiTheme="minorHAnsi" w:cstheme="minorHAnsi"/>
          <w:sz w:val="24"/>
          <w:szCs w:val="24"/>
          <w:lang w:val="fr-BE"/>
        </w:rPr>
        <w:t xml:space="preserve"> Pour que l</w:t>
      </w:r>
      <w:r w:rsidR="00267B63">
        <w:rPr>
          <w:rFonts w:asciiTheme="minorHAnsi" w:hAnsiTheme="minorHAnsi" w:cstheme="minorHAnsi"/>
          <w:sz w:val="24"/>
          <w:szCs w:val="24"/>
          <w:lang w:val="fr-BE"/>
        </w:rPr>
        <w:t>e traitement</w:t>
      </w:r>
      <w:r w:rsidR="00CB68D1">
        <w:rPr>
          <w:rFonts w:asciiTheme="minorHAnsi" w:hAnsiTheme="minorHAnsi" w:cstheme="minorHAnsi"/>
          <w:sz w:val="24"/>
          <w:szCs w:val="24"/>
          <w:lang w:val="fr-BE"/>
        </w:rPr>
        <w:t xml:space="preserve"> des tickets corresponde aux attentes des maîtres de stage, nous avons </w:t>
      </w:r>
      <w:r w:rsidR="00267B63">
        <w:rPr>
          <w:rFonts w:asciiTheme="minorHAnsi" w:hAnsiTheme="minorHAnsi" w:cstheme="minorHAnsi"/>
          <w:sz w:val="24"/>
          <w:szCs w:val="24"/>
          <w:lang w:val="fr-BE"/>
        </w:rPr>
        <w:t>implémenté</w:t>
      </w:r>
      <w:r w:rsidR="00CB68D1">
        <w:rPr>
          <w:rFonts w:asciiTheme="minorHAnsi" w:hAnsiTheme="minorHAnsi" w:cstheme="minorHAnsi"/>
          <w:sz w:val="24"/>
          <w:szCs w:val="24"/>
          <w:lang w:val="fr-BE"/>
        </w:rPr>
        <w:t xml:space="preserve"> un système d’étape</w:t>
      </w:r>
      <w:r w:rsidR="00267B63">
        <w:rPr>
          <w:rFonts w:asciiTheme="minorHAnsi" w:hAnsiTheme="minorHAnsi" w:cstheme="minorHAnsi"/>
          <w:sz w:val="24"/>
          <w:szCs w:val="24"/>
          <w:lang w:val="fr-BE"/>
        </w:rPr>
        <w:t xml:space="preserve"> avancé</w:t>
      </w:r>
      <w:r w:rsidR="00CB68D1">
        <w:rPr>
          <w:rFonts w:asciiTheme="minorHAnsi" w:hAnsiTheme="minorHAnsi" w:cstheme="minorHAnsi"/>
          <w:sz w:val="24"/>
          <w:szCs w:val="24"/>
          <w:lang w:val="fr-BE"/>
        </w:rPr>
        <w:t>.</w:t>
      </w:r>
    </w:p>
    <w:p w14:paraId="5BCA4BC8" w14:textId="77777777" w:rsidR="00CB68D1" w:rsidRDefault="00CB68D1" w:rsidP="003A7EAF">
      <w:pPr>
        <w:jc w:val="both"/>
        <w:rPr>
          <w:rFonts w:asciiTheme="minorHAnsi" w:hAnsiTheme="minorHAnsi" w:cstheme="minorHAnsi"/>
          <w:sz w:val="24"/>
          <w:szCs w:val="24"/>
          <w:lang w:val="fr-BE"/>
        </w:rPr>
      </w:pPr>
    </w:p>
    <w:p w14:paraId="7ACA3083" w14:textId="09FE76AF" w:rsidR="00CB68D1" w:rsidRDefault="00CB68D1" w:rsidP="003A7EAF">
      <w:pPr>
        <w:jc w:val="both"/>
        <w:rPr>
          <w:rFonts w:asciiTheme="minorHAnsi" w:hAnsiTheme="minorHAnsi" w:cstheme="minorHAnsi"/>
          <w:sz w:val="24"/>
          <w:szCs w:val="24"/>
          <w:lang w:val="fr-BE"/>
        </w:rPr>
      </w:pPr>
      <w:r>
        <w:rPr>
          <w:rFonts w:asciiTheme="minorHAnsi" w:hAnsiTheme="minorHAnsi" w:cstheme="minorHAnsi"/>
          <w:sz w:val="24"/>
          <w:szCs w:val="24"/>
          <w:lang w:val="fr-BE"/>
        </w:rPr>
        <w:t>Les fonctionnalités à implément</w:t>
      </w:r>
      <w:r w:rsidR="0025795D">
        <w:rPr>
          <w:rFonts w:asciiTheme="minorHAnsi" w:hAnsiTheme="minorHAnsi" w:cstheme="minorHAnsi"/>
          <w:sz w:val="24"/>
          <w:szCs w:val="24"/>
          <w:lang w:val="fr-BE"/>
        </w:rPr>
        <w:t>er</w:t>
      </w:r>
      <w:r>
        <w:rPr>
          <w:rFonts w:asciiTheme="minorHAnsi" w:hAnsiTheme="minorHAnsi" w:cstheme="minorHAnsi"/>
          <w:sz w:val="24"/>
          <w:szCs w:val="24"/>
          <w:lang w:val="fr-BE"/>
        </w:rPr>
        <w:t xml:space="preserve"> étaient nombreuses. </w:t>
      </w:r>
      <w:r w:rsidR="005606CE">
        <w:rPr>
          <w:rFonts w:asciiTheme="minorHAnsi" w:hAnsiTheme="minorHAnsi" w:cstheme="minorHAnsi"/>
          <w:sz w:val="24"/>
          <w:szCs w:val="24"/>
          <w:lang w:val="fr-BE"/>
        </w:rPr>
        <w:t>La plupart</w:t>
      </w:r>
      <w:r>
        <w:rPr>
          <w:rFonts w:asciiTheme="minorHAnsi" w:hAnsiTheme="minorHAnsi" w:cstheme="minorHAnsi"/>
          <w:sz w:val="24"/>
          <w:szCs w:val="24"/>
          <w:lang w:val="fr-BE"/>
        </w:rPr>
        <w:t xml:space="preserve"> étai</w:t>
      </w:r>
      <w:r w:rsidR="005606CE">
        <w:rPr>
          <w:rFonts w:asciiTheme="minorHAnsi" w:hAnsiTheme="minorHAnsi" w:cstheme="minorHAnsi"/>
          <w:sz w:val="24"/>
          <w:szCs w:val="24"/>
          <w:lang w:val="fr-BE"/>
        </w:rPr>
        <w:t>en</w:t>
      </w:r>
      <w:r>
        <w:rPr>
          <w:rFonts w:asciiTheme="minorHAnsi" w:hAnsiTheme="minorHAnsi" w:cstheme="minorHAnsi"/>
          <w:sz w:val="24"/>
          <w:szCs w:val="24"/>
          <w:lang w:val="fr-BE"/>
        </w:rPr>
        <w:t>t simples à mettre en place, vu qu’elles concernaient les opérations CRU</w:t>
      </w:r>
      <w:r w:rsidR="005606CE">
        <w:rPr>
          <w:rFonts w:asciiTheme="minorHAnsi" w:hAnsiTheme="minorHAnsi" w:cstheme="minorHAnsi"/>
          <w:sz w:val="24"/>
          <w:szCs w:val="24"/>
          <w:lang w:val="fr-BE"/>
        </w:rPr>
        <w:t>D</w:t>
      </w:r>
      <w:r>
        <w:rPr>
          <w:rFonts w:asciiTheme="minorHAnsi" w:hAnsiTheme="minorHAnsi" w:cstheme="minorHAnsi"/>
          <w:sz w:val="24"/>
          <w:szCs w:val="24"/>
          <w:lang w:val="fr-BE"/>
        </w:rPr>
        <w:t>, mais d’autres se sont av</w:t>
      </w:r>
      <w:r w:rsidR="00267B63">
        <w:rPr>
          <w:rFonts w:asciiTheme="minorHAnsi" w:hAnsiTheme="minorHAnsi" w:cstheme="minorHAnsi"/>
          <w:sz w:val="24"/>
          <w:szCs w:val="24"/>
          <w:lang w:val="fr-BE"/>
        </w:rPr>
        <w:t>érées plus complexes. Ayant finalisé</w:t>
      </w:r>
      <w:r>
        <w:rPr>
          <w:rFonts w:asciiTheme="minorHAnsi" w:hAnsiTheme="minorHAnsi" w:cstheme="minorHAnsi"/>
          <w:sz w:val="24"/>
          <w:szCs w:val="24"/>
          <w:lang w:val="fr-BE"/>
        </w:rPr>
        <w:t xml:space="preserve"> le scope initial du stage plus rapidement que prévu, j’ai pu travailler sur des fonctionnalités bonus fort intéressantes.</w:t>
      </w:r>
    </w:p>
    <w:p w14:paraId="0778AAAE" w14:textId="77777777" w:rsidR="00CB68D1" w:rsidRDefault="00CB68D1" w:rsidP="003A7EAF">
      <w:pPr>
        <w:jc w:val="both"/>
        <w:rPr>
          <w:rFonts w:asciiTheme="minorHAnsi" w:hAnsiTheme="minorHAnsi" w:cstheme="minorHAnsi"/>
          <w:sz w:val="24"/>
          <w:szCs w:val="24"/>
          <w:lang w:val="fr-BE"/>
        </w:rPr>
      </w:pPr>
    </w:p>
    <w:p w14:paraId="3B387AC0" w14:textId="3174C113" w:rsidR="00CB68D1" w:rsidRDefault="00CB68D1" w:rsidP="003A7EAF">
      <w:pPr>
        <w:jc w:val="both"/>
        <w:rPr>
          <w:rFonts w:asciiTheme="minorHAnsi" w:hAnsiTheme="minorHAnsi" w:cstheme="minorHAnsi"/>
          <w:sz w:val="24"/>
          <w:szCs w:val="24"/>
          <w:lang w:val="fr-BE"/>
        </w:rPr>
      </w:pPr>
      <w:r>
        <w:rPr>
          <w:rFonts w:asciiTheme="minorHAnsi" w:hAnsiTheme="minorHAnsi" w:cstheme="minorHAnsi"/>
          <w:sz w:val="24"/>
          <w:szCs w:val="24"/>
          <w:lang w:val="fr-BE"/>
        </w:rPr>
        <w:t xml:space="preserve">La réalisation de l’application s’est concentrée sur </w:t>
      </w:r>
      <w:r w:rsidR="003A6F26">
        <w:rPr>
          <w:rFonts w:asciiTheme="minorHAnsi" w:hAnsiTheme="minorHAnsi" w:cstheme="minorHAnsi"/>
          <w:sz w:val="24"/>
          <w:szCs w:val="24"/>
          <w:lang w:val="fr-BE"/>
        </w:rPr>
        <w:t>la généralisation et la bonne organisation du</w:t>
      </w:r>
      <w:r>
        <w:rPr>
          <w:rFonts w:asciiTheme="minorHAnsi" w:hAnsiTheme="minorHAnsi" w:cstheme="minorHAnsi"/>
          <w:sz w:val="24"/>
          <w:szCs w:val="24"/>
          <w:lang w:val="fr-BE"/>
        </w:rPr>
        <w:t xml:space="preserve"> code, afin de le rendre facilement extensible. Certains obstacles qui se sont présentés durant le stage ont demandé</w:t>
      </w:r>
      <w:r w:rsidR="005606CE">
        <w:rPr>
          <w:rFonts w:asciiTheme="minorHAnsi" w:hAnsiTheme="minorHAnsi" w:cstheme="minorHAnsi"/>
          <w:sz w:val="24"/>
          <w:szCs w:val="24"/>
          <w:lang w:val="fr-BE"/>
        </w:rPr>
        <w:t xml:space="preserve"> des itérations,</w:t>
      </w:r>
      <w:r>
        <w:rPr>
          <w:rFonts w:asciiTheme="minorHAnsi" w:hAnsiTheme="minorHAnsi" w:cstheme="minorHAnsi"/>
          <w:sz w:val="24"/>
          <w:szCs w:val="24"/>
          <w:lang w:val="fr-BE"/>
        </w:rPr>
        <w:t xml:space="preserve"> des recherches documentaires et des réflexions plus poussées.</w:t>
      </w:r>
    </w:p>
    <w:p w14:paraId="5B9CDE53" w14:textId="77777777" w:rsidR="00CB68D1" w:rsidRDefault="00CB68D1" w:rsidP="003A7EAF">
      <w:pPr>
        <w:jc w:val="both"/>
        <w:rPr>
          <w:rFonts w:asciiTheme="minorHAnsi" w:hAnsiTheme="minorHAnsi" w:cstheme="minorHAnsi"/>
          <w:sz w:val="24"/>
          <w:szCs w:val="24"/>
          <w:lang w:val="fr-BE"/>
        </w:rPr>
      </w:pPr>
    </w:p>
    <w:p w14:paraId="2C09FD08" w14:textId="3254EA6D" w:rsidR="00CB68D1" w:rsidRPr="00BB672F" w:rsidRDefault="00CB68D1" w:rsidP="003A7EAF">
      <w:pPr>
        <w:jc w:val="both"/>
        <w:rPr>
          <w:rFonts w:asciiTheme="minorHAnsi" w:hAnsiTheme="minorHAnsi" w:cstheme="minorHAnsi"/>
          <w:sz w:val="24"/>
          <w:szCs w:val="24"/>
          <w:lang w:val="fr-BE"/>
        </w:rPr>
      </w:pPr>
      <w:r>
        <w:rPr>
          <w:rFonts w:asciiTheme="minorHAnsi" w:hAnsiTheme="minorHAnsi" w:cstheme="minorHAnsi"/>
          <w:sz w:val="24"/>
          <w:szCs w:val="24"/>
          <w:lang w:val="fr-BE"/>
        </w:rPr>
        <w:t>Au final, le projet a</w:t>
      </w:r>
      <w:r w:rsidR="003A6F26">
        <w:rPr>
          <w:rFonts w:asciiTheme="minorHAnsi" w:hAnsiTheme="minorHAnsi" w:cstheme="minorHAnsi"/>
          <w:sz w:val="24"/>
          <w:szCs w:val="24"/>
          <w:lang w:val="fr-BE"/>
        </w:rPr>
        <w:t xml:space="preserve"> largement</w:t>
      </w:r>
      <w:r>
        <w:rPr>
          <w:rFonts w:asciiTheme="minorHAnsi" w:hAnsiTheme="minorHAnsi" w:cstheme="minorHAnsi"/>
          <w:sz w:val="24"/>
          <w:szCs w:val="24"/>
          <w:lang w:val="fr-BE"/>
        </w:rPr>
        <w:t xml:space="preserve"> atteint ses objectifs. Toutes les fonctionnalités sont présentes sur la nouvelle application à l’exception d’une. La nouvelle interface graphique plaît au nouveau client, qui a exprimé </w:t>
      </w:r>
      <w:r w:rsidR="003A6F26">
        <w:rPr>
          <w:rFonts w:asciiTheme="minorHAnsi" w:hAnsiTheme="minorHAnsi" w:cstheme="minorHAnsi"/>
          <w:sz w:val="24"/>
          <w:szCs w:val="24"/>
          <w:lang w:val="fr-BE"/>
        </w:rPr>
        <w:t>son impatience</w:t>
      </w:r>
      <w:bookmarkStart w:id="0" w:name="_GoBack"/>
      <w:bookmarkEnd w:id="0"/>
      <w:r>
        <w:rPr>
          <w:rFonts w:asciiTheme="minorHAnsi" w:hAnsiTheme="minorHAnsi" w:cstheme="minorHAnsi"/>
          <w:sz w:val="24"/>
          <w:szCs w:val="24"/>
          <w:lang w:val="fr-BE"/>
        </w:rPr>
        <w:t xml:space="preserve"> pour la fin du développement.</w:t>
      </w:r>
    </w:p>
    <w:sectPr w:rsidR="00CB68D1" w:rsidRPr="00BB672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7EC85E" w14:textId="77777777" w:rsidR="008F78F0" w:rsidRDefault="008F78F0" w:rsidP="00062E2E">
      <w:r>
        <w:separator/>
      </w:r>
    </w:p>
  </w:endnote>
  <w:endnote w:type="continuationSeparator" w:id="0">
    <w:p w14:paraId="45AB4AF1" w14:textId="77777777" w:rsidR="008F78F0" w:rsidRDefault="008F78F0" w:rsidP="00062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7FAF3C" w14:textId="77777777" w:rsidR="00062E2E" w:rsidRDefault="00062E2E" w:rsidP="00062E2E">
    <w:pPr>
      <w:pStyle w:val="Pieddepage"/>
      <w:pBdr>
        <w:top w:val="single" w:sz="4" w:space="1" w:color="auto"/>
      </w:pBd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023A3E" w14:textId="77777777" w:rsidR="008F78F0" w:rsidRDefault="008F78F0" w:rsidP="00062E2E">
      <w:r>
        <w:separator/>
      </w:r>
    </w:p>
  </w:footnote>
  <w:footnote w:type="continuationSeparator" w:id="0">
    <w:p w14:paraId="30FD1B40" w14:textId="77777777" w:rsidR="008F78F0" w:rsidRDefault="008F78F0" w:rsidP="00062E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566"/>
      <w:gridCol w:w="7472"/>
    </w:tblGrid>
    <w:tr w:rsidR="00F30AB0" w:rsidRPr="00F30AB0" w14:paraId="2A7FAF2B" w14:textId="77777777" w:rsidTr="00062E2E">
      <w:tc>
        <w:tcPr>
          <w:tcW w:w="1418" w:type="dxa"/>
          <w:vMerge w:val="restart"/>
          <w:vAlign w:val="center"/>
        </w:tcPr>
        <w:p w14:paraId="2A7FAF28" w14:textId="77777777" w:rsidR="00F30AB0" w:rsidRPr="00F30AB0" w:rsidRDefault="00F30AB0" w:rsidP="00062E2E">
          <w:pPr>
            <w:pStyle w:val="En-tte"/>
            <w:jc w:val="center"/>
            <w:rPr>
              <w:rFonts w:ascii="Corbel" w:hAnsi="Corbel"/>
              <w:b/>
            </w:rPr>
          </w:pPr>
          <w:r w:rsidRPr="00F30AB0">
            <w:rPr>
              <w:rFonts w:ascii="Corbel" w:hAnsi="Corbel"/>
              <w:b/>
              <w:noProof/>
              <w:sz w:val="32"/>
              <w:lang w:val="en-US" w:eastAsia="en-US"/>
            </w:rPr>
            <w:drawing>
              <wp:inline distT="0" distB="0" distL="0" distR="0" wp14:anchorId="2A7FAF3D" wp14:editId="3FAD9212">
                <wp:extent cx="1577404" cy="849301"/>
                <wp:effectExtent l="2222" t="0" r="6033" b="6032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 rot="5400000">
                          <a:off x="0" y="0"/>
                          <a:ext cx="1618352" cy="8713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20" w:type="dxa"/>
        </w:tcPr>
        <w:p w14:paraId="2A7FAF29" w14:textId="3040AE59" w:rsidR="00F30AB0" w:rsidRPr="00F30AB0" w:rsidRDefault="00F30AB0" w:rsidP="0084119C">
          <w:pPr>
            <w:pStyle w:val="En-tte"/>
            <w:rPr>
              <w:rFonts w:ascii="Corbel" w:hAnsi="Corbel"/>
              <w:b/>
            </w:rPr>
          </w:pPr>
          <w:r w:rsidRPr="00F30AB0">
            <w:rPr>
              <w:rFonts w:ascii="Corbel" w:hAnsi="Corbel"/>
              <w:b/>
            </w:rPr>
            <w:t>Nom et prénom de l’étudiant</w:t>
          </w:r>
          <w:r>
            <w:rPr>
              <w:rFonts w:ascii="Corbel" w:hAnsi="Corbel"/>
              <w:b/>
            </w:rPr>
            <w:t xml:space="preserve"> : </w:t>
          </w:r>
          <w:r w:rsidR="00BB672F">
            <w:rPr>
              <w:rFonts w:ascii="Corbel" w:hAnsi="Corbel"/>
              <w:b/>
            </w:rPr>
            <w:t>VANVLASSELAER Zachary</w:t>
          </w:r>
        </w:p>
        <w:p w14:paraId="2A7FAF2A" w14:textId="77777777" w:rsidR="00F30AB0" w:rsidRPr="00F30AB0" w:rsidRDefault="00F30AB0" w:rsidP="0084119C">
          <w:pPr>
            <w:pStyle w:val="En-tte"/>
            <w:rPr>
              <w:rFonts w:ascii="Corbel" w:hAnsi="Corbel"/>
              <w:b/>
            </w:rPr>
          </w:pPr>
        </w:p>
      </w:tc>
    </w:tr>
    <w:tr w:rsidR="00F30AB0" w:rsidRPr="00F30AB0" w14:paraId="2A7FAF2F" w14:textId="77777777" w:rsidTr="0084119C">
      <w:tc>
        <w:tcPr>
          <w:tcW w:w="1418" w:type="dxa"/>
          <w:vMerge/>
        </w:tcPr>
        <w:p w14:paraId="2A7FAF2C" w14:textId="77777777" w:rsidR="00F30AB0" w:rsidRPr="00F30AB0" w:rsidRDefault="00F30AB0" w:rsidP="0084119C">
          <w:pPr>
            <w:pStyle w:val="En-tte"/>
            <w:rPr>
              <w:rFonts w:ascii="Corbel" w:hAnsi="Corbel"/>
              <w:b/>
            </w:rPr>
          </w:pPr>
        </w:p>
      </w:tc>
      <w:tc>
        <w:tcPr>
          <w:tcW w:w="7620" w:type="dxa"/>
        </w:tcPr>
        <w:p w14:paraId="2A7FAF2D" w14:textId="4A1B2CFF" w:rsidR="00F30AB0" w:rsidRPr="00F30AB0" w:rsidRDefault="00F30AB0" w:rsidP="0084119C">
          <w:pPr>
            <w:pStyle w:val="En-tte"/>
            <w:rPr>
              <w:rFonts w:ascii="Corbel" w:hAnsi="Corbel"/>
              <w:b/>
            </w:rPr>
          </w:pPr>
          <w:r w:rsidRPr="00F30AB0">
            <w:rPr>
              <w:rFonts w:ascii="Corbel" w:hAnsi="Corbel"/>
              <w:b/>
            </w:rPr>
            <w:t>Nom de l’entreprise</w:t>
          </w:r>
          <w:r>
            <w:rPr>
              <w:rFonts w:ascii="Corbel" w:hAnsi="Corbel"/>
              <w:b/>
            </w:rPr>
            <w:t xml:space="preserve"> : </w:t>
          </w:r>
          <w:r w:rsidR="00BB672F">
            <w:rPr>
              <w:rFonts w:ascii="Corbel" w:hAnsi="Corbel"/>
              <w:b/>
            </w:rPr>
            <w:t>Technord</w:t>
          </w:r>
        </w:p>
        <w:p w14:paraId="2A7FAF2E" w14:textId="77777777" w:rsidR="00F30AB0" w:rsidRPr="00F30AB0" w:rsidRDefault="00F30AB0" w:rsidP="0084119C">
          <w:pPr>
            <w:pStyle w:val="En-tte"/>
            <w:rPr>
              <w:rFonts w:ascii="Corbel" w:hAnsi="Corbel"/>
              <w:b/>
            </w:rPr>
          </w:pPr>
        </w:p>
      </w:tc>
    </w:tr>
    <w:tr w:rsidR="00F30AB0" w:rsidRPr="00F30AB0" w14:paraId="2A7FAF35" w14:textId="77777777" w:rsidTr="0084119C">
      <w:tc>
        <w:tcPr>
          <w:tcW w:w="1418" w:type="dxa"/>
          <w:vMerge/>
        </w:tcPr>
        <w:p w14:paraId="2A7FAF30" w14:textId="77777777" w:rsidR="00F30AB0" w:rsidRPr="00F30AB0" w:rsidRDefault="00F30AB0" w:rsidP="0084119C">
          <w:pPr>
            <w:pStyle w:val="En-tte"/>
            <w:rPr>
              <w:rFonts w:ascii="Corbel" w:hAnsi="Corbel"/>
              <w:b/>
            </w:rPr>
          </w:pPr>
        </w:p>
      </w:tc>
      <w:tc>
        <w:tcPr>
          <w:tcW w:w="7620" w:type="dxa"/>
        </w:tcPr>
        <w:p w14:paraId="2A7FAF31" w14:textId="77777777" w:rsidR="00F30AB0" w:rsidRPr="00F30AB0" w:rsidRDefault="00F30AB0" w:rsidP="0084119C">
          <w:pPr>
            <w:pStyle w:val="En-tte"/>
            <w:rPr>
              <w:rFonts w:ascii="Corbel" w:hAnsi="Corbel"/>
              <w:b/>
            </w:rPr>
          </w:pPr>
          <w:r w:rsidRPr="00F30AB0">
            <w:rPr>
              <w:rFonts w:ascii="Corbel" w:hAnsi="Corbel"/>
              <w:b/>
            </w:rPr>
            <w:t>Titre exact du mémoire</w:t>
          </w:r>
        </w:p>
        <w:p w14:paraId="2A7FAF32" w14:textId="77777777" w:rsidR="00F30AB0" w:rsidRDefault="00F30AB0" w:rsidP="0084119C">
          <w:pPr>
            <w:pStyle w:val="En-tte"/>
            <w:rPr>
              <w:rFonts w:ascii="Corbel" w:hAnsi="Corbel"/>
              <w:b/>
            </w:rPr>
          </w:pPr>
        </w:p>
        <w:p w14:paraId="2A7FAF33" w14:textId="6148858D" w:rsidR="00F30AB0" w:rsidRPr="00F30AB0" w:rsidRDefault="00BB672F" w:rsidP="0084119C">
          <w:pPr>
            <w:pStyle w:val="En-tte"/>
            <w:rPr>
              <w:rFonts w:ascii="Corbel" w:hAnsi="Corbel"/>
              <w:b/>
            </w:rPr>
          </w:pPr>
          <w:r>
            <w:rPr>
              <w:rFonts w:ascii="Corbel" w:hAnsi="Corbel"/>
              <w:b/>
            </w:rPr>
            <w:t>Migration vers Angular d’une application ASP.NET visant à faciliter l’ouverture de chantier</w:t>
          </w:r>
        </w:p>
        <w:p w14:paraId="2A7FAF34" w14:textId="77777777" w:rsidR="00F30AB0" w:rsidRPr="00F30AB0" w:rsidRDefault="00F30AB0" w:rsidP="0084119C">
          <w:pPr>
            <w:pStyle w:val="En-tte"/>
            <w:rPr>
              <w:rFonts w:ascii="Corbel" w:hAnsi="Corbel"/>
              <w:b/>
            </w:rPr>
          </w:pPr>
        </w:p>
      </w:tc>
    </w:tr>
    <w:tr w:rsidR="00F30AB0" w:rsidRPr="00F30AB0" w14:paraId="2A7FAF39" w14:textId="77777777" w:rsidTr="0084119C">
      <w:tc>
        <w:tcPr>
          <w:tcW w:w="1418" w:type="dxa"/>
          <w:vMerge/>
        </w:tcPr>
        <w:p w14:paraId="2A7FAF36" w14:textId="77777777" w:rsidR="00F30AB0" w:rsidRPr="00F30AB0" w:rsidRDefault="00F30AB0" w:rsidP="0084119C">
          <w:pPr>
            <w:pStyle w:val="En-tte"/>
            <w:rPr>
              <w:rFonts w:ascii="Corbel" w:hAnsi="Corbel"/>
              <w:b/>
            </w:rPr>
          </w:pPr>
        </w:p>
      </w:tc>
      <w:tc>
        <w:tcPr>
          <w:tcW w:w="7620" w:type="dxa"/>
        </w:tcPr>
        <w:p w14:paraId="2A7FAF37" w14:textId="36385368" w:rsidR="00F30AB0" w:rsidRPr="00F30AB0" w:rsidRDefault="00F30AB0" w:rsidP="0084119C">
          <w:pPr>
            <w:pStyle w:val="En-tte"/>
            <w:rPr>
              <w:rFonts w:ascii="Corbel" w:hAnsi="Corbel"/>
              <w:b/>
            </w:rPr>
          </w:pPr>
          <w:r w:rsidRPr="00F30AB0">
            <w:rPr>
              <w:rFonts w:ascii="Corbel" w:hAnsi="Corbel"/>
              <w:b/>
            </w:rPr>
            <w:t>Année académique</w:t>
          </w:r>
          <w:r>
            <w:rPr>
              <w:rFonts w:ascii="Corbel" w:hAnsi="Corbel"/>
              <w:b/>
            </w:rPr>
            <w:t xml:space="preserve"> : </w:t>
          </w:r>
          <w:r w:rsidR="00BB672F">
            <w:rPr>
              <w:rFonts w:ascii="Corbel" w:hAnsi="Corbel"/>
              <w:b/>
            </w:rPr>
            <w:t>2024-2025</w:t>
          </w:r>
        </w:p>
        <w:p w14:paraId="2A7FAF38" w14:textId="77777777" w:rsidR="00F30AB0" w:rsidRPr="00F30AB0" w:rsidRDefault="00F30AB0" w:rsidP="0084119C">
          <w:pPr>
            <w:pStyle w:val="En-tte"/>
            <w:rPr>
              <w:rFonts w:ascii="Corbel" w:hAnsi="Corbel"/>
              <w:b/>
            </w:rPr>
          </w:pPr>
        </w:p>
      </w:tc>
    </w:tr>
  </w:tbl>
  <w:p w14:paraId="2A7FAF3A" w14:textId="77777777" w:rsidR="00062E2E" w:rsidRPr="00F30AB0" w:rsidRDefault="00062E2E" w:rsidP="00062E2E">
    <w:pPr>
      <w:pStyle w:val="En-tte"/>
      <w:jc w:val="center"/>
      <w:rPr>
        <w:rFonts w:ascii="Corbel" w:hAnsi="Corbel"/>
      </w:rPr>
    </w:pPr>
  </w:p>
  <w:p w14:paraId="2A7FAF3B" w14:textId="77777777" w:rsidR="00062E2E" w:rsidRPr="00F30AB0" w:rsidRDefault="00062E2E" w:rsidP="00062E2E">
    <w:pPr>
      <w:pStyle w:val="En-tte"/>
      <w:jc w:val="center"/>
      <w:rPr>
        <w:rFonts w:ascii="Corbel" w:hAnsi="Corbe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E2E"/>
    <w:rsid w:val="000116FE"/>
    <w:rsid w:val="00062E2E"/>
    <w:rsid w:val="00094663"/>
    <w:rsid w:val="0025795D"/>
    <w:rsid w:val="00267B63"/>
    <w:rsid w:val="002D5742"/>
    <w:rsid w:val="003656B3"/>
    <w:rsid w:val="00367A2F"/>
    <w:rsid w:val="003A6F26"/>
    <w:rsid w:val="003A7EAF"/>
    <w:rsid w:val="00523A55"/>
    <w:rsid w:val="005606CE"/>
    <w:rsid w:val="00591877"/>
    <w:rsid w:val="00790CCD"/>
    <w:rsid w:val="008F78F0"/>
    <w:rsid w:val="00B53A80"/>
    <w:rsid w:val="00B700F9"/>
    <w:rsid w:val="00BB672F"/>
    <w:rsid w:val="00BD3D5A"/>
    <w:rsid w:val="00C26AA7"/>
    <w:rsid w:val="00C36705"/>
    <w:rsid w:val="00C625DD"/>
    <w:rsid w:val="00CB68D1"/>
    <w:rsid w:val="00D14736"/>
    <w:rsid w:val="00D2313B"/>
    <w:rsid w:val="00D85F21"/>
    <w:rsid w:val="00D93739"/>
    <w:rsid w:val="00E706C4"/>
    <w:rsid w:val="00EC4DAC"/>
    <w:rsid w:val="00F30AB0"/>
    <w:rsid w:val="00F7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7FAF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E2E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">
    <w:name w:val="Quote"/>
    <w:aliases w:val="footnote text"/>
    <w:basedOn w:val="Normal"/>
    <w:next w:val="Normal"/>
    <w:link w:val="CitationCar"/>
    <w:uiPriority w:val="99"/>
    <w:qFormat/>
    <w:rsid w:val="00E706C4"/>
    <w:rPr>
      <w:rFonts w:asciiTheme="minorHAnsi" w:eastAsiaTheme="minorHAnsi" w:hAnsiTheme="minorHAnsi" w:cstheme="minorBidi"/>
      <w:i/>
      <w:iCs/>
      <w:color w:val="000000"/>
      <w:sz w:val="16"/>
      <w:szCs w:val="22"/>
    </w:rPr>
  </w:style>
  <w:style w:type="character" w:customStyle="1" w:styleId="CitationCar">
    <w:name w:val="Citation Car"/>
    <w:aliases w:val="footnote text Car"/>
    <w:basedOn w:val="Policepardfaut"/>
    <w:link w:val="Citation"/>
    <w:uiPriority w:val="99"/>
    <w:rsid w:val="00E706C4"/>
    <w:rPr>
      <w:i/>
      <w:iCs/>
      <w:color w:val="000000"/>
      <w:sz w:val="16"/>
      <w:lang w:val="fr-FR" w:eastAsia="fr-FR"/>
    </w:rPr>
  </w:style>
  <w:style w:type="paragraph" w:styleId="En-tte">
    <w:name w:val="header"/>
    <w:basedOn w:val="Normal"/>
    <w:link w:val="En-tteCar"/>
    <w:unhideWhenUsed/>
    <w:rsid w:val="00062E2E"/>
    <w:pPr>
      <w:tabs>
        <w:tab w:val="center" w:pos="4536"/>
        <w:tab w:val="right" w:pos="9072"/>
      </w:tabs>
    </w:pPr>
    <w:rPr>
      <w:rFonts w:asciiTheme="minorHAnsi" w:hAnsiTheme="minorHAnsi"/>
      <w:sz w:val="22"/>
      <w:szCs w:val="22"/>
    </w:rPr>
  </w:style>
  <w:style w:type="character" w:customStyle="1" w:styleId="En-tteCar">
    <w:name w:val="En-tête Car"/>
    <w:basedOn w:val="Policepardfaut"/>
    <w:link w:val="En-tte"/>
    <w:uiPriority w:val="99"/>
    <w:rsid w:val="00062E2E"/>
    <w:rPr>
      <w:rFonts w:cs="Times New Roman"/>
    </w:rPr>
  </w:style>
  <w:style w:type="paragraph" w:styleId="Pieddepage">
    <w:name w:val="footer"/>
    <w:basedOn w:val="Normal"/>
    <w:link w:val="PieddepageCar"/>
    <w:uiPriority w:val="99"/>
    <w:unhideWhenUsed/>
    <w:rsid w:val="00062E2E"/>
    <w:pPr>
      <w:tabs>
        <w:tab w:val="center" w:pos="4536"/>
        <w:tab w:val="right" w:pos="9072"/>
      </w:tabs>
    </w:pPr>
    <w:rPr>
      <w:rFonts w:asciiTheme="minorHAnsi" w:hAnsiTheme="minorHAnsi"/>
      <w:sz w:val="22"/>
      <w:szCs w:val="22"/>
    </w:rPr>
  </w:style>
  <w:style w:type="character" w:customStyle="1" w:styleId="PieddepageCar">
    <w:name w:val="Pied de page Car"/>
    <w:basedOn w:val="Policepardfaut"/>
    <w:link w:val="Pieddepage"/>
    <w:uiPriority w:val="99"/>
    <w:rsid w:val="00062E2E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2E2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2E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E2E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">
    <w:name w:val="Quote"/>
    <w:aliases w:val="footnote text"/>
    <w:basedOn w:val="Normal"/>
    <w:next w:val="Normal"/>
    <w:link w:val="CitationCar"/>
    <w:uiPriority w:val="99"/>
    <w:qFormat/>
    <w:rsid w:val="00E706C4"/>
    <w:rPr>
      <w:rFonts w:asciiTheme="minorHAnsi" w:eastAsiaTheme="minorHAnsi" w:hAnsiTheme="minorHAnsi" w:cstheme="minorBidi"/>
      <w:i/>
      <w:iCs/>
      <w:color w:val="000000"/>
      <w:sz w:val="16"/>
      <w:szCs w:val="22"/>
    </w:rPr>
  </w:style>
  <w:style w:type="character" w:customStyle="1" w:styleId="CitationCar">
    <w:name w:val="Citation Car"/>
    <w:aliases w:val="footnote text Car"/>
    <w:basedOn w:val="Policepardfaut"/>
    <w:link w:val="Citation"/>
    <w:uiPriority w:val="99"/>
    <w:rsid w:val="00E706C4"/>
    <w:rPr>
      <w:i/>
      <w:iCs/>
      <w:color w:val="000000"/>
      <w:sz w:val="16"/>
      <w:lang w:val="fr-FR" w:eastAsia="fr-FR"/>
    </w:rPr>
  </w:style>
  <w:style w:type="paragraph" w:styleId="En-tte">
    <w:name w:val="header"/>
    <w:basedOn w:val="Normal"/>
    <w:link w:val="En-tteCar"/>
    <w:unhideWhenUsed/>
    <w:rsid w:val="00062E2E"/>
    <w:pPr>
      <w:tabs>
        <w:tab w:val="center" w:pos="4536"/>
        <w:tab w:val="right" w:pos="9072"/>
      </w:tabs>
    </w:pPr>
    <w:rPr>
      <w:rFonts w:asciiTheme="minorHAnsi" w:hAnsiTheme="minorHAnsi"/>
      <w:sz w:val="22"/>
      <w:szCs w:val="22"/>
    </w:rPr>
  </w:style>
  <w:style w:type="character" w:customStyle="1" w:styleId="En-tteCar">
    <w:name w:val="En-tête Car"/>
    <w:basedOn w:val="Policepardfaut"/>
    <w:link w:val="En-tte"/>
    <w:uiPriority w:val="99"/>
    <w:rsid w:val="00062E2E"/>
    <w:rPr>
      <w:rFonts w:cs="Times New Roman"/>
    </w:rPr>
  </w:style>
  <w:style w:type="paragraph" w:styleId="Pieddepage">
    <w:name w:val="footer"/>
    <w:basedOn w:val="Normal"/>
    <w:link w:val="PieddepageCar"/>
    <w:uiPriority w:val="99"/>
    <w:unhideWhenUsed/>
    <w:rsid w:val="00062E2E"/>
    <w:pPr>
      <w:tabs>
        <w:tab w:val="center" w:pos="4536"/>
        <w:tab w:val="right" w:pos="9072"/>
      </w:tabs>
    </w:pPr>
    <w:rPr>
      <w:rFonts w:asciiTheme="minorHAnsi" w:hAnsiTheme="minorHAnsi"/>
      <w:sz w:val="22"/>
      <w:szCs w:val="22"/>
    </w:rPr>
  </w:style>
  <w:style w:type="character" w:customStyle="1" w:styleId="PieddepageCar">
    <w:name w:val="Pied de page Car"/>
    <w:basedOn w:val="Policepardfaut"/>
    <w:link w:val="Pieddepage"/>
    <w:uiPriority w:val="99"/>
    <w:rsid w:val="00062E2E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2E2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2E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</dc:creator>
  <cp:lastModifiedBy>Zecrooow Zecrooow</cp:lastModifiedBy>
  <cp:revision>18</cp:revision>
  <dcterms:created xsi:type="dcterms:W3CDTF">2017-05-24T17:16:00Z</dcterms:created>
  <dcterms:modified xsi:type="dcterms:W3CDTF">2025-06-06T19:29:00Z</dcterms:modified>
</cp:coreProperties>
</file>