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A6F" w:rsidRDefault="00CA6A6F" w:rsidP="00CA6A6F">
      <w:pPr>
        <w:spacing w:line="240" w:lineRule="auto"/>
      </w:pPr>
      <w:r>
        <w:t>1.</w:t>
      </w:r>
    </w:p>
    <w:p w:rsidR="00CA6A6F" w:rsidRDefault="00CA6A6F" w:rsidP="00CA6A6F">
      <w:pPr>
        <w:spacing w:line="240" w:lineRule="auto"/>
      </w:pPr>
      <w:r>
        <w:t>A) Categorical Data</w:t>
      </w:r>
    </w:p>
    <w:p w:rsidR="00CA6A6F" w:rsidRDefault="009D0667" w:rsidP="00CA6A6F">
      <w:pPr>
        <w:spacing w:line="240" w:lineRule="auto"/>
      </w:pPr>
      <w:r>
        <w:t>B)</w:t>
      </w:r>
    </w:p>
    <w:p w:rsidR="00B95C10" w:rsidRPr="00B95C10" w:rsidRDefault="00B95C10" w:rsidP="00CA6A6F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Percent Frequency=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Frequency</m:t>
              </m:r>
            </m:num>
            <m:den>
              <m:r>
                <w:rPr>
                  <w:rFonts w:ascii="Cambria Math" w:hAnsi="Cambria Math"/>
                </w:rPr>
                <m:t>Total</m:t>
              </m:r>
            </m:den>
          </m:f>
        </m:oMath>
      </m:oMathPara>
    </w:p>
    <w:tbl>
      <w:tblPr>
        <w:tblW w:w="3766" w:type="dxa"/>
        <w:tblInd w:w="2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240"/>
        <w:gridCol w:w="1226"/>
      </w:tblGrid>
      <w:tr w:rsidR="009D0667" w:rsidRPr="009D0667" w:rsidTr="00C32D2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Newspaper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Frequency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Percentage</w:t>
            </w:r>
          </w:p>
        </w:tc>
      </w:tr>
      <w:tr w:rsidR="009D0667" w:rsidRPr="009D0667" w:rsidTr="00C32D2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TNYT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</w:tr>
      <w:tr w:rsidR="009D0667" w:rsidRPr="009D0667" w:rsidTr="00C32D2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DN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</w:tr>
      <w:tr w:rsidR="009D0667" w:rsidRPr="009D0667" w:rsidTr="00C32D2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NYP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</w:tr>
      <w:tr w:rsidR="009D0667" w:rsidRPr="009D0667" w:rsidTr="00C32D2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LAT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</w:tr>
      <w:tr w:rsidR="009D0667" w:rsidRPr="009D0667" w:rsidTr="00C32D2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WP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</w:tr>
      <w:tr w:rsidR="009D0667" w:rsidRPr="009D0667" w:rsidTr="00C32D2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</w:tbl>
    <w:p w:rsidR="009D0667" w:rsidRDefault="009D0667" w:rsidP="00CA6A6F">
      <w:pPr>
        <w:spacing w:line="240" w:lineRule="auto"/>
      </w:pPr>
    </w:p>
    <w:p w:rsidR="009D0667" w:rsidRDefault="009D0667" w:rsidP="00CA6A6F">
      <w:pPr>
        <w:spacing w:line="240" w:lineRule="auto"/>
      </w:pPr>
      <w:r>
        <w:t>C)</w:t>
      </w:r>
      <w:r w:rsidR="00B95C10">
        <w:t xml:space="preserve"> TNYT is the most preferred newspaper.</w:t>
      </w:r>
    </w:p>
    <w:p w:rsidR="0058797B" w:rsidRDefault="0058797B" w:rsidP="00CA6A6F">
      <w:pPr>
        <w:spacing w:line="240" w:lineRule="auto"/>
      </w:pPr>
    </w:p>
    <w:p w:rsidR="0058797B" w:rsidRDefault="0058797B" w:rsidP="00CA6A6F">
      <w:pPr>
        <w:spacing w:line="240" w:lineRule="auto"/>
      </w:pPr>
      <w:r>
        <w:t>2.</w:t>
      </w:r>
    </w:p>
    <w:p w:rsidR="0058797B" w:rsidRDefault="00C32D2B" w:rsidP="00CA6A6F">
      <w:pPr>
        <w:spacing w:line="240" w:lineRule="auto"/>
      </w:pPr>
      <w:r>
        <w:t>A-D)</w:t>
      </w:r>
    </w:p>
    <w:tbl>
      <w:tblPr>
        <w:tblW w:w="756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200"/>
        <w:gridCol w:w="1660"/>
        <w:gridCol w:w="1380"/>
        <w:gridCol w:w="2020"/>
      </w:tblGrid>
      <w:tr w:rsidR="00C32D2B" w:rsidRPr="00C32D2B" w:rsidTr="00C32D2B">
        <w:trPr>
          <w:trHeight w:val="600"/>
          <w:jc w:val="center"/>
        </w:trPr>
        <w:tc>
          <w:tcPr>
            <w:tcW w:w="1300" w:type="dxa"/>
            <w:shd w:val="clear" w:color="auto" w:fill="auto"/>
            <w:noWrap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32D2B">
              <w:rPr>
                <w:rFonts w:ascii="Calibri" w:eastAsia="Times New Roman" w:hAnsi="Calibri" w:cs="Calibri"/>
                <w:b/>
                <w:color w:val="000000"/>
              </w:rPr>
              <w:t>Time Spent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32D2B">
              <w:rPr>
                <w:rFonts w:ascii="Calibri" w:eastAsia="Times New Roman" w:hAnsi="Calibri" w:cs="Calibri"/>
                <w:b/>
                <w:color w:val="000000"/>
              </w:rPr>
              <w:t>Frequency</w:t>
            </w:r>
          </w:p>
        </w:tc>
        <w:tc>
          <w:tcPr>
            <w:tcW w:w="1660" w:type="dxa"/>
            <w:shd w:val="clear" w:color="auto" w:fill="auto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32D2B">
              <w:rPr>
                <w:rFonts w:ascii="Calibri" w:eastAsia="Times New Roman" w:hAnsi="Calibri" w:cs="Calibri"/>
                <w:b/>
                <w:color w:val="000000"/>
              </w:rPr>
              <w:t>Relative Frequency</w:t>
            </w:r>
          </w:p>
        </w:tc>
        <w:tc>
          <w:tcPr>
            <w:tcW w:w="1380" w:type="dxa"/>
            <w:shd w:val="clear" w:color="auto" w:fill="auto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32D2B">
              <w:rPr>
                <w:rFonts w:ascii="Calibri" w:eastAsia="Times New Roman" w:hAnsi="Calibri" w:cs="Calibri"/>
                <w:b/>
                <w:color w:val="000000"/>
              </w:rPr>
              <w:t>Cumulative Frequency</w:t>
            </w:r>
          </w:p>
        </w:tc>
        <w:tc>
          <w:tcPr>
            <w:tcW w:w="2020" w:type="dxa"/>
            <w:shd w:val="clear" w:color="auto" w:fill="auto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32D2B">
              <w:rPr>
                <w:rFonts w:ascii="Calibri" w:eastAsia="Times New Roman" w:hAnsi="Calibri" w:cs="Calibri"/>
                <w:b/>
                <w:color w:val="000000"/>
              </w:rPr>
              <w:t>Cumulative Relative Frequency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4.17%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4.17%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4.17%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16.67%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4.17%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20.83%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29.17%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37.50%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45.83%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4.17%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50.00%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58.33%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66.67%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4.17%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70.83%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4.17%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75.00%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12.50%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87.50%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95.83%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4.17%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</w:tr>
    </w:tbl>
    <w:p w:rsidR="00C32D2B" w:rsidRDefault="00C32D2B" w:rsidP="00CA6A6F">
      <w:pPr>
        <w:spacing w:line="240" w:lineRule="auto"/>
      </w:pPr>
    </w:p>
    <w:p w:rsidR="00C32D2B" w:rsidRDefault="00C32D2B" w:rsidP="00CA6A6F">
      <w:pPr>
        <w:spacing w:line="240" w:lineRule="auto"/>
      </w:pPr>
      <w:r>
        <w:t>E) 16.67%</w:t>
      </w:r>
    </w:p>
    <w:p w:rsidR="00C32D2B" w:rsidRDefault="00C32D2B" w:rsidP="00CA6A6F">
      <w:pPr>
        <w:spacing w:line="240" w:lineRule="auto"/>
      </w:pPr>
      <w:r>
        <w:lastRenderedPageBreak/>
        <w:t xml:space="preserve">F) </w:t>
      </w:r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32D2B" w:rsidRDefault="00C32D2B" w:rsidP="00CA6A6F">
      <w:pPr>
        <w:spacing w:line="240" w:lineRule="auto"/>
      </w:pPr>
    </w:p>
    <w:p w:rsidR="00C32D2B" w:rsidRDefault="00C32D2B" w:rsidP="00CA6A6F">
      <w:pPr>
        <w:spacing w:line="240" w:lineRule="auto"/>
      </w:pPr>
      <w:r>
        <w:t>3.</w:t>
      </w:r>
    </w:p>
    <w:p w:rsidR="00C32D2B" w:rsidRDefault="00C32D2B" w:rsidP="00CA6A6F">
      <w:pPr>
        <w:spacing w:line="240" w:lineRule="auto"/>
        <w:rPr>
          <w:rFonts w:eastAsiaTheme="minorEastAsia"/>
          <w:sz w:val="36"/>
        </w:rPr>
      </w:pPr>
      <w:r>
        <w:t>A)</w:t>
      </w:r>
      <w:r w:rsidR="00ED0E3B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n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36"/>
              </w:rPr>
              <m:t>n</m:t>
            </m:r>
          </m:den>
        </m:f>
      </m:oMath>
      <w:r w:rsidR="00ED0E3B">
        <w:rPr>
          <w:rFonts w:eastAsiaTheme="minorEastAsia"/>
          <w:sz w:val="36"/>
        </w:rPr>
        <w:t xml:space="preserve"> </w:t>
      </w:r>
      <w:r w:rsidR="00ED0E3B" w:rsidRPr="00ED0E3B">
        <w:rPr>
          <w:rFonts w:eastAsiaTheme="minorEastAsia"/>
        </w:rPr>
        <w:t>= 25.68</w:t>
      </w:r>
    </w:p>
    <w:p w:rsidR="00ED0E3B" w:rsidRDefault="00ED0E3B" w:rsidP="00CA6A6F">
      <w:pPr>
        <w:spacing w:line="240" w:lineRule="auto"/>
      </w:pPr>
      <w:r>
        <w:t>B) 26.4</w:t>
      </w:r>
    </w:p>
    <w:p w:rsidR="00ED0E3B" w:rsidRDefault="00ED0E3B" w:rsidP="00CA6A6F">
      <w:pPr>
        <w:spacing w:line="240" w:lineRule="auto"/>
      </w:pPr>
      <w:r>
        <w:t>C) 26.8</w:t>
      </w:r>
    </w:p>
    <w:p w:rsidR="00ED0E3B" w:rsidRDefault="00ED0E3B" w:rsidP="00CA6A6F">
      <w:pPr>
        <w:spacing w:line="240" w:lineRule="auto"/>
        <w:rPr>
          <w:rFonts w:eastAsiaTheme="minorEastAsia"/>
          <w:szCs w:val="36"/>
        </w:rPr>
      </w:pPr>
      <w:r>
        <w:t>D)</w:t>
      </w:r>
      <w:r w:rsidRPr="00ED0E3B">
        <w:rPr>
          <w:sz w:val="36"/>
          <w:szCs w:val="3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σ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36"/>
                <w:szCs w:val="36"/>
              </w:rPr>
              <m:t>n-1</m:t>
            </m:r>
          </m:den>
        </m:f>
      </m:oMath>
      <w:r w:rsidR="0014278F">
        <w:rPr>
          <w:rFonts w:eastAsiaTheme="minorEastAsia"/>
          <w:sz w:val="36"/>
          <w:szCs w:val="36"/>
        </w:rPr>
        <w:t xml:space="preserve"> </w:t>
      </w:r>
      <w:r w:rsidR="0014278F">
        <w:rPr>
          <w:rFonts w:eastAsiaTheme="minorEastAsia"/>
          <w:szCs w:val="36"/>
        </w:rPr>
        <w:t>= 6.6717</w:t>
      </w:r>
    </w:p>
    <w:p w:rsidR="0014278F" w:rsidRDefault="0014278F" w:rsidP="00CA6A6F">
      <w:pPr>
        <w:spacing w:line="240" w:lineRule="auto"/>
        <w:rPr>
          <w:rFonts w:eastAsiaTheme="minorEastAsia"/>
          <w:szCs w:val="36"/>
        </w:rPr>
      </w:pPr>
      <w:r>
        <w:rPr>
          <w:rFonts w:eastAsiaTheme="minorEastAsia"/>
          <w:szCs w:val="36"/>
        </w:rPr>
        <w:t xml:space="preserve"> 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σ=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e>
        </m:rad>
      </m:oMath>
      <w:r>
        <w:rPr>
          <w:rFonts w:eastAsiaTheme="minorEastAsia"/>
          <w:szCs w:val="36"/>
        </w:rPr>
        <w:t xml:space="preserve"> = 2.5830</w:t>
      </w:r>
    </w:p>
    <w:p w:rsidR="0014278F" w:rsidRDefault="0014278F" w:rsidP="00CA6A6F">
      <w:pPr>
        <w:spacing w:line="240" w:lineRule="auto"/>
        <w:rPr>
          <w:rFonts w:eastAsiaTheme="minorEastAsia"/>
          <w:szCs w:val="36"/>
        </w:rPr>
      </w:pPr>
      <w:r>
        <w:rPr>
          <w:rFonts w:eastAsiaTheme="minorEastAsia"/>
          <w:szCs w:val="36"/>
        </w:rPr>
        <w:t>E) 28.1</w:t>
      </w:r>
    </w:p>
    <w:p w:rsidR="0014278F" w:rsidRDefault="0014278F" w:rsidP="00CA6A6F">
      <w:pPr>
        <w:spacing w:line="240" w:lineRule="auto"/>
        <w:rPr>
          <w:rFonts w:eastAsiaTheme="minorEastAsia"/>
          <w:szCs w:val="36"/>
        </w:rPr>
      </w:pPr>
    </w:p>
    <w:p w:rsidR="00707F03" w:rsidRDefault="00707F03" w:rsidP="00CA6A6F">
      <w:pPr>
        <w:spacing w:line="240" w:lineRule="auto"/>
        <w:rPr>
          <w:rFonts w:eastAsiaTheme="minorEastAsia"/>
          <w:szCs w:val="36"/>
        </w:rPr>
      </w:pPr>
    </w:p>
    <w:p w:rsidR="00707F03" w:rsidRDefault="00707F03" w:rsidP="00CA6A6F">
      <w:pPr>
        <w:spacing w:line="240" w:lineRule="auto"/>
        <w:rPr>
          <w:rFonts w:eastAsiaTheme="minorEastAsia"/>
          <w:szCs w:val="36"/>
        </w:rPr>
      </w:pPr>
    </w:p>
    <w:p w:rsidR="00707F03" w:rsidRDefault="00707F03" w:rsidP="00CA6A6F">
      <w:pPr>
        <w:spacing w:line="240" w:lineRule="auto"/>
        <w:rPr>
          <w:rFonts w:eastAsiaTheme="minorEastAsia"/>
          <w:szCs w:val="36"/>
        </w:rPr>
      </w:pPr>
    </w:p>
    <w:p w:rsidR="00707F03" w:rsidRDefault="00707F03" w:rsidP="00CA6A6F">
      <w:pPr>
        <w:spacing w:line="240" w:lineRule="auto"/>
        <w:rPr>
          <w:rFonts w:eastAsiaTheme="minorEastAsia"/>
          <w:szCs w:val="36"/>
        </w:rPr>
      </w:pPr>
    </w:p>
    <w:p w:rsidR="00707F03" w:rsidRDefault="00707F03" w:rsidP="00CA6A6F">
      <w:pPr>
        <w:spacing w:line="240" w:lineRule="auto"/>
        <w:rPr>
          <w:rFonts w:eastAsiaTheme="minorEastAsia"/>
          <w:szCs w:val="36"/>
        </w:rPr>
      </w:pPr>
    </w:p>
    <w:p w:rsidR="0014278F" w:rsidRDefault="0014278F" w:rsidP="00CA6A6F">
      <w:pPr>
        <w:spacing w:line="240" w:lineRule="auto"/>
        <w:rPr>
          <w:rFonts w:eastAsiaTheme="minorEastAsia"/>
          <w:szCs w:val="36"/>
        </w:rPr>
      </w:pPr>
      <w:r>
        <w:rPr>
          <w:rFonts w:eastAsiaTheme="minorEastAsia"/>
          <w:szCs w:val="36"/>
        </w:rPr>
        <w:lastRenderedPageBreak/>
        <w:t>4.</w:t>
      </w:r>
    </w:p>
    <w:p w:rsidR="0014278F" w:rsidRDefault="0014278F" w:rsidP="00CA6A6F">
      <w:pPr>
        <w:spacing w:line="240" w:lineRule="auto"/>
        <w:rPr>
          <w:rFonts w:eastAsiaTheme="minorEastAsia"/>
          <w:szCs w:val="36"/>
        </w:rPr>
      </w:pPr>
      <w:r>
        <w:rPr>
          <w:rFonts w:eastAsiaTheme="minorEastAsia"/>
          <w:szCs w:val="36"/>
        </w:rPr>
        <w:t>A)</w:t>
      </w:r>
    </w:p>
    <w:p w:rsidR="0014278F" w:rsidRPr="009C0A28" w:rsidRDefault="0014278F" w:rsidP="00CA6A6F">
      <w:pPr>
        <w:spacing w:line="240" w:lineRule="auto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 z=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s</m:t>
              </m:r>
            </m:den>
          </m:f>
        </m:oMath>
      </m:oMathPara>
    </w:p>
    <w:p w:rsidR="009C0A28" w:rsidRDefault="0014278F" w:rsidP="00CA6A6F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  <w:sz w:val="36"/>
          </w:rPr>
          <m:t xml:space="preserve"> z=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29-27.9</m:t>
            </m:r>
          </m:num>
          <m:den>
            <m:r>
              <w:rPr>
                <w:rFonts w:ascii="Cambria Math" w:hAnsi="Cambria Math"/>
                <w:sz w:val="36"/>
              </w:rPr>
              <m:t>5.24</m:t>
            </m:r>
          </m:den>
        </m:f>
      </m:oMath>
      <w:r w:rsidR="009C0A28">
        <w:rPr>
          <w:rFonts w:eastAsiaTheme="minorEastAsia"/>
        </w:rPr>
        <w:t xml:space="preserve"> = 0.2099</w:t>
      </w:r>
    </w:p>
    <w:p w:rsidR="00707F03" w:rsidRDefault="00707F03" w:rsidP="00CA6A6F">
      <w:pPr>
        <w:spacing w:line="240" w:lineRule="auto"/>
        <w:rPr>
          <w:rFonts w:eastAsiaTheme="minorEastAsia"/>
        </w:rPr>
      </w:pPr>
    </w:p>
    <w:p w:rsidR="00707F03" w:rsidRDefault="00707F03" w:rsidP="00CA6A6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B)</w:t>
      </w:r>
    </w:p>
    <w:p w:rsidR="00707F03" w:rsidRPr="009C0A28" w:rsidRDefault="00707F03" w:rsidP="00707F03">
      <w:pPr>
        <w:spacing w:line="240" w:lineRule="auto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s</m:t>
              </m:r>
            </m:den>
          </m:f>
        </m:oMath>
      </m:oMathPara>
    </w:p>
    <w:p w:rsidR="00707F03" w:rsidRDefault="00707F03" w:rsidP="00707F03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  <w:sz w:val="36"/>
          </w:rPr>
          <m:t xml:space="preserve"> z=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29-29.4</m:t>
            </m:r>
          </m:num>
          <m:den>
            <m:r>
              <w:rPr>
                <w:rFonts w:ascii="Cambria Math" w:hAnsi="Cambria Math"/>
                <w:sz w:val="36"/>
              </w:rPr>
              <m:t>6.28</m:t>
            </m:r>
          </m:den>
        </m:f>
      </m:oMath>
      <w:r>
        <w:rPr>
          <w:rFonts w:eastAsiaTheme="minorEastAsia"/>
        </w:rPr>
        <w:t xml:space="preserve"> = -0.0637</w:t>
      </w:r>
    </w:p>
    <w:p w:rsidR="00707F03" w:rsidRDefault="00707F03" w:rsidP="00707F0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The z-score in public transportation is less than the z-score in private transportation</w:t>
      </w:r>
    </w:p>
    <w:p w:rsidR="00707F03" w:rsidRDefault="00707F03" w:rsidP="00707F03">
      <w:pPr>
        <w:spacing w:line="240" w:lineRule="auto"/>
        <w:rPr>
          <w:rFonts w:eastAsiaTheme="minorEastAsia"/>
        </w:rPr>
      </w:pPr>
    </w:p>
    <w:p w:rsidR="00707F03" w:rsidRDefault="00707F03" w:rsidP="00707F0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C)</w:t>
      </w:r>
    </w:p>
    <w:p w:rsidR="00707F03" w:rsidRDefault="00707F03" w:rsidP="00707F03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B7F55" w:rsidRDefault="003B7F55" w:rsidP="00707F0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Yes, there is an outlier.</w:t>
      </w:r>
    </w:p>
    <w:p w:rsidR="003B7F55" w:rsidRDefault="003B7F55" w:rsidP="00707F03">
      <w:pPr>
        <w:spacing w:line="240" w:lineRule="auto"/>
        <w:rPr>
          <w:rFonts w:eastAsiaTheme="minorEastAsia"/>
        </w:rPr>
      </w:pPr>
    </w:p>
    <w:p w:rsidR="003B7F55" w:rsidRDefault="003B7F55" w:rsidP="00707F0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5.</w:t>
      </w:r>
    </w:p>
    <w:p w:rsidR="003B7F55" w:rsidRDefault="003B7F55" w:rsidP="00707F0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A)</w:t>
      </w:r>
    </w:p>
    <w:p w:rsidR="003B7F55" w:rsidRDefault="003B7F55" w:rsidP="00707F03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486400" cy="32004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B7F55" w:rsidRDefault="003B7F55" w:rsidP="00707F03">
      <w:pPr>
        <w:spacing w:line="240" w:lineRule="auto"/>
        <w:rPr>
          <w:rFonts w:eastAsiaTheme="minorEastAsia"/>
        </w:rPr>
      </w:pPr>
    </w:p>
    <w:p w:rsidR="003B7F55" w:rsidRDefault="003B7F55" w:rsidP="00707F0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B) They have a negative relationship.</w:t>
      </w:r>
    </w:p>
    <w:p w:rsidR="003B7F55" w:rsidRDefault="003B7F55" w:rsidP="00707F0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C) </w:t>
      </w:r>
    </w:p>
    <w:p w:rsidR="00B87E21" w:rsidRDefault="003B7F55" w:rsidP="00707F03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36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</w:rPr>
              <m:t>x,y</m:t>
            </m:r>
          </m:e>
        </m:d>
        <m:r>
          <w:rPr>
            <w:rFonts w:ascii="Cambria Math" w:eastAsiaTheme="minorEastAsia" w:hAnsi="Cambria Math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36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sz w:val="36"/>
                  </w:rPr>
                  <m:t>)</m:t>
                </m:r>
              </m:e>
            </m:nary>
          </m:num>
          <m:den>
            <m:r>
              <w:rPr>
                <w:rFonts w:ascii="Cambria Math" w:eastAsiaTheme="minorEastAsia" w:hAnsi="Cambria Math"/>
                <w:sz w:val="36"/>
              </w:rPr>
              <m:t>n-1</m:t>
            </m:r>
          </m:den>
        </m:f>
      </m:oMath>
      <w:r>
        <w:rPr>
          <w:rFonts w:eastAsiaTheme="minorEastAsia"/>
        </w:rPr>
        <w:t xml:space="preserve"> </w:t>
      </w:r>
    </w:p>
    <w:p w:rsidR="003B7F55" w:rsidRPr="003B7F55" w:rsidRDefault="00B87E21" w:rsidP="00707F03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x,y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8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-19.875</m:t>
                    </m:r>
                  </m:e>
                </m:d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-22)</m:t>
                </m:r>
              </m:e>
            </m:nary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8-1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  <w:r w:rsidR="003B7F55">
        <w:rPr>
          <w:rFonts w:eastAsiaTheme="minorEastAsia"/>
        </w:rPr>
        <w:t>=</w:t>
      </w:r>
      <w:r w:rsidR="00820F3E">
        <w:rPr>
          <w:rFonts w:eastAsiaTheme="minorEastAsia"/>
        </w:rPr>
        <w:t>-55.8571</w:t>
      </w:r>
    </w:p>
    <w:p w:rsidR="00707F03" w:rsidRDefault="00B87E21" w:rsidP="00CA6A6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D)</w:t>
      </w:r>
    </w:p>
    <w:p w:rsidR="00B87E21" w:rsidRPr="00B87E21" w:rsidRDefault="00B87E21" w:rsidP="00CA6A6F">
      <w:pPr>
        <w:spacing w:line="240" w:lineRule="auto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y</m:t>
                  </m:r>
                </m:sub>
              </m:sSub>
            </m:den>
          </m:f>
        </m:oMath>
      </m:oMathPara>
    </w:p>
    <w:p w:rsidR="00B87E21" w:rsidRPr="0060437D" w:rsidRDefault="00B87E21" w:rsidP="00CA6A6F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36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</w:rPr>
              <m:t>x,y</m:t>
            </m:r>
          </m:e>
        </m:d>
        <m:r>
          <w:rPr>
            <w:rFonts w:ascii="Cambria Math" w:eastAsiaTheme="minorEastAsia" w:hAnsi="Cambria Math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-</m:t>
            </m:r>
            <m:r>
              <w:rPr>
                <w:rFonts w:ascii="Cambria Math" w:eastAsiaTheme="minorEastAsia" w:hAnsi="Cambria Math"/>
                <w:sz w:val="36"/>
              </w:rPr>
              <m:t>55.8571</m:t>
            </m:r>
          </m:num>
          <m:den>
            <m:r>
              <w:rPr>
                <w:rFonts w:ascii="Cambria Math" w:eastAsiaTheme="minorEastAsia" w:hAnsi="Cambria Math"/>
                <w:sz w:val="36"/>
              </w:rPr>
              <m:t>(6.1281)(9.1652</m:t>
            </m:r>
            <m:r>
              <w:rPr>
                <w:rFonts w:ascii="Cambria Math" w:eastAsiaTheme="minorEastAsia" w:hAnsi="Cambria Math"/>
                <w:sz w:val="36"/>
              </w:rPr>
              <m:t>)</m:t>
            </m:r>
          </m:den>
        </m:f>
      </m:oMath>
      <w:r w:rsidR="0060437D">
        <w:rPr>
          <w:rFonts w:eastAsiaTheme="minorEastAsia"/>
          <w:sz w:val="36"/>
        </w:rPr>
        <w:t xml:space="preserve"> </w:t>
      </w:r>
      <w:r w:rsidR="00820F3E">
        <w:rPr>
          <w:rFonts w:eastAsiaTheme="minorEastAsia"/>
        </w:rPr>
        <w:t>= -0.9945</w:t>
      </w:r>
      <w:bookmarkStart w:id="0" w:name="_GoBack"/>
      <w:bookmarkEnd w:id="0"/>
    </w:p>
    <w:sectPr w:rsidR="00B87E21" w:rsidRPr="00604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B48EE"/>
    <w:multiLevelType w:val="hybridMultilevel"/>
    <w:tmpl w:val="AD4CF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A6F"/>
    <w:rsid w:val="0014278F"/>
    <w:rsid w:val="001D6DB4"/>
    <w:rsid w:val="003B7F55"/>
    <w:rsid w:val="0058797B"/>
    <w:rsid w:val="0060437D"/>
    <w:rsid w:val="00707F03"/>
    <w:rsid w:val="00820F3E"/>
    <w:rsid w:val="009C0A28"/>
    <w:rsid w:val="009D0667"/>
    <w:rsid w:val="00B87E21"/>
    <w:rsid w:val="00B95C10"/>
    <w:rsid w:val="00C32D2B"/>
    <w:rsid w:val="00CA6A6F"/>
    <w:rsid w:val="00E93F95"/>
    <w:rsid w:val="00ED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6F"/>
    <w:pPr>
      <w:ind w:left="720"/>
      <w:contextualSpacing/>
    </w:pPr>
  </w:style>
  <w:style w:type="table" w:styleId="TableGrid">
    <w:name w:val="Table Grid"/>
    <w:basedOn w:val="TableNormal"/>
    <w:uiPriority w:val="59"/>
    <w:rsid w:val="00CA6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D06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6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6F"/>
    <w:pPr>
      <w:ind w:left="720"/>
      <w:contextualSpacing/>
    </w:pPr>
  </w:style>
  <w:style w:type="table" w:styleId="TableGrid">
    <w:name w:val="Table Grid"/>
    <w:basedOn w:val="TableNormal"/>
    <w:uiPriority w:val="59"/>
    <w:rsid w:val="00CA6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D06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6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Hours</c:v>
                </c:pt>
              </c:strCache>
            </c:strRef>
          </c:tx>
          <c:invertIfNegative val="0"/>
          <c:cat>
            <c:numRef>
              <c:f>Sheet1!$A$2:$A$16</c:f>
              <c:numCache>
                <c:formatCode>General</c:formatCode>
                <c:ptCount val="15"/>
                <c:pt idx="0">
                  <c:v>10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17</c:v>
                </c:pt>
                <c:pt idx="7">
                  <c:v>18</c:v>
                </c:pt>
                <c:pt idx="8">
                  <c:v>19</c:v>
                </c:pt>
                <c:pt idx="9">
                  <c:v>20</c:v>
                </c:pt>
                <c:pt idx="10">
                  <c:v>21</c:v>
                </c:pt>
                <c:pt idx="11">
                  <c:v>23</c:v>
                </c:pt>
                <c:pt idx="12">
                  <c:v>24</c:v>
                </c:pt>
                <c:pt idx="13">
                  <c:v>26</c:v>
                </c:pt>
                <c:pt idx="14">
                  <c:v>27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  <c:pt idx="12">
                  <c:v>3</c:v>
                </c:pt>
                <c:pt idx="13">
                  <c:v>2</c:v>
                </c:pt>
                <c:pt idx="1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015616"/>
        <c:axId val="45959808"/>
      </c:barChart>
      <c:catAx>
        <c:axId val="440156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5959808"/>
        <c:crosses val="autoZero"/>
        <c:auto val="1"/>
        <c:lblAlgn val="ctr"/>
        <c:lblOffset val="100"/>
        <c:noMultiLvlLbl val="0"/>
      </c:catAx>
      <c:valAx>
        <c:axId val="459598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40156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Private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Sheet1!$A$2:$A$11</c:f>
              <c:numCache>
                <c:formatCode>General</c:formatCode>
                <c:ptCount val="10"/>
                <c:pt idx="0">
                  <c:v>30</c:v>
                </c:pt>
                <c:pt idx="1">
                  <c:v>29</c:v>
                </c:pt>
                <c:pt idx="2">
                  <c:v>25</c:v>
                </c:pt>
                <c:pt idx="3">
                  <c:v>20</c:v>
                </c:pt>
                <c:pt idx="4">
                  <c:v>27</c:v>
                </c:pt>
                <c:pt idx="5">
                  <c:v>32</c:v>
                </c:pt>
                <c:pt idx="6">
                  <c:v>37</c:v>
                </c:pt>
                <c:pt idx="7">
                  <c:v>38</c:v>
                </c:pt>
                <c:pt idx="8">
                  <c:v>21</c:v>
                </c:pt>
                <c:pt idx="9">
                  <c:v>35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27</c:v>
                </c:pt>
                <c:pt idx="1">
                  <c:v>33</c:v>
                </c:pt>
                <c:pt idx="2">
                  <c:v>28</c:v>
                </c:pt>
                <c:pt idx="3">
                  <c:v>32</c:v>
                </c:pt>
                <c:pt idx="4">
                  <c:v>20</c:v>
                </c:pt>
                <c:pt idx="5">
                  <c:v>34</c:v>
                </c:pt>
                <c:pt idx="6">
                  <c:v>30</c:v>
                </c:pt>
                <c:pt idx="7">
                  <c:v>28</c:v>
                </c:pt>
                <c:pt idx="8">
                  <c:v>18</c:v>
                </c:pt>
                <c:pt idx="9">
                  <c:v>29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913408"/>
        <c:axId val="47923584"/>
      </c:scatterChart>
      <c:valAx>
        <c:axId val="469134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7923584"/>
        <c:crosses val="autoZero"/>
        <c:crossBetween val="midCat"/>
      </c:valAx>
      <c:valAx>
        <c:axId val="479235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69134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Sheet1!$A$2:$A$8</c:f>
              <c:numCache>
                <c:formatCode>General</c:formatCode>
                <c:ptCount val="7"/>
                <c:pt idx="0">
                  <c:v>11</c:v>
                </c:pt>
                <c:pt idx="1">
                  <c:v>13</c:v>
                </c:pt>
                <c:pt idx="2">
                  <c:v>17</c:v>
                </c:pt>
                <c:pt idx="3">
                  <c:v>18</c:v>
                </c:pt>
                <c:pt idx="4">
                  <c:v>22</c:v>
                </c:pt>
                <c:pt idx="5">
                  <c:v>24</c:v>
                </c:pt>
                <c:pt idx="6">
                  <c:v>26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35</c:v>
                </c:pt>
                <c:pt idx="1">
                  <c:v>32</c:v>
                </c:pt>
                <c:pt idx="2">
                  <c:v>26</c:v>
                </c:pt>
                <c:pt idx="3">
                  <c:v>25</c:v>
                </c:pt>
                <c:pt idx="4">
                  <c:v>20</c:v>
                </c:pt>
                <c:pt idx="5">
                  <c:v>17</c:v>
                </c:pt>
                <c:pt idx="6">
                  <c:v>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634240"/>
        <c:axId val="45855872"/>
      </c:scatterChart>
      <c:valAx>
        <c:axId val="1926342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5855872"/>
        <c:crosses val="autoZero"/>
        <c:crossBetween val="midCat"/>
      </c:valAx>
      <c:valAx>
        <c:axId val="458558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263424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2019-12-03T01:35:00Z</dcterms:created>
  <dcterms:modified xsi:type="dcterms:W3CDTF">2019-12-04T07:28:00Z</dcterms:modified>
</cp:coreProperties>
</file>