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61" w:lineRule="auto"/>
      </w:pPr>
      <w:r>
        <w:rPr/>
        <w:t>Project Design Phase-II Technology</w:t>
      </w:r>
      <w:r>
        <w:rPr>
          <w:spacing w:val="-17"/>
        </w:rPr>
        <w:t> </w:t>
      </w:r>
      <w:r>
        <w:rPr/>
        <w:t>Stack</w:t>
      </w:r>
      <w:r>
        <w:rPr>
          <w:spacing w:val="-17"/>
        </w:rPr>
        <w:t> </w:t>
      </w:r>
      <w:r>
        <w:rPr/>
        <w:t>(Architecture</w:t>
      </w:r>
      <w:r>
        <w:rPr>
          <w:spacing w:val="-16"/>
        </w:rPr>
        <w:t> </w:t>
      </w:r>
      <w:r>
        <w:rPr/>
        <w:t>&amp;</w:t>
      </w:r>
      <w:r>
        <w:rPr>
          <w:spacing w:val="-17"/>
        </w:rPr>
        <w:t> </w:t>
      </w:r>
      <w:r>
        <w:rPr/>
        <w:t>Stack)</w:t>
      </w:r>
    </w:p>
    <w:p>
      <w:pPr>
        <w:spacing w:line="240" w:lineRule="auto" w:before="24"/>
        <w:rPr>
          <w:b/>
          <w:sz w:val="20"/>
        </w:rPr>
      </w:pPr>
    </w:p>
    <w:tbl>
      <w:tblPr>
        <w:tblW w:w="0" w:type="auto"/>
        <w:jc w:val="left"/>
        <w:tblInd w:w="14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2"/>
        <w:gridCol w:w="4862"/>
      </w:tblGrid>
      <w:tr>
        <w:trPr>
          <w:trHeight w:val="240" w:hRule="atLeast"/>
        </w:trPr>
        <w:tc>
          <w:tcPr>
            <w:tcW w:w="4502" w:type="dxa"/>
          </w:tcPr>
          <w:p>
            <w:pPr>
              <w:pStyle w:val="TableParagraph"/>
              <w:spacing w:line="220" w:lineRule="exact"/>
              <w:ind w:left="10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4862" w:type="dxa"/>
          </w:tcPr>
          <w:p>
            <w:pPr>
              <w:pStyle w:val="TableParagraph"/>
              <w:spacing w:line="220" w:lineRule="exact"/>
              <w:ind w:left="120"/>
              <w:rPr>
                <w:sz w:val="22"/>
              </w:rPr>
            </w:pPr>
            <w:r>
              <w:rPr>
                <w:sz w:val="22"/>
              </w:rPr>
              <w:t>8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December</w:t>
            </w:r>
            <w:r>
              <w:rPr>
                <w:spacing w:val="-4"/>
                <w:sz w:val="22"/>
              </w:rPr>
              <w:t> 2025</w:t>
            </w:r>
          </w:p>
        </w:tc>
      </w:tr>
      <w:tr>
        <w:trPr>
          <w:trHeight w:val="260" w:hRule="atLeast"/>
        </w:trPr>
        <w:tc>
          <w:tcPr>
            <w:tcW w:w="4502" w:type="dxa"/>
          </w:tcPr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pacing w:val="-5"/>
                <w:sz w:val="22"/>
              </w:rPr>
              <w:t>Team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4862" w:type="dxa"/>
          </w:tcPr>
          <w:p>
            <w:pPr>
              <w:pStyle w:val="TableParagraph"/>
              <w:spacing w:line="204" w:lineRule="exact"/>
              <w:ind w:left="10"/>
              <w:rPr>
                <w:rFonts w:ascii="Times New Roman"/>
                <w:sz w:val="18"/>
              </w:rPr>
            </w:pPr>
            <w:r>
              <w:rPr>
                <w:rFonts w:ascii="Times New Roman"/>
                <w:spacing w:val="-2"/>
                <w:sz w:val="18"/>
              </w:rPr>
              <w:t>SWUID60312</w:t>
            </w:r>
          </w:p>
        </w:tc>
      </w:tr>
      <w:tr>
        <w:trPr>
          <w:trHeight w:val="240" w:hRule="atLeast"/>
        </w:trPr>
        <w:tc>
          <w:tcPr>
            <w:tcW w:w="4502" w:type="dxa"/>
          </w:tcPr>
          <w:p>
            <w:pPr>
              <w:pStyle w:val="TableParagraph"/>
              <w:spacing w:line="220" w:lineRule="exact"/>
              <w:ind w:left="10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4862" w:type="dxa"/>
          </w:tcPr>
          <w:p>
            <w:pPr>
              <w:pStyle w:val="TableParagraph"/>
              <w:spacing w:line="217" w:lineRule="exact"/>
              <w:ind w:left="120"/>
              <w:rPr>
                <w:sz w:val="20"/>
              </w:rPr>
            </w:pPr>
            <w:r>
              <w:rPr>
                <w:sz w:val="20"/>
              </w:rPr>
              <w:t>Medifolio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-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Doctor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Booking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Appointment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system</w:t>
            </w:r>
          </w:p>
        </w:tc>
      </w:tr>
      <w:tr>
        <w:trPr>
          <w:trHeight w:val="260" w:hRule="atLeast"/>
        </w:trPr>
        <w:tc>
          <w:tcPr>
            <w:tcW w:w="4502" w:type="dxa"/>
          </w:tcPr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Marks</w:t>
            </w:r>
          </w:p>
        </w:tc>
        <w:tc>
          <w:tcPr>
            <w:tcW w:w="4862" w:type="dxa"/>
          </w:tcPr>
          <w:p>
            <w:pPr>
              <w:pStyle w:val="TableParagraph"/>
              <w:spacing w:line="240" w:lineRule="exact"/>
              <w:ind w:left="120"/>
              <w:rPr>
                <w:sz w:val="22"/>
              </w:rPr>
            </w:pPr>
            <w:r>
              <w:rPr>
                <w:sz w:val="22"/>
              </w:rPr>
              <w:t>4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Marks</w:t>
            </w:r>
          </w:p>
        </w:tc>
      </w:tr>
    </w:tbl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0"/>
        <w:rPr>
          <w:b/>
          <w:sz w:val="24"/>
        </w:rPr>
      </w:pPr>
    </w:p>
    <w:p>
      <w:pPr>
        <w:spacing w:line="240" w:lineRule="auto" w:before="36"/>
        <w:rPr>
          <w:b/>
          <w:sz w:val="24"/>
        </w:rPr>
      </w:pPr>
    </w:p>
    <w:p>
      <w:pPr>
        <w:pStyle w:val="BodyText"/>
        <w:ind w:left="307"/>
        <w:rPr>
          <w:u w:val="none"/>
        </w:rPr>
      </w:pPr>
      <w:r>
        <w:rPr>
          <w:spacing w:val="-2"/>
          <w:u w:val="none"/>
        </w:rPr>
        <w:t>Technical</w:t>
      </w:r>
      <w:r>
        <w:rPr>
          <w:spacing w:val="-7"/>
          <w:u w:val="none"/>
        </w:rPr>
        <w:t> </w:t>
      </w:r>
      <w:r>
        <w:rPr>
          <w:spacing w:val="-2"/>
          <w:u w:val="none"/>
        </w:rPr>
        <w:t>Architecture:</w:t>
      </w:r>
    </w:p>
    <w:p>
      <w:pPr>
        <w:spacing w:line="242" w:lineRule="auto" w:before="237"/>
        <w:ind w:left="2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1"/>
          <w:sz w:val="22"/>
        </w:rPr>
        <w:t> </w:t>
      </w:r>
      <w:r>
        <w:rPr>
          <w:b/>
          <w:sz w:val="22"/>
        </w:rPr>
        <w:t>Medifolio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platform</w:t>
      </w:r>
      <w:r>
        <w:rPr>
          <w:b/>
          <w:spacing w:val="-2"/>
          <w:sz w:val="22"/>
        </w:rPr>
        <w:t> </w:t>
      </w:r>
      <w:r>
        <w:rPr>
          <w:sz w:val="22"/>
        </w:rPr>
        <w:t>is</w:t>
      </w:r>
      <w:r>
        <w:rPr>
          <w:spacing w:val="-4"/>
          <w:sz w:val="22"/>
        </w:rPr>
        <w:t> </w:t>
      </w:r>
      <w:r>
        <w:rPr>
          <w:sz w:val="22"/>
        </w:rPr>
        <w:t>developed</w:t>
      </w:r>
      <w:r>
        <w:rPr>
          <w:spacing w:val="-6"/>
          <w:sz w:val="22"/>
        </w:rPr>
        <w:t> </w:t>
      </w:r>
      <w:r>
        <w:rPr>
          <w:sz w:val="22"/>
        </w:rPr>
        <w:t>using</w:t>
      </w:r>
      <w:r>
        <w:rPr>
          <w:spacing w:val="-6"/>
          <w:sz w:val="22"/>
        </w:rPr>
        <w:t> </w:t>
      </w:r>
      <w:r>
        <w:rPr>
          <w:sz w:val="22"/>
        </w:rPr>
        <w:t>a </w:t>
      </w:r>
      <w:r>
        <w:rPr>
          <w:b/>
          <w:sz w:val="22"/>
        </w:rPr>
        <w:t>robust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scalable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3-tier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architecture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which</w:t>
      </w:r>
      <w:r>
        <w:rPr>
          <w:spacing w:val="-1"/>
          <w:sz w:val="22"/>
        </w:rPr>
        <w:t> </w:t>
      </w:r>
      <w:r>
        <w:rPr>
          <w:sz w:val="22"/>
        </w:rPr>
        <w:t>includes the </w:t>
      </w:r>
      <w:r>
        <w:rPr>
          <w:b/>
          <w:sz w:val="22"/>
        </w:rPr>
        <w:t>frontend (presentation layer)</w:t>
      </w:r>
      <w:r>
        <w:rPr>
          <w:sz w:val="22"/>
        </w:rPr>
        <w:t>, </w:t>
      </w:r>
      <w:r>
        <w:rPr>
          <w:b/>
          <w:sz w:val="22"/>
        </w:rPr>
        <w:t>backend (business logic layer)</w:t>
      </w:r>
      <w:r>
        <w:rPr>
          <w:sz w:val="22"/>
        </w:rPr>
        <w:t>, and </w:t>
      </w:r>
      <w:r>
        <w:rPr>
          <w:b/>
          <w:sz w:val="22"/>
        </w:rPr>
        <w:t>database layer</w:t>
      </w:r>
      <w:r>
        <w:rPr>
          <w:sz w:val="22"/>
        </w:rPr>
        <w:t>.</w:t>
      </w:r>
    </w:p>
    <w:p>
      <w:pPr>
        <w:spacing w:line="242" w:lineRule="auto" w:before="234"/>
        <w:ind w:left="2" w:right="67" w:firstLine="0"/>
        <w:jc w:val="both"/>
        <w:rPr>
          <w:sz w:val="22"/>
        </w:rPr>
      </w:pPr>
      <w:r>
        <w:rPr>
          <w:sz w:val="22"/>
        </w:rPr>
        <w:t>This</w:t>
      </w:r>
      <w:r>
        <w:rPr>
          <w:spacing w:val="-3"/>
          <w:sz w:val="22"/>
        </w:rPr>
        <w:t> </w:t>
      </w:r>
      <w:r>
        <w:rPr>
          <w:sz w:val="22"/>
        </w:rPr>
        <w:t>layered structure supports </w:t>
      </w:r>
      <w:r>
        <w:rPr>
          <w:b/>
          <w:sz w:val="22"/>
        </w:rPr>
        <w:t>efficient doctor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search</w:t>
      </w:r>
      <w:r>
        <w:rPr>
          <w:sz w:val="22"/>
        </w:rPr>
        <w:t>,</w:t>
      </w:r>
      <w:r>
        <w:rPr>
          <w:spacing w:val="-3"/>
          <w:sz w:val="22"/>
        </w:rPr>
        <w:t> </w:t>
      </w:r>
      <w:r>
        <w:rPr>
          <w:b/>
          <w:sz w:val="22"/>
        </w:rPr>
        <w:t>secure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appointment processing</w:t>
      </w:r>
      <w:r>
        <w:rPr>
          <w:sz w:val="22"/>
        </w:rPr>
        <w:t>,</w:t>
      </w:r>
      <w:r>
        <w:rPr>
          <w:spacing w:val="-4"/>
          <w:sz w:val="22"/>
        </w:rPr>
        <w:t> </w:t>
      </w:r>
      <w:r>
        <w:rPr>
          <w:b/>
          <w:sz w:val="22"/>
        </w:rPr>
        <w:t>role-based user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access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b/>
          <w:sz w:val="22"/>
        </w:rPr>
        <w:t>effective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management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medical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user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data</w:t>
      </w:r>
      <w:r>
        <w:rPr>
          <w:sz w:val="22"/>
        </w:rPr>
        <w:t>,</w:t>
      </w:r>
      <w:r>
        <w:rPr>
          <w:spacing w:val="-5"/>
          <w:sz w:val="22"/>
        </w:rPr>
        <w:t> </w:t>
      </w:r>
      <w:r>
        <w:rPr>
          <w:sz w:val="22"/>
        </w:rPr>
        <w:t>providing</w:t>
      </w:r>
      <w:r>
        <w:rPr>
          <w:spacing w:val="-6"/>
          <w:sz w:val="22"/>
        </w:rPr>
        <w:t> </w:t>
      </w:r>
      <w:r>
        <w:rPr>
          <w:sz w:val="22"/>
        </w:rPr>
        <w:t>a</w:t>
      </w:r>
      <w:r>
        <w:rPr>
          <w:spacing w:val="-1"/>
          <w:sz w:val="22"/>
        </w:rPr>
        <w:t> </w:t>
      </w:r>
      <w:r>
        <w:rPr>
          <w:sz w:val="22"/>
        </w:rPr>
        <w:t>reliable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1"/>
          <w:sz w:val="22"/>
        </w:rPr>
        <w:t> </w:t>
      </w:r>
      <w:r>
        <w:rPr>
          <w:sz w:val="22"/>
        </w:rPr>
        <w:t>seamless healthcare experience.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70"/>
        <w:rPr>
          <w:sz w:val="22"/>
        </w:rPr>
      </w:pPr>
    </w:p>
    <w:p>
      <w:pPr>
        <w:pStyle w:val="BodyText"/>
        <w:ind w:left="307"/>
        <w:rPr>
          <w:u w:val="none"/>
        </w:rPr>
      </w:pPr>
      <w:r>
        <w:rPr>
          <w:u w:val="none"/>
        </w:rPr>
        <w:t>Table-1</w:t>
      </w:r>
      <w:r>
        <w:rPr>
          <w:spacing w:val="-11"/>
          <w:u w:val="none"/>
        </w:rPr>
        <w:t> </w:t>
      </w:r>
      <w:r>
        <w:rPr>
          <w:u w:val="none"/>
        </w:rPr>
        <w:t>:</w:t>
      </w:r>
      <w:r>
        <w:rPr>
          <w:spacing w:val="-12"/>
          <w:u w:val="none"/>
        </w:rPr>
        <w:t> </w:t>
      </w:r>
      <w:r>
        <w:rPr>
          <w:u w:val="none"/>
        </w:rPr>
        <w:t>Components</w:t>
      </w:r>
      <w:r>
        <w:rPr>
          <w:spacing w:val="-11"/>
          <w:u w:val="none"/>
        </w:rPr>
        <w:t> </w:t>
      </w:r>
      <w:r>
        <w:rPr>
          <w:u w:val="none"/>
        </w:rPr>
        <w:t>&amp;</w:t>
      </w:r>
      <w:r>
        <w:rPr>
          <w:spacing w:val="-11"/>
          <w:u w:val="none"/>
        </w:rPr>
        <w:t> </w:t>
      </w:r>
      <w:r>
        <w:rPr>
          <w:spacing w:val="-2"/>
          <w:u w:val="none"/>
        </w:rPr>
        <w:t>Technologies:</w:t>
      </w:r>
    </w:p>
    <w:p>
      <w:pPr>
        <w:spacing w:line="240" w:lineRule="auto" w:before="3" w:after="0"/>
        <w:rPr>
          <w:b/>
          <w:sz w:val="14"/>
        </w:rPr>
      </w:pPr>
    </w:p>
    <w:tbl>
      <w:tblPr>
        <w:tblW w:w="0" w:type="auto"/>
        <w:jc w:val="left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2"/>
        <w:gridCol w:w="3842"/>
        <w:gridCol w:w="3061"/>
      </w:tblGrid>
      <w:tr>
        <w:trPr>
          <w:trHeight w:val="400" w:hRule="atLeast"/>
        </w:trPr>
        <w:tc>
          <w:tcPr>
            <w:tcW w:w="2942" w:type="dxa"/>
          </w:tcPr>
          <w:p>
            <w:pPr>
              <w:pStyle w:val="TableParagraph"/>
              <w:spacing w:before="9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Component</w:t>
            </w:r>
          </w:p>
        </w:tc>
        <w:tc>
          <w:tcPr>
            <w:tcW w:w="3842" w:type="dxa"/>
          </w:tcPr>
          <w:p>
            <w:pPr>
              <w:pStyle w:val="TableParagraph"/>
              <w:spacing w:before="9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061" w:type="dxa"/>
          </w:tcPr>
          <w:p>
            <w:pPr>
              <w:pStyle w:val="TableParagraph"/>
              <w:spacing w:before="9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505" w:hRule="atLeast"/>
        </w:trPr>
        <w:tc>
          <w:tcPr>
            <w:tcW w:w="2942" w:type="dxa"/>
          </w:tcPr>
          <w:p>
            <w:pPr>
              <w:pStyle w:val="TableParagraph"/>
              <w:spacing w:before="8"/>
              <w:ind w:left="105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Interface</w:t>
            </w:r>
          </w:p>
        </w:tc>
        <w:tc>
          <w:tcPr>
            <w:tcW w:w="3842" w:type="dxa"/>
          </w:tcPr>
          <w:p>
            <w:pPr>
              <w:pStyle w:val="TableParagraph"/>
              <w:spacing w:line="250" w:lineRule="exact"/>
              <w:ind w:left="119"/>
              <w:rPr>
                <w:sz w:val="22"/>
              </w:rPr>
            </w:pPr>
            <w:r>
              <w:rPr>
                <w:sz w:val="22"/>
              </w:rPr>
              <w:t>Responsive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web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interface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users, doctors, and admin</w:t>
            </w:r>
          </w:p>
        </w:tc>
        <w:tc>
          <w:tcPr>
            <w:tcW w:w="3061" w:type="dxa"/>
          </w:tcPr>
          <w:p>
            <w:pPr>
              <w:pStyle w:val="TableParagraph"/>
              <w:spacing w:line="250" w:lineRule="exact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HTML,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CSS,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JavaScript, React.js</w:t>
            </w:r>
          </w:p>
        </w:tc>
      </w:tr>
      <w:tr>
        <w:trPr>
          <w:trHeight w:val="505" w:hRule="atLeast"/>
        </w:trPr>
        <w:tc>
          <w:tcPr>
            <w:tcW w:w="2942" w:type="dxa"/>
          </w:tcPr>
          <w:p>
            <w:pPr>
              <w:pStyle w:val="TableParagraph"/>
              <w:spacing w:before="3"/>
              <w:ind w:left="105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User</w:t>
            </w:r>
          </w:p>
        </w:tc>
        <w:tc>
          <w:tcPr>
            <w:tcW w:w="3842" w:type="dxa"/>
          </w:tcPr>
          <w:p>
            <w:pPr>
              <w:pStyle w:val="TableParagraph"/>
              <w:spacing w:line="250" w:lineRule="exact"/>
              <w:ind w:left="119" w:right="796"/>
              <w:rPr>
                <w:sz w:val="22"/>
              </w:rPr>
            </w:pPr>
            <w:r>
              <w:rPr>
                <w:sz w:val="22"/>
              </w:rPr>
              <w:t>User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registration,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login,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doctor search, appointment booking</w:t>
            </w:r>
          </w:p>
        </w:tc>
        <w:tc>
          <w:tcPr>
            <w:tcW w:w="3061" w:type="dxa"/>
          </w:tcPr>
          <w:p>
            <w:pPr>
              <w:pStyle w:val="TableParagraph"/>
              <w:spacing w:before="3"/>
              <w:ind w:left="118"/>
              <w:rPr>
                <w:sz w:val="22"/>
              </w:rPr>
            </w:pPr>
            <w:r>
              <w:rPr>
                <w:sz w:val="22"/>
              </w:rPr>
              <w:t>Node.js,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Express.js</w:t>
            </w:r>
          </w:p>
        </w:tc>
      </w:tr>
      <w:tr>
        <w:trPr>
          <w:trHeight w:val="2191" w:hRule="atLeast"/>
        </w:trPr>
        <w:tc>
          <w:tcPr>
            <w:tcW w:w="294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Application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Logic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4"/>
                <w:sz w:val="22"/>
              </w:rPr>
              <w:t>Admin</w:t>
            </w:r>
          </w:p>
        </w:tc>
        <w:tc>
          <w:tcPr>
            <w:tcW w:w="384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2"/>
              <w:rPr>
                <w:b/>
                <w:sz w:val="22"/>
              </w:rPr>
            </w:pPr>
          </w:p>
          <w:p>
            <w:pPr>
              <w:pStyle w:val="TableParagraph"/>
              <w:ind w:left="224" w:right="177"/>
              <w:rPr>
                <w:sz w:val="22"/>
              </w:rPr>
            </w:pPr>
            <w:r>
              <w:rPr>
                <w:spacing w:val="-2"/>
                <w:sz w:val="22"/>
              </w:rPr>
              <w:t>Doctor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application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review, </w:t>
            </w:r>
            <w:r>
              <w:rPr>
                <w:sz w:val="22"/>
              </w:rPr>
              <w:t>approvals, user/doctor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306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"/>
              <w:rPr>
                <w:b/>
                <w:sz w:val="22"/>
              </w:rPr>
            </w:pPr>
          </w:p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z w:val="22"/>
              </w:rPr>
              <w:t>React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js,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Node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js</w:t>
            </w:r>
          </w:p>
        </w:tc>
      </w:tr>
      <w:tr>
        <w:trPr>
          <w:trHeight w:val="1920" w:hRule="atLeast"/>
        </w:trPr>
        <w:tc>
          <w:tcPr>
            <w:tcW w:w="294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56"/>
              <w:rPr>
                <w:b/>
                <w:sz w:val="22"/>
              </w:rPr>
            </w:pPr>
          </w:p>
          <w:p>
            <w:pPr>
              <w:pStyle w:val="TableParagraph"/>
              <w:ind w:left="210"/>
              <w:rPr>
                <w:sz w:val="22"/>
              </w:rPr>
            </w:pPr>
            <w:r>
              <w:rPr>
                <w:spacing w:val="-2"/>
                <w:sz w:val="22"/>
              </w:rPr>
              <w:t>Application Logic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10"/>
                <w:sz w:val="22"/>
              </w:rPr>
              <w:t>–</w:t>
            </w:r>
          </w:p>
          <w:p>
            <w:pPr>
              <w:pStyle w:val="TableParagraph"/>
              <w:spacing w:before="3"/>
              <w:ind w:left="210"/>
              <w:rPr>
                <w:sz w:val="22"/>
              </w:rPr>
            </w:pPr>
            <w:r>
              <w:rPr>
                <w:spacing w:val="-2"/>
                <w:sz w:val="22"/>
              </w:rPr>
              <w:t>Doctor</w:t>
            </w:r>
          </w:p>
        </w:tc>
        <w:tc>
          <w:tcPr>
            <w:tcW w:w="384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51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 w:before="1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Schedule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updates,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appointment approval/rejection</w:t>
            </w:r>
          </w:p>
        </w:tc>
        <w:tc>
          <w:tcPr>
            <w:tcW w:w="306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9"/>
              <w:rPr>
                <w:b/>
                <w:sz w:val="22"/>
              </w:rPr>
            </w:pPr>
          </w:p>
          <w:p>
            <w:pPr>
              <w:pStyle w:val="TableParagraph"/>
              <w:spacing w:before="1"/>
              <w:ind w:left="118"/>
              <w:rPr>
                <w:sz w:val="22"/>
              </w:rPr>
            </w:pPr>
            <w:r>
              <w:rPr>
                <w:sz w:val="22"/>
              </w:rPr>
              <w:t>Node.js,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Express.js</w:t>
            </w:r>
          </w:p>
        </w:tc>
      </w:tr>
      <w:tr>
        <w:trPr>
          <w:trHeight w:val="2180" w:hRule="atLeast"/>
        </w:trPr>
        <w:tc>
          <w:tcPr>
            <w:tcW w:w="294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9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Database</w:t>
            </w:r>
          </w:p>
        </w:tc>
        <w:tc>
          <w:tcPr>
            <w:tcW w:w="384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71"/>
              <w:rPr>
                <w:b/>
                <w:sz w:val="22"/>
              </w:rPr>
            </w:pPr>
          </w:p>
          <w:p>
            <w:pPr>
              <w:pStyle w:val="TableParagraph"/>
              <w:ind w:left="224" w:right="177"/>
              <w:rPr>
                <w:sz w:val="22"/>
              </w:rPr>
            </w:pPr>
            <w:r>
              <w:rPr>
                <w:sz w:val="22"/>
              </w:rPr>
              <w:t>Stores users, doctors, </w:t>
            </w:r>
            <w:r>
              <w:rPr>
                <w:spacing w:val="-2"/>
                <w:sz w:val="22"/>
              </w:rPr>
              <w:t>appointments,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application records</w:t>
            </w:r>
          </w:p>
        </w:tc>
        <w:tc>
          <w:tcPr>
            <w:tcW w:w="306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"/>
              <w:rPr>
                <w:b/>
                <w:sz w:val="22"/>
              </w:rPr>
            </w:pPr>
          </w:p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MongoDB</w:t>
            </w:r>
          </w:p>
        </w:tc>
      </w:tr>
    </w:tbl>
    <w:p>
      <w:pPr>
        <w:pStyle w:val="TableParagraph"/>
        <w:spacing w:after="0"/>
        <w:rPr>
          <w:sz w:val="22"/>
        </w:rPr>
        <w:sectPr>
          <w:type w:val="continuous"/>
          <w:pgSz w:w="11920" w:h="16840"/>
          <w:pgMar w:top="1380" w:bottom="280" w:left="1133" w:right="566"/>
        </w:sectPr>
      </w:pPr>
    </w:p>
    <w:p>
      <w:pPr>
        <w:pStyle w:val="BodyText"/>
        <w:spacing w:before="64"/>
        <w:ind w:left="307"/>
        <w:rPr>
          <w:u w:val="none"/>
        </w:rPr>
      </w:pPr>
      <w:r>
        <w:rPr>
          <w:spacing w:val="-2"/>
          <w:u w:val="none"/>
        </w:rPr>
        <w:t>Table-2: Application Characteristics:</w:t>
      </w:r>
    </w:p>
    <w:p>
      <w:pPr>
        <w:spacing w:line="240" w:lineRule="auto" w:before="2" w:after="1"/>
        <w:rPr>
          <w:b/>
          <w:sz w:val="14"/>
        </w:rPr>
      </w:pPr>
    </w:p>
    <w:tbl>
      <w:tblPr>
        <w:tblW w:w="0" w:type="auto"/>
        <w:jc w:val="left"/>
        <w:tblInd w:w="3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42"/>
        <w:gridCol w:w="3842"/>
        <w:gridCol w:w="3061"/>
      </w:tblGrid>
      <w:tr>
        <w:trPr>
          <w:trHeight w:val="540" w:hRule="atLeast"/>
        </w:trPr>
        <w:tc>
          <w:tcPr>
            <w:tcW w:w="2942" w:type="dxa"/>
          </w:tcPr>
          <w:p>
            <w:pPr>
              <w:pStyle w:val="TableParagraph"/>
              <w:spacing w:before="8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Characteristics</w:t>
            </w:r>
          </w:p>
        </w:tc>
        <w:tc>
          <w:tcPr>
            <w:tcW w:w="3842" w:type="dxa"/>
          </w:tcPr>
          <w:p>
            <w:pPr>
              <w:pStyle w:val="TableParagraph"/>
              <w:spacing w:before="8"/>
              <w:ind w:left="11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Description</w:t>
            </w:r>
          </w:p>
        </w:tc>
        <w:tc>
          <w:tcPr>
            <w:tcW w:w="3061" w:type="dxa"/>
          </w:tcPr>
          <w:p>
            <w:pPr>
              <w:pStyle w:val="TableParagraph"/>
              <w:spacing w:before="8"/>
              <w:ind w:left="118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Technology</w:t>
            </w:r>
          </w:p>
        </w:tc>
      </w:tr>
      <w:tr>
        <w:trPr>
          <w:trHeight w:val="505" w:hRule="atLeast"/>
        </w:trPr>
        <w:tc>
          <w:tcPr>
            <w:tcW w:w="2942" w:type="dxa"/>
          </w:tcPr>
          <w:p>
            <w:pPr>
              <w:pStyle w:val="TableParagraph"/>
              <w:spacing w:before="4"/>
              <w:ind w:left="105"/>
              <w:rPr>
                <w:sz w:val="22"/>
              </w:rPr>
            </w:pPr>
            <w:r>
              <w:rPr>
                <w:sz w:val="22"/>
              </w:rPr>
              <w:t>Open-Source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Frameworks</w:t>
            </w:r>
          </w:p>
        </w:tc>
        <w:tc>
          <w:tcPr>
            <w:tcW w:w="3842" w:type="dxa"/>
          </w:tcPr>
          <w:p>
            <w:pPr>
              <w:pStyle w:val="TableParagraph"/>
              <w:spacing w:line="256" w:lineRule="exact"/>
              <w:ind w:left="119" w:right="209"/>
              <w:rPr>
                <w:sz w:val="22"/>
              </w:rPr>
            </w:pPr>
            <w:r>
              <w:rPr>
                <w:sz w:val="22"/>
              </w:rPr>
              <w:t>Uses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modern,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open-source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frontend &amp; backend tools</w:t>
            </w:r>
          </w:p>
        </w:tc>
        <w:tc>
          <w:tcPr>
            <w:tcW w:w="3061" w:type="dxa"/>
          </w:tcPr>
          <w:p>
            <w:pPr>
              <w:pStyle w:val="TableParagraph"/>
              <w:spacing w:before="4"/>
              <w:ind w:left="118"/>
              <w:rPr>
                <w:sz w:val="22"/>
              </w:rPr>
            </w:pPr>
            <w:r>
              <w:rPr>
                <w:sz w:val="22"/>
              </w:rPr>
              <w:t>React.js,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Node.js,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5"/>
                <w:sz w:val="22"/>
              </w:rPr>
              <w:t>CSS</w:t>
            </w:r>
          </w:p>
        </w:tc>
      </w:tr>
      <w:tr>
        <w:trPr>
          <w:trHeight w:val="498" w:hRule="atLeast"/>
        </w:trPr>
        <w:tc>
          <w:tcPr>
            <w:tcW w:w="2942" w:type="dxa"/>
          </w:tcPr>
          <w:p>
            <w:pPr>
              <w:pStyle w:val="TableParagraph"/>
              <w:spacing w:line="240" w:lineRule="exact"/>
              <w:ind w:left="105"/>
              <w:rPr>
                <w:sz w:val="22"/>
              </w:rPr>
            </w:pPr>
            <w:r>
              <w:rPr>
                <w:sz w:val="22"/>
              </w:rPr>
              <w:t>Scalable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Architecture</w:t>
            </w:r>
          </w:p>
        </w:tc>
        <w:tc>
          <w:tcPr>
            <w:tcW w:w="3842" w:type="dxa"/>
          </w:tcPr>
          <w:p>
            <w:pPr>
              <w:pStyle w:val="TableParagraph"/>
              <w:spacing w:line="239" w:lineRule="exact"/>
              <w:ind w:left="119"/>
              <w:rPr>
                <w:sz w:val="22"/>
              </w:rPr>
            </w:pPr>
            <w:r>
              <w:rPr>
                <w:spacing w:val="-2"/>
                <w:sz w:val="22"/>
              </w:rPr>
              <w:t>Clean 3-tier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architecture</w:t>
            </w:r>
            <w:r>
              <w:rPr>
                <w:sz w:val="22"/>
              </w:rPr>
              <w:t> </w:t>
            </w:r>
            <w:r>
              <w:rPr>
                <w:spacing w:val="-4"/>
                <w:sz w:val="22"/>
              </w:rPr>
              <w:t>with</w:t>
            </w:r>
          </w:p>
          <w:p>
            <w:pPr>
              <w:pStyle w:val="TableParagraph"/>
              <w:spacing w:line="240" w:lineRule="exact"/>
              <w:ind w:left="119"/>
              <w:rPr>
                <w:sz w:val="22"/>
              </w:rPr>
            </w:pPr>
            <w:r>
              <w:rPr>
                <w:sz w:val="22"/>
              </w:rPr>
              <w:t>RESTful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API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communication</w:t>
            </w:r>
          </w:p>
        </w:tc>
        <w:tc>
          <w:tcPr>
            <w:tcW w:w="3061" w:type="dxa"/>
          </w:tcPr>
          <w:p>
            <w:pPr>
              <w:pStyle w:val="TableParagraph"/>
              <w:spacing w:line="240" w:lineRule="exact"/>
              <w:ind w:left="118"/>
              <w:rPr>
                <w:sz w:val="22"/>
              </w:rPr>
            </w:pPr>
            <w:r>
              <w:rPr>
                <w:spacing w:val="-5"/>
                <w:sz w:val="22"/>
              </w:rPr>
              <w:t>MVC</w:t>
            </w:r>
          </w:p>
        </w:tc>
      </w:tr>
      <w:tr>
        <w:trPr>
          <w:trHeight w:val="490" w:hRule="atLeast"/>
        </w:trPr>
        <w:tc>
          <w:tcPr>
            <w:tcW w:w="2942" w:type="dxa"/>
          </w:tcPr>
          <w:p>
            <w:pPr>
              <w:pStyle w:val="TableParagraph"/>
              <w:spacing w:line="242" w:lineRule="exact"/>
              <w:ind w:left="105"/>
              <w:rPr>
                <w:sz w:val="22"/>
              </w:rPr>
            </w:pPr>
            <w:r>
              <w:rPr>
                <w:sz w:val="22"/>
              </w:rPr>
              <w:t>High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Performance</w:t>
            </w:r>
          </w:p>
        </w:tc>
        <w:tc>
          <w:tcPr>
            <w:tcW w:w="3842" w:type="dxa"/>
          </w:tcPr>
          <w:p>
            <w:pPr>
              <w:pStyle w:val="TableParagraph"/>
              <w:spacing w:line="213" w:lineRule="auto" w:before="11"/>
              <w:ind w:left="119"/>
              <w:rPr>
                <w:sz w:val="22"/>
              </w:rPr>
            </w:pPr>
            <w:r>
              <w:rPr>
                <w:sz w:val="22"/>
              </w:rPr>
              <w:t>Fast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UI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rendering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optimized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API </w:t>
            </w:r>
            <w:r>
              <w:rPr>
                <w:spacing w:val="-2"/>
                <w:sz w:val="22"/>
              </w:rPr>
              <w:t>responses</w:t>
            </w:r>
          </w:p>
        </w:tc>
        <w:tc>
          <w:tcPr>
            <w:tcW w:w="3061" w:type="dxa"/>
          </w:tcPr>
          <w:p>
            <w:pPr>
              <w:pStyle w:val="TableParagraph"/>
              <w:spacing w:line="242" w:lineRule="exact"/>
              <w:ind w:left="118"/>
              <w:rPr>
                <w:sz w:val="22"/>
              </w:rPr>
            </w:pPr>
            <w:r>
              <w:rPr>
                <w:sz w:val="22"/>
              </w:rPr>
              <w:t>React.js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+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Express.js</w:t>
            </w:r>
          </w:p>
        </w:tc>
      </w:tr>
      <w:tr>
        <w:trPr>
          <w:trHeight w:val="505" w:hRule="atLeast"/>
        </w:trPr>
        <w:tc>
          <w:tcPr>
            <w:tcW w:w="2942" w:type="dxa"/>
          </w:tcPr>
          <w:p>
            <w:pPr>
              <w:pStyle w:val="TableParagraph"/>
              <w:spacing w:before="8"/>
              <w:ind w:left="105"/>
              <w:rPr>
                <w:sz w:val="22"/>
              </w:rPr>
            </w:pPr>
            <w:r>
              <w:rPr>
                <w:sz w:val="22"/>
              </w:rPr>
              <w:t>Secure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Authentication</w:t>
            </w:r>
          </w:p>
        </w:tc>
        <w:tc>
          <w:tcPr>
            <w:tcW w:w="3842" w:type="dxa"/>
          </w:tcPr>
          <w:p>
            <w:pPr>
              <w:pStyle w:val="TableParagraph"/>
              <w:spacing w:line="256" w:lineRule="exact"/>
              <w:ind w:left="119" w:right="420"/>
              <w:rPr>
                <w:sz w:val="22"/>
              </w:rPr>
            </w:pPr>
            <w:r>
              <w:rPr>
                <w:sz w:val="22"/>
              </w:rPr>
              <w:t>Role-based</w:t>
            </w:r>
            <w:r>
              <w:rPr>
                <w:spacing w:val="-16"/>
                <w:sz w:val="22"/>
              </w:rPr>
              <w:t> </w:t>
            </w:r>
            <w:r>
              <w:rPr>
                <w:sz w:val="22"/>
              </w:rPr>
              <w:t>login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5"/>
                <w:sz w:val="22"/>
              </w:rPr>
              <w:t> </w:t>
            </w:r>
            <w:r>
              <w:rPr>
                <w:sz w:val="22"/>
              </w:rPr>
              <w:t>User,</w:t>
            </w:r>
            <w:r>
              <w:rPr>
                <w:spacing w:val="-17"/>
                <w:sz w:val="22"/>
              </w:rPr>
              <w:t> </w:t>
            </w:r>
            <w:r>
              <w:rPr>
                <w:sz w:val="22"/>
              </w:rPr>
              <w:t>Doctor, and Admin</w:t>
            </w:r>
          </w:p>
        </w:tc>
        <w:tc>
          <w:tcPr>
            <w:tcW w:w="3061" w:type="dxa"/>
          </w:tcPr>
          <w:p>
            <w:pPr>
              <w:pStyle w:val="TableParagraph"/>
              <w:spacing w:before="8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JWT,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Bcrypt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(Optional)</w:t>
            </w:r>
          </w:p>
        </w:tc>
      </w:tr>
      <w:tr>
        <w:trPr>
          <w:trHeight w:val="1929" w:hRule="atLeast"/>
        </w:trPr>
        <w:tc>
          <w:tcPr>
            <w:tcW w:w="294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50"/>
              <w:rPr>
                <w:b/>
                <w:sz w:val="22"/>
              </w:rPr>
            </w:pPr>
          </w:p>
          <w:p>
            <w:pPr>
              <w:pStyle w:val="TableParagraph"/>
              <w:ind w:left="105"/>
              <w:rPr>
                <w:sz w:val="22"/>
              </w:rPr>
            </w:pPr>
            <w:r>
              <w:rPr>
                <w:sz w:val="22"/>
              </w:rPr>
              <w:t>Flexible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Data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Handling</w:t>
            </w:r>
          </w:p>
        </w:tc>
        <w:tc>
          <w:tcPr>
            <w:tcW w:w="3842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62"/>
              <w:rPr>
                <w:b/>
                <w:sz w:val="22"/>
              </w:rPr>
            </w:pPr>
          </w:p>
          <w:p>
            <w:pPr>
              <w:pStyle w:val="TableParagraph"/>
              <w:spacing w:line="237" w:lineRule="auto"/>
              <w:ind w:left="224" w:right="796"/>
              <w:rPr>
                <w:sz w:val="22"/>
              </w:rPr>
            </w:pPr>
            <w:r>
              <w:rPr>
                <w:sz w:val="22"/>
              </w:rPr>
              <w:t>NoSQL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database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ensures </w:t>
            </w:r>
            <w:r>
              <w:rPr>
                <w:spacing w:val="-2"/>
                <w:sz w:val="22"/>
              </w:rPr>
              <w:t>scalability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2"/>
                <w:sz w:val="22"/>
              </w:rPr>
              <w:t>fast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queries</w:t>
            </w:r>
          </w:p>
        </w:tc>
        <w:tc>
          <w:tcPr>
            <w:tcW w:w="3061" w:type="dxa"/>
          </w:tcPr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rPr>
                <w:b/>
                <w:sz w:val="22"/>
              </w:rPr>
            </w:pPr>
          </w:p>
          <w:p>
            <w:pPr>
              <w:pStyle w:val="TableParagraph"/>
              <w:spacing w:before="248"/>
              <w:rPr>
                <w:b/>
                <w:sz w:val="22"/>
              </w:rPr>
            </w:pPr>
          </w:p>
          <w:p>
            <w:pPr>
              <w:pStyle w:val="TableParagraph"/>
              <w:ind w:left="118"/>
              <w:rPr>
                <w:sz w:val="22"/>
              </w:rPr>
            </w:pPr>
            <w:r>
              <w:rPr>
                <w:spacing w:val="-2"/>
                <w:sz w:val="22"/>
              </w:rPr>
              <w:t>MongoDB</w:t>
            </w:r>
          </w:p>
        </w:tc>
      </w:tr>
    </w:tbl>
    <w:p>
      <w:pPr>
        <w:spacing w:line="240" w:lineRule="auto" w:before="182"/>
        <w:rPr>
          <w:b/>
          <w:sz w:val="22"/>
        </w:rPr>
      </w:pPr>
    </w:p>
    <w:p>
      <w:pPr>
        <w:pStyle w:val="BodyText"/>
        <w:ind w:left="307"/>
        <w:rPr>
          <w:u w:val="none"/>
        </w:rPr>
      </w:pPr>
      <w:r>
        <w:rPr>
          <w:spacing w:val="-2"/>
          <w:u w:val="none"/>
        </w:rPr>
        <w:t>References:</w:t>
      </w:r>
    </w:p>
    <w:p>
      <w:pPr>
        <w:pStyle w:val="BodyText"/>
        <w:spacing w:line="412" w:lineRule="auto" w:before="177"/>
        <w:ind w:left="307" w:right="6945"/>
        <w:rPr>
          <w:u w:val="none"/>
        </w:rPr>
      </w:pPr>
      <w:hyperlink r:id="rId5">
        <w:r>
          <w:rPr>
            <w:color w:val="1153CC"/>
            <w:u w:val="single" w:color="1153CC"/>
          </w:rPr>
          <w:t>React.js</w:t>
        </w:r>
        <w:r>
          <w:rPr>
            <w:color w:val="1153CC"/>
            <w:spacing w:val="-4"/>
            <w:u w:val="single" w:color="1153CC"/>
          </w:rPr>
          <w:t> </w:t>
        </w:r>
        <w:r>
          <w:rPr>
            <w:color w:val="1153CC"/>
            <w:u w:val="single" w:color="1153CC"/>
          </w:rPr>
          <w:t>Documentation</w:t>
        </w:r>
      </w:hyperlink>
      <w:r>
        <w:rPr>
          <w:color w:val="1153CC"/>
          <w:u w:val="none"/>
        </w:rPr>
        <w:t> </w:t>
      </w:r>
      <w:hyperlink r:id="rId6">
        <w:r>
          <w:rPr>
            <w:color w:val="1153CC"/>
            <w:u w:val="single" w:color="1153CC"/>
          </w:rPr>
          <w:t>Node</w:t>
        </w:r>
        <w:r>
          <w:rPr>
            <w:color w:val="1153CC"/>
            <w:spacing w:val="40"/>
            <w:u w:val="single" w:color="1153CC"/>
          </w:rPr>
          <w:t> </w:t>
        </w:r>
        <w:r>
          <w:rPr>
            <w:color w:val="1153CC"/>
            <w:u w:val="single" w:color="1153CC"/>
          </w:rPr>
          <w:t>js</w:t>
        </w:r>
        <w:r>
          <w:rPr>
            <w:color w:val="1153CC"/>
            <w:spacing w:val="40"/>
            <w:u w:val="single" w:color="1153CC"/>
          </w:rPr>
          <w:t> </w:t>
        </w:r>
        <w:r>
          <w:rPr>
            <w:color w:val="1153CC"/>
            <w:u w:val="single" w:color="1153CC"/>
          </w:rPr>
          <w:t>Best</w:t>
        </w:r>
        <w:r>
          <w:rPr>
            <w:color w:val="1153CC"/>
            <w:spacing w:val="40"/>
            <w:u w:val="single" w:color="1153CC"/>
          </w:rPr>
          <w:t> </w:t>
        </w:r>
        <w:r>
          <w:rPr>
            <w:color w:val="1153CC"/>
            <w:u w:val="single" w:color="1153CC"/>
          </w:rPr>
          <w:t>Practice</w:t>
        </w:r>
      </w:hyperlink>
      <w:r>
        <w:rPr>
          <w:color w:val="1153CC"/>
          <w:u w:val="none"/>
        </w:rPr>
        <w:t> </w:t>
      </w:r>
      <w:hyperlink r:id="rId7">
        <w:r>
          <w:rPr>
            <w:color w:val="1153CC"/>
            <w:u w:val="single" w:color="1153CC"/>
          </w:rPr>
          <w:t>JSON</w:t>
        </w:r>
        <w:r>
          <w:rPr>
            <w:color w:val="1153CC"/>
            <w:spacing w:val="-16"/>
            <w:u w:val="single" w:color="1153CC"/>
          </w:rPr>
          <w:t> </w:t>
        </w:r>
        <w:r>
          <w:rPr>
            <w:color w:val="1153CC"/>
            <w:u w:val="single" w:color="1153CC"/>
          </w:rPr>
          <w:t>Web</w:t>
        </w:r>
        <w:r>
          <w:rPr>
            <w:color w:val="1153CC"/>
            <w:spacing w:val="-15"/>
            <w:u w:val="single" w:color="1153CC"/>
          </w:rPr>
          <w:t> </w:t>
        </w:r>
        <w:r>
          <w:rPr>
            <w:color w:val="1153CC"/>
            <w:u w:val="single" w:color="1153CC"/>
          </w:rPr>
          <w:t>Server</w:t>
        </w:r>
        <w:r>
          <w:rPr>
            <w:color w:val="1153CC"/>
            <w:spacing w:val="-15"/>
            <w:u w:val="single" w:color="1153CC"/>
          </w:rPr>
          <w:t> </w:t>
        </w:r>
        <w:r>
          <w:rPr>
            <w:color w:val="1153CC"/>
            <w:u w:val="single" w:color="1153CC"/>
          </w:rPr>
          <w:t>Referance</w:t>
        </w:r>
      </w:hyperlink>
    </w:p>
    <w:p>
      <w:pPr>
        <w:pStyle w:val="BodyText"/>
        <w:spacing w:line="256" w:lineRule="auto"/>
        <w:ind w:left="307" w:right="1070"/>
        <w:rPr>
          <w:u w:val="none"/>
        </w:rPr>
      </w:pPr>
      <w:hyperlink r:id="rId8">
        <w:r>
          <w:rPr>
            <w:color w:val="0461C1"/>
            <w:spacing w:val="-4"/>
            <w:u w:val="single" w:color="0461C1"/>
          </w:rPr>
          <w:t>https://medium.com/the-internal-startup/how-to-draw-useful-technical-architecture-dia</w:t>
        </w:r>
      </w:hyperlink>
      <w:r>
        <w:rPr>
          <w:color w:val="0461C1"/>
          <w:spacing w:val="-4"/>
          <w:u w:val="none"/>
        </w:rPr>
        <w:t> </w:t>
      </w:r>
      <w:hyperlink r:id="rId8">
        <w:r>
          <w:rPr>
            <w:color w:val="0461C1"/>
            <w:spacing w:val="-2"/>
            <w:u w:val="single" w:color="0461C1"/>
          </w:rPr>
          <w:t>grams-2d20c9fda90d</w:t>
        </w:r>
      </w:hyperlink>
    </w:p>
    <w:sectPr>
      <w:pgSz w:w="11920" w:h="16840"/>
      <w:pgMar w:top="1380" w:bottom="280" w:left="1133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b/>
      <w:bCs/>
      <w:sz w:val="22"/>
      <w:szCs w:val="22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65"/>
      <w:ind w:left="2513" w:right="3113" w:firstLine="975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react.dev/" TargetMode="External"/><Relationship Id="rId6" Type="http://schemas.openxmlformats.org/officeDocument/2006/relationships/hyperlink" Target="https://nodejs.org/en/learn/getting-started/introduction-to-nodejs" TargetMode="External"/><Relationship Id="rId7" Type="http://schemas.openxmlformats.org/officeDocument/2006/relationships/hyperlink" Target="https://www.npmjs.com/package/json-server" TargetMode="External"/><Relationship Id="rId8" Type="http://schemas.openxmlformats.org/officeDocument/2006/relationships/hyperlink" Target="https://medium.com/the-internal-startup/how-to-draw-useful-technical-architecture-diagrams-2d20c9fda90d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technology stack(docspot)</dc:title>
  <dcterms:created xsi:type="dcterms:W3CDTF">2025-12-08T15:29:35Z</dcterms:created>
  <dcterms:modified xsi:type="dcterms:W3CDTF">2025-12-08T15:29:35Z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2025-12-08T00:00:00Z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2025-12-08T00:00:00Z</vt:filetime>
  </property>
  <property fmtid="{D5CDD505-2E9C-101B-9397-08002B2CF9AE}" pid="5" name="Producer">
    <vt:lpwstr>3-Heights(TM) PDF Security Shell 4.8.25.2 (http://www.pdf-tools.com)</vt:lpwstr>
  </property>
</Properties>
</file>