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movie “The Pursuit of Happyness”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and bootstrap. Website must be completely responsive.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 good personal website using a template. The website should meet the following criteria: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 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contain at least six pages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 should be a minimum of 500 words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website, until you acquire a score above 90.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