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595959"/>
          <w:sz w:val="22"/>
          <w:szCs w:val="22"/>
        </w:rPr>
        <w:t xml:space="preserve">DOKUMEN PERENCANAAN TEKNIS FINAL</w:t>
      </w:r>
    </w:p>
    <w:p>
      <w:pPr>
        <w:spacing w:after="200"/>
        <w:jc w:val="center"/>
      </w:pPr>
      <w:r>
        <w:rPr>
          <w:b/>
          <w:bCs/>
          <w:color w:val="1E3A5F"/>
          <w:sz w:val="40"/>
          <w:szCs w:val="40"/>
        </w:rPr>
        <w:t xml:space="preserve">Modernisasi &amp; Pengembangan Sistem GIS Kebencanaan</w:t>
      </w:r>
    </w:p>
    <w:p>
      <w:pPr>
        <w:spacing w:after="400"/>
        <w:jc w:val="center"/>
      </w:pPr>
      <w:r>
        <w:rPr>
          <w:b/>
          <w:bCs/>
          <w:color w:val="C0392B"/>
          <w:sz w:val="32"/>
          <w:szCs w:val="32"/>
        </w:rPr>
        <w:t xml:space="preserve">Provinsi Sumatera Barat</w:t>
      </w:r>
    </w:p>
    <w:p>
      <w:pPr>
        <w:spacing w:after="100"/>
        <w:jc w:val="center"/>
      </w:pPr>
      <w:r>
        <w:rPr>
          <w:i/>
          <w:iCs/>
          <w:color w:val="595959"/>
          <w:sz w:val="22"/>
          <w:szCs w:val="22"/>
        </w:rPr>
        <w:t xml:space="preserve">Studi lanjutan atas dashboardbencana.sumbarprov.go.id — fokus modul GIS/Pemetaan</w:t>
      </w:r>
    </w:p>
    <w:p>
      <w:pPr>
        <w:spacing w:after="300"/>
      </w:pP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400"/>
        <w:gridCol w:w="6960"/>
      </w:tblGrid>
      <w:tr>
        <w:trPr>
          <w:tblHeader/>
        </w:trPr>
        <w:tc>
          <w:tcPr>
            <w:tcW w:type="dxa" w:w="2400"/>
            <w:shd w:fill="1E3A5F" w:color="auto" w:val="clear"/>
            <w:tcMar>
              <w:top w:type="dxa" w:w="80"/>
              <w:left w:type="dxa" w:w="120"/>
              <w:bottom w:type="dxa" w:w="80"/>
              <w:right w:type="dxa" w:w="120"/>
            </w:tcMar>
          </w:tcPr>
          <w:p>
            <w:pPr>
              <w:jc w:val="center"/>
            </w:pPr>
            <w:r>
              <w:rPr>
                <w:b/>
                <w:bCs/>
                <w:color w:val="FFFFFF"/>
                <w:sz w:val="20"/>
                <w:szCs w:val="20"/>
              </w:rPr>
              <w:t xml:space="preserve">Atribut</w:t>
            </w:r>
          </w:p>
        </w:tc>
        <w:tc>
          <w:tcPr>
            <w:tcW w:type="dxa" w:w="6960"/>
            <w:shd w:fill="1E3A5F" w:color="auto" w:val="clear"/>
            <w:tcMar>
              <w:top w:type="dxa" w:w="80"/>
              <w:left w:type="dxa" w:w="120"/>
              <w:bottom w:type="dxa" w:w="80"/>
              <w:right w:type="dxa" w:w="120"/>
            </w:tcMar>
          </w:tcPr>
          <w:p>
            <w:pPr>
              <w:jc w:val="center"/>
            </w:pPr>
            <w:r>
              <w:rPr>
                <w:b/>
                <w:bCs/>
                <w:color w:val="FFFFFF"/>
                <w:sz w:val="20"/>
                <w:szCs w:val="20"/>
              </w:rPr>
              <w:t xml:space="preserve">Keterangan</w:t>
            </w:r>
          </w:p>
        </w:tc>
      </w:tr>
      <w:tr>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Disusun oleh</w:t>
            </w:r>
          </w:p>
        </w:tc>
        <w:tc>
          <w:tcPr>
            <w:tcW w:type="dxa" w:w="6960"/>
            <w:shd w:fill="FFFFFF" w:color="auto" w:val="clear"/>
            <w:tcMar>
              <w:top w:type="dxa" w:w="80"/>
              <w:left w:type="dxa" w:w="120"/>
              <w:bottom w:type="dxa" w:w="80"/>
              <w:right w:type="dxa" w:w="120"/>
            </w:tcMar>
          </w:tcPr>
          <w:p>
            <w:pPr>
              <w:jc w:val="left"/>
            </w:pPr>
            <w:r>
              <w:rPr>
                <w:b w:val="false"/>
                <w:bCs w:val="false"/>
                <w:color w:val="222222"/>
                <w:sz w:val="20"/>
                <w:szCs w:val="20"/>
              </w:rPr>
              <w:t xml:space="preserve">Tim Riset LPPM Universitas Putra Indonesia (UPI) YPTK Padang</w:t>
            </w:r>
          </w:p>
        </w:tc>
      </w:tr>
      <w:tr>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Ditujukan kepada</w:t>
            </w:r>
          </w:p>
        </w:tc>
        <w:tc>
          <w:tcPr>
            <w:tcW w:type="dxa" w:w="6960"/>
            <w:shd w:fill="F5F7FA" w:color="auto" w:val="clear"/>
            <w:tcMar>
              <w:top w:type="dxa" w:w="80"/>
              <w:left w:type="dxa" w:w="120"/>
              <w:bottom w:type="dxa" w:w="80"/>
              <w:right w:type="dxa" w:w="120"/>
            </w:tcMar>
          </w:tcPr>
          <w:p>
            <w:pPr>
              <w:jc w:val="left"/>
            </w:pPr>
            <w:r>
              <w:rPr>
                <w:b w:val="false"/>
                <w:bCs w:val="false"/>
                <w:color w:val="222222"/>
                <w:sz w:val="20"/>
                <w:szCs w:val="20"/>
              </w:rPr>
              <w:t xml:space="preserve">BPBD Provinsi Sumatera Barat &amp; Dinas Kominfotik Provinsi Sumatera Barat</w:t>
            </w:r>
          </w:p>
        </w:tc>
      </w:tr>
      <w:tr>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Sifat dokumen</w:t>
            </w:r>
          </w:p>
        </w:tc>
        <w:tc>
          <w:tcPr>
            <w:tcW w:type="dxa" w:w="6960"/>
            <w:shd w:fill="FFFFFF" w:color="auto" w:val="clear"/>
            <w:tcMar>
              <w:top w:type="dxa" w:w="80"/>
              <w:left w:type="dxa" w:w="120"/>
              <w:bottom w:type="dxa" w:w="80"/>
              <w:right w:type="dxa" w:w="120"/>
            </w:tcMar>
          </w:tcPr>
          <w:p>
            <w:pPr>
              <w:jc w:val="left"/>
            </w:pPr>
            <w:r>
              <w:rPr>
                <w:b w:val="false"/>
                <w:bCs w:val="false"/>
                <w:color w:val="222222"/>
                <w:sz w:val="20"/>
                <w:szCs w:val="20"/>
              </w:rPr>
              <w:t xml:space="preserve">Konsolidasi &amp; revisi menyeluruh atas 2 draf riset sebelumnya (analisis internal + eksternal)</w:t>
            </w:r>
          </w:p>
        </w:tc>
      </w:tr>
      <w:tr>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Status</w:t>
            </w:r>
          </w:p>
        </w:tc>
        <w:tc>
          <w:tcPr>
            <w:tcW w:type="dxa" w:w="6960"/>
            <w:shd w:fill="F5F7FA" w:color="auto" w:val="clear"/>
            <w:tcMar>
              <w:top w:type="dxa" w:w="80"/>
              <w:left w:type="dxa" w:w="120"/>
              <w:bottom w:type="dxa" w:w="80"/>
              <w:right w:type="dxa" w:w="120"/>
            </w:tcMar>
          </w:tcPr>
          <w:p>
            <w:pPr>
              <w:jc w:val="left"/>
            </w:pPr>
            <w:r>
              <w:rPr>
                <w:b w:val="false"/>
                <w:bCs w:val="false"/>
                <w:color w:val="222222"/>
                <w:sz w:val="20"/>
                <w:szCs w:val="20"/>
              </w:rPr>
              <w:t xml:space="preserve">Final — siap presentasi/demo</w:t>
            </w:r>
          </w:p>
        </w:tc>
      </w:tr>
      <w:tr>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Ruang lingkup</w:t>
            </w:r>
          </w:p>
        </w:tc>
        <w:tc>
          <w:tcPr>
            <w:tcW w:type="dxa" w:w="6960"/>
            <w:shd w:fill="FFFFFF" w:color="auto" w:val="clear"/>
            <w:tcMar>
              <w:top w:type="dxa" w:w="80"/>
              <w:left w:type="dxa" w:w="120"/>
              <w:bottom w:type="dxa" w:w="80"/>
              <w:right w:type="dxa" w:w="120"/>
            </w:tcMar>
          </w:tcPr>
          <w:p>
            <w:pPr>
              <w:jc w:val="left"/>
            </w:pPr>
            <w:r>
              <w:rPr>
                <w:b w:val="false"/>
                <w:bCs w:val="false"/>
                <w:color w:val="222222"/>
                <w:sz w:val="20"/>
                <w:szCs w:val="20"/>
              </w:rPr>
              <w:t xml:space="preserve">Modul GIS/pemetaan kebencanaan (peta interaktif, visualisasi data dampak, evakuasi, integrasi data real-time)</w:t>
            </w:r>
          </w:p>
        </w:tc>
      </w:tr>
      <w:tr>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Prinsip teknologi</w:t>
            </w:r>
          </w:p>
        </w:tc>
        <w:tc>
          <w:tcPr>
            <w:tcW w:type="dxa" w:w="6960"/>
            <w:shd w:fill="F5F7FA" w:color="auto" w:val="clear"/>
            <w:tcMar>
              <w:top w:type="dxa" w:w="80"/>
              <w:left w:type="dxa" w:w="120"/>
              <w:bottom w:type="dxa" w:w="80"/>
              <w:right w:type="dxa" w:w="120"/>
            </w:tcMar>
          </w:tcPr>
          <w:p>
            <w:pPr>
              <w:jc w:val="left"/>
            </w:pPr>
            <w:r>
              <w:rPr>
                <w:b w:val="false"/>
                <w:bCs w:val="false"/>
                <w:color w:val="222222"/>
                <w:sz w:val="20"/>
                <w:szCs w:val="20"/>
              </w:rPr>
              <w:t xml:space="preserve">100% open-source, gratis, dapat dikustomisasi penuh, tidak bergantung pada Leaflet</w:t>
            </w:r>
          </w:p>
        </w:tc>
      </w:tr>
    </w:tbl>
    <w:p>
      <w:pPr>
        <w:spacing w:after="400"/>
      </w:pPr>
    </w:p>
    <w:tbl>
      <w:tblPr>
        <w:tblW w:type="dxa" w:w="9360"/>
        <w:tblBorders>
          <w:top w:val="single" w:color="1E3A5F" w:sz="4"/>
          <w:left w:val="single" w:color="1E3A5F" w:sz="24"/>
          <w:bottom w:val="single" w:color="1E3A5F" w:sz="4"/>
          <w:right w:val="single" w:color="1E3A5F" w:sz="4"/>
          <w:insideH w:val="single" w:color="auto" w:sz="4"/>
          <w:insideV w:val="single" w:color="auto" w:sz="4"/>
        </w:tblBorders>
      </w:tblPr>
      <w:tblGrid>
        <w:gridCol w:w="9360"/>
      </w:tblGrid>
      <w:tr>
        <w:tc>
          <w:tcPr>
            <w:shd w:fill="EEF2F6" w:color="auto" w:val="clear"/>
            <w:tcMar>
              <w:top w:type="dxa" w:w="150"/>
              <w:left w:type="dxa" w:w="200"/>
              <w:bottom w:type="dxa" w:w="150"/>
              <w:right w:type="dxa" w:w="200"/>
            </w:tcMar>
          </w:tcPr>
          <w:p>
            <w:pPr>
              <w:spacing w:after="60"/>
            </w:pPr>
            <w:r>
              <w:rPr>
                <w:b/>
                <w:bCs/>
                <w:color w:val="1E3A5F"/>
                <w:sz w:val="21"/>
                <w:szCs w:val="21"/>
              </w:rPr>
              <w:t xml:space="preserve">Tentang Dokumen Ini</w:t>
            </w:r>
          </w:p>
          <w:p>
            <w:pPr>
              <w:spacing w:after="0" w:line="280"/>
            </w:pPr>
            <w:r>
              <w:rPr>
                <w:sz w:val="20"/>
                <w:szCs w:val="20"/>
              </w:rPr>
              <w:t xml:space="preserve">Dokumen ini menggantikan dan mengonsolidasikan dua draf riset sebelumnya (satu berbasis analisis mendalam dengan referensi teknis terverifikasi, satu lagi berbasis riset literatur umum). Rekomendasi yang saling bertentangan pada kedua draf — terutama soal pemilihan engine peta — telah dievaluasi ulang di sini, diverifikasi terhadap dokumentasi resmi tiap teknologi per September 2026, dan disatukan menjadi satu arah teknis yang tegas dan dapat langsung dieksekusi.</w:t>
            </w:r>
          </w:p>
        </w:tc>
      </w:tr>
    </w:tbl>
    <w:p>
      <w:r>
        <w:br w:type="page"/>
      </w:r>
    </w:p>
    <w:p>
      <w:pPr>
        <w:pStyle w:val="Heading1"/>
        <w:spacing w:after="200" w:before="400"/>
      </w:pPr>
      <w:r>
        <w:rPr>
          <w:b/>
          <w:bCs/>
          <w:color w:val="1E3A5F"/>
          <w:sz w:val="30"/>
          <w:szCs w:val="30"/>
        </w:rPr>
        <w:t xml:space="preserve">Daftar Isi</w:t>
      </w:r>
    </w:p>
    <w:p>
      <w:pPr>
        <w:tabs>
          <w:tab w:val="right" w:pos="9350" w:leader="dot"/>
        </w:tabs>
        <w:spacing w:after="140"/>
      </w:pPr>
      <w:r>
        <w:rPr>
          <w:color w:val="222222"/>
          <w:sz w:val="22"/>
          <w:szCs w:val="22"/>
        </w:rPr>
        <w:t xml:space="preserve">Ringkasan Eksekutif</w:t>
      </w:r>
      <w:r>
        <w:ptab w:alignment="right" w:relativeTo="margin" w:leader="dot"/>
      </w:r>
      <w:r>
        <w:rPr>
          <w:color w:val="222222"/>
          <w:sz w:val="22"/>
          <w:szCs w:val="22"/>
        </w:rPr>
        <w:t xml:space="preserve">3</w:t>
      </w:r>
    </w:p>
    <w:p>
      <w:pPr>
        <w:tabs>
          <w:tab w:val="right" w:pos="9350" w:leader="dot"/>
        </w:tabs>
        <w:spacing w:after="140"/>
      </w:pPr>
      <w:r>
        <w:rPr>
          <w:color w:val="222222"/>
          <w:sz w:val="22"/>
          <w:szCs w:val="22"/>
        </w:rPr>
        <w:t xml:space="preserve">2. Analisis Kondisi Saat Ini &amp; Evaluasi Dokumen Sebelumnya</w:t>
      </w:r>
      <w:r>
        <w:ptab w:alignment="right" w:relativeTo="margin" w:leader="dot"/>
      </w:r>
      <w:r>
        <w:rPr>
          <w:color w:val="222222"/>
          <w:sz w:val="22"/>
          <w:szCs w:val="22"/>
        </w:rPr>
        <w:t xml:space="preserve">4</w:t>
      </w:r>
    </w:p>
    <w:p>
      <w:pPr>
        <w:tabs>
          <w:tab w:val="right" w:pos="9350" w:leader="dot"/>
        </w:tabs>
        <w:spacing w:after="140"/>
      </w:pPr>
      <w:r>
        <w:rPr>
          <w:color w:val="222222"/>
          <w:sz w:val="22"/>
          <w:szCs w:val="22"/>
        </w:rPr>
        <w:t xml:space="preserve">3. Tujuan &amp; Sasaran Pengembangan</w:t>
      </w:r>
      <w:r>
        <w:ptab w:alignment="right" w:relativeTo="margin" w:leader="dot"/>
      </w:r>
      <w:r>
        <w:rPr>
          <w:color w:val="222222"/>
          <w:sz w:val="22"/>
          <w:szCs w:val="22"/>
        </w:rPr>
        <w:t xml:space="preserve">5</w:t>
      </w:r>
    </w:p>
    <w:p>
      <w:pPr>
        <w:tabs>
          <w:tab w:val="right" w:pos="9350" w:leader="dot"/>
        </w:tabs>
        <w:spacing w:after="140"/>
      </w:pPr>
      <w:r>
        <w:rPr>
          <w:color w:val="222222"/>
          <w:sz w:val="22"/>
          <w:szCs w:val="22"/>
        </w:rPr>
        <w:t xml:space="preserve">4. Arsitektur Teknologi</w:t>
      </w:r>
      <w:r>
        <w:ptab w:alignment="right" w:relativeTo="margin" w:leader="dot"/>
      </w:r>
      <w:r>
        <w:rPr>
          <w:color w:val="222222"/>
          <w:sz w:val="22"/>
          <w:szCs w:val="22"/>
        </w:rPr>
        <w:t xml:space="preserve">6</w:t>
      </w:r>
    </w:p>
    <w:p>
      <w:pPr>
        <w:tabs>
          <w:tab w:val="right" w:pos="9350" w:leader="dot"/>
        </w:tabs>
        <w:spacing w:after="140"/>
      </w:pPr>
      <w:r>
        <w:rPr>
          <w:color w:val="222222"/>
          <w:sz w:val="22"/>
          <w:szCs w:val="22"/>
        </w:rPr>
        <w:t xml:space="preserve">5. Sumber Data &amp; Integrasi API</w:t>
      </w:r>
      <w:r>
        <w:ptab w:alignment="right" w:relativeTo="margin" w:leader="dot"/>
      </w:r>
      <w:r>
        <w:rPr>
          <w:color w:val="222222"/>
          <w:sz w:val="22"/>
          <w:szCs w:val="22"/>
        </w:rPr>
        <w:t xml:space="preserve">9</w:t>
      </w:r>
    </w:p>
    <w:p>
      <w:pPr>
        <w:tabs>
          <w:tab w:val="right" w:pos="9350" w:leader="dot"/>
        </w:tabs>
        <w:spacing w:after="140"/>
      </w:pPr>
      <w:r>
        <w:rPr>
          <w:color w:val="222222"/>
          <w:sz w:val="22"/>
          <w:szCs w:val="22"/>
        </w:rPr>
        <w:t xml:space="preserve">6. Fitur Utama &amp; Spesifikasi Teknis</w:t>
      </w:r>
      <w:r>
        <w:ptab w:alignment="right" w:relativeTo="margin" w:leader="dot"/>
      </w:r>
      <w:r>
        <w:rPr>
          <w:color w:val="222222"/>
          <w:sz w:val="22"/>
          <w:szCs w:val="22"/>
        </w:rPr>
        <w:t xml:space="preserve">11</w:t>
      </w:r>
    </w:p>
    <w:p>
      <w:pPr>
        <w:tabs>
          <w:tab w:val="right" w:pos="9350" w:leader="dot"/>
        </w:tabs>
        <w:spacing w:after="140"/>
      </w:pPr>
      <w:r>
        <w:rPr>
          <w:color w:val="222222"/>
          <w:sz w:val="22"/>
          <w:szCs w:val="22"/>
        </w:rPr>
        <w:t xml:space="preserve">7. Pengguna &amp; Hak Akses (RBAC)</w:t>
      </w:r>
      <w:r>
        <w:ptab w:alignment="right" w:relativeTo="margin" w:leader="dot"/>
      </w:r>
      <w:r>
        <w:rPr>
          <w:color w:val="222222"/>
          <w:sz w:val="22"/>
          <w:szCs w:val="22"/>
        </w:rPr>
        <w:t xml:space="preserve">13</w:t>
      </w:r>
    </w:p>
    <w:p>
      <w:pPr>
        <w:tabs>
          <w:tab w:val="right" w:pos="9350" w:leader="dot"/>
        </w:tabs>
        <w:spacing w:after="140"/>
      </w:pPr>
      <w:r>
        <w:rPr>
          <w:color w:val="222222"/>
          <w:sz w:val="22"/>
          <w:szCs w:val="22"/>
        </w:rPr>
        <w:t xml:space="preserve">8. Keamanan, Skalabilitas &amp; Ketahanan Sistem</w:t>
      </w:r>
      <w:r>
        <w:ptab w:alignment="right" w:relativeTo="margin" w:leader="dot"/>
      </w:r>
      <w:r>
        <w:rPr>
          <w:color w:val="222222"/>
          <w:sz w:val="22"/>
          <w:szCs w:val="22"/>
        </w:rPr>
        <w:t xml:space="preserve">14</w:t>
      </w:r>
    </w:p>
    <w:p>
      <w:pPr>
        <w:tabs>
          <w:tab w:val="right" w:pos="9350" w:leader="dot"/>
        </w:tabs>
        <w:spacing w:after="140"/>
      </w:pPr>
      <w:r>
        <w:rPr>
          <w:color w:val="222222"/>
          <w:sz w:val="22"/>
          <w:szCs w:val="22"/>
        </w:rPr>
        <w:t xml:space="preserve">9. Analisis Biaya &amp; Sumber Daya</w:t>
      </w:r>
      <w:r>
        <w:ptab w:alignment="right" w:relativeTo="margin" w:leader="dot"/>
      </w:r>
      <w:r>
        <w:rPr>
          <w:color w:val="222222"/>
          <w:sz w:val="22"/>
          <w:szCs w:val="22"/>
        </w:rPr>
        <w:t xml:space="preserve">15</w:t>
      </w:r>
    </w:p>
    <w:p>
      <w:pPr>
        <w:tabs>
          <w:tab w:val="right" w:pos="9350" w:leader="dot"/>
        </w:tabs>
        <w:spacing w:after="140"/>
      </w:pPr>
      <w:r>
        <w:rPr>
          <w:color w:val="222222"/>
          <w:sz w:val="22"/>
          <w:szCs w:val="22"/>
        </w:rPr>
        <w:t xml:space="preserve">10. Roadmap Implementasi</w:t>
      </w:r>
      <w:r>
        <w:ptab w:alignment="right" w:relativeTo="margin" w:leader="dot"/>
      </w:r>
      <w:r>
        <w:rPr>
          <w:color w:val="222222"/>
          <w:sz w:val="22"/>
          <w:szCs w:val="22"/>
        </w:rPr>
        <w:t xml:space="preserve">16</w:t>
      </w:r>
    </w:p>
    <w:p>
      <w:pPr>
        <w:tabs>
          <w:tab w:val="right" w:pos="9350" w:leader="dot"/>
        </w:tabs>
        <w:spacing w:after="140"/>
      </w:pPr>
      <w:r>
        <w:rPr>
          <w:color w:val="222222"/>
          <w:sz w:val="22"/>
          <w:szCs w:val="22"/>
        </w:rPr>
        <w:t xml:space="preserve">11. Kesimpulan &amp; Rekomendasi</w:t>
      </w:r>
      <w:r>
        <w:ptab w:alignment="right" w:relativeTo="margin" w:leader="dot"/>
      </w:r>
      <w:r>
        <w:rPr>
          <w:color w:val="222222"/>
          <w:sz w:val="22"/>
          <w:szCs w:val="22"/>
        </w:rPr>
        <w:t xml:space="preserve">18</w:t>
      </w:r>
    </w:p>
    <w:p>
      <w:pPr>
        <w:tabs>
          <w:tab w:val="right" w:pos="9350" w:leader="dot"/>
        </w:tabs>
        <w:spacing w:after="140"/>
      </w:pPr>
      <w:r>
        <w:rPr>
          <w:color w:val="222222"/>
          <w:sz w:val="22"/>
          <w:szCs w:val="22"/>
        </w:rPr>
        <w:t xml:space="preserve">12. Paket Dokumentasi Teknis Pendamping</w:t>
      </w:r>
      <w:r>
        <w:ptab w:alignment="right" w:relativeTo="margin" w:leader="dot"/>
      </w:r>
      <w:r>
        <w:rPr>
          <w:color w:val="222222"/>
          <w:sz w:val="22"/>
          <w:szCs w:val="22"/>
        </w:rPr>
        <w:t xml:space="preserve">19</w:t>
      </w:r>
    </w:p>
    <w:p>
      <w:pPr>
        <w:spacing w:before="200"/>
      </w:pPr>
      <w:r>
        <w:rPr>
          <w:i/>
          <w:iCs/>
          <w:color w:val="595959"/>
          <w:sz w:val="17"/>
          <w:szCs w:val="17"/>
        </w:rPr>
        <w:t xml:space="preserve">Catatan: penomoran halaman di atas bersifat indikatif mengikuti struktur bab; nomor aktual dapat bergeser 1–2 halaman tergantung ukuran layar/font saat dicetak.</w:t>
      </w:r>
    </w:p>
    <w:p>
      <w:r>
        <w:br w:type="page"/>
      </w:r>
    </w:p>
    <w:p>
      <w:pPr>
        <w:pStyle w:val="Heading1"/>
        <w:spacing w:after="200" w:before="400"/>
      </w:pPr>
      <w:r>
        <w:rPr>
          <w:b/>
          <w:bCs/>
          <w:color w:val="1E3A5F"/>
          <w:sz w:val="30"/>
          <w:szCs w:val="30"/>
        </w:rPr>
        <w:t xml:space="preserve">1. Ringkasan Eksekutif</w:t>
      </w:r>
    </w:p>
    <w:p>
      <w:pPr>
        <w:spacing w:after="160" w:line="300"/>
      </w:pPr>
      <w:r>
        <w:rPr>
          <w:sz w:val="21"/>
          <w:szCs w:val="21"/>
        </w:rPr>
        <w:t xml:space="preserve">Dashboard kebencanaan Provinsi Sumatera Barat (</w:t>
      </w:r>
      <w:r>
        <w:rPr>
          <w:i/>
          <w:iCs/>
          <w:sz w:val="21"/>
          <w:szCs w:val="21"/>
        </w:rPr>
        <w:t xml:space="preserve">dashboardbencana.sumbarprov.go.id</w:t>
      </w:r>
      <w:r>
        <w:rPr>
          <w:sz w:val="21"/>
          <w:szCs w:val="21"/>
        </w:rPr>
        <w:t xml:space="preserve">) saat ini masih menggunakan Leaflet.js sebagai mesin peta, dengan basemap raster OpenStreetMap standar, tanpa fitur routing evakuasi, dan tanpa integrasi data real-time yang terstruktur. Dokumen ini merumuskan rencana modernisasi menyeluruh khusus pada modul GIS/pemetaan, tanpa mengubah arsitektur sistem existing secara keseluruhan.</w:t>
      </w:r>
    </w:p>
    <w:p>
      <w:pPr>
        <w:spacing w:after="160" w:line="300"/>
      </w:pPr>
      <w:r>
        <w:rPr>
          <w:color w:val="222222"/>
          <w:sz w:val="21"/>
          <w:szCs w:val="21"/>
        </w:rPr>
        <w:t xml:space="preserve">Setelah meninjau dua draf riset sebelumnya (satu hasil kolaborasi dengan Claude yang sudah cukup matang secara teknis, satu lagi hasil riset ChatGPT yang masih merekomendasikan Leaflet sebagai pilihan utama), dokumen ini mengambil satu sikap teknis yang tegas dan final:</w:t>
      </w:r>
    </w:p>
    <w:tbl>
      <w:tblPr>
        <w:tblW w:type="dxa" w:w="9360"/>
        <w:tblBorders>
          <w:top w:val="single" w:color="1E3A5F" w:sz="4"/>
          <w:left w:val="single" w:color="1E3A5F" w:sz="24"/>
          <w:bottom w:val="single" w:color="1E3A5F" w:sz="4"/>
          <w:right w:val="single" w:color="1E3A5F" w:sz="4"/>
          <w:insideH w:val="single" w:color="auto" w:sz="4"/>
          <w:insideV w:val="single" w:color="auto" w:sz="4"/>
        </w:tblBorders>
      </w:tblPr>
      <w:tblGrid>
        <w:gridCol w:w="9360"/>
      </w:tblGrid>
      <w:tr>
        <w:tc>
          <w:tcPr>
            <w:shd w:fill="EEF2F6" w:color="auto" w:val="clear"/>
            <w:tcMar>
              <w:top w:type="dxa" w:w="150"/>
              <w:left w:type="dxa" w:w="200"/>
              <w:bottom w:type="dxa" w:w="150"/>
              <w:right w:type="dxa" w:w="200"/>
            </w:tcMar>
          </w:tcPr>
          <w:p>
            <w:pPr>
              <w:spacing w:after="60"/>
            </w:pPr>
            <w:r>
              <w:rPr>
                <w:b/>
                <w:bCs/>
                <w:color w:val="1E3A5F"/>
                <w:sz w:val="21"/>
                <w:szCs w:val="21"/>
              </w:rPr>
              <w:t xml:space="preserve">Keputusan Arsitektur Kunci</w:t>
            </w:r>
          </w:p>
          <w:p>
            <w:pPr>
              <w:spacing w:after="0" w:line="280"/>
            </w:pPr>
            <w:r>
              <w:rPr>
                <w:sz w:val="20"/>
                <w:szCs w:val="20"/>
              </w:rPr>
              <w:t xml:space="preserve">Leaflet ditinggalkan sepenuhnya. Engine peta baru: MapLibre GL JS (WebGL, open-source, BSD-3-Clause) dengan basemap vector tile kustom berbasis PMTiles/Protomaps yang di-hosting sendiri — bukan sekadar "alternatif", melainkan pilihan utama dan satu-satunya. Ini memberi kontrol penuh atas tampilan (warna, tipografi, ikon, mode gelap/terang, gaya ala Google Maps) tanpa bergantung pada API key pihak ketiga atau kuota gratis yang bisa habis.</w:t>
            </w:r>
          </w:p>
        </w:tc>
      </w:tr>
    </w:tbl>
    <w:p>
      <w:pPr>
        <w:spacing w:after="200"/>
      </w:pPr>
    </w:p>
    <w:p>
      <w:pPr>
        <w:spacing w:after="160" w:line="300"/>
      </w:pPr>
      <w:r>
        <w:rPr>
          <w:color w:val="222222"/>
          <w:sz w:val="21"/>
          <w:szCs w:val="21"/>
        </w:rPr>
        <w:t xml:space="preserve">Lima pilar utama pengembangan:</w:t>
      </w:r>
    </w:p>
    <w:p>
      <w:pPr>
        <w:pStyle w:val="ListParagraph"/>
        <w:numPr>
          <w:ilvl w:val="0"/>
          <w:numId w:val="2"/>
        </w:numPr>
        <w:spacing w:after="90" w:line="280"/>
      </w:pPr>
      <w:r>
        <w:rPr>
          <w:b/>
          <w:bCs/>
          <w:sz w:val="21"/>
          <w:szCs w:val="21"/>
        </w:rPr>
        <w:t xml:space="preserve">Engine peta modern: </w:t>
      </w:r>
      <w:r>
        <w:rPr>
          <w:sz w:val="21"/>
          <w:szCs w:val="21"/>
        </w:rPr>
        <w:t xml:space="preserve">MapLibre GL JS + PMTiles self-hosted, dengan style kustom bergaya modern (mendekati kualitas visual Google Maps), mode terang/gelap, 3D terrain untuk simulasi longsor &amp; genangan.</w:t>
      </w:r>
    </w:p>
    <w:p>
      <w:pPr>
        <w:pStyle w:val="ListParagraph"/>
        <w:numPr>
          <w:ilvl w:val="0"/>
          <w:numId w:val="2"/>
        </w:numPr>
        <w:spacing w:after="90" w:line="280"/>
      </w:pPr>
      <w:r>
        <w:rPr>
          <w:b/>
          <w:bCs/>
          <w:sz w:val="21"/>
          <w:szCs w:val="21"/>
        </w:rPr>
        <w:t xml:space="preserve">Visualisasi data kebencanaan informatif: </w:t>
      </w:r>
      <w:r>
        <w:rPr>
          <w:sz w:val="21"/>
          <w:szCs w:val="21"/>
        </w:rPr>
        <w:t xml:space="preserve">choropleth kerugian/kerusakan per kecamatan, heatmap densitas kejadian, clustering titik bencana, dan fitur "telusuri bencana" (klik wilayah → data lengkap kerugian, korban, kerusakan bangunan).</w:t>
      </w:r>
    </w:p>
    <w:p>
      <w:pPr>
        <w:pStyle w:val="ListParagraph"/>
        <w:numPr>
          <w:ilvl w:val="0"/>
          <w:numId w:val="2"/>
        </w:numPr>
        <w:spacing w:after="90" w:line="280"/>
      </w:pPr>
      <w:r>
        <w:rPr>
          <w:b/>
          <w:bCs/>
          <w:sz w:val="21"/>
          <w:szCs w:val="21"/>
        </w:rPr>
        <w:t xml:space="preserve">Evakuasi cerdas ala navigasi Google Maps: </w:t>
      </w:r>
      <w:r>
        <w:rPr>
          <w:sz w:val="21"/>
          <w:szCs w:val="21"/>
        </w:rPr>
        <w:t xml:space="preserve">routing turn-by-turn ke posko terdekat menggunakan OSRM/Valhalla self-hosted, dengan kemampuan menghindari jalan yang dilaporkan putus/rusak akibat bencana — bukan sekadar rute jarak terpendek statis.</w:t>
      </w:r>
    </w:p>
    <w:p>
      <w:pPr>
        <w:pStyle w:val="ListParagraph"/>
        <w:numPr>
          <w:ilvl w:val="0"/>
          <w:numId w:val="2"/>
        </w:numPr>
        <w:spacing w:after="90" w:line="280"/>
      </w:pPr>
      <w:r>
        <w:rPr>
          <w:b/>
          <w:bCs/>
          <w:sz w:val="21"/>
          <w:szCs w:val="21"/>
        </w:rPr>
        <w:t xml:space="preserve">Integrasi data real-time &amp; mitigasi: </w:t>
      </w:r>
      <w:r>
        <w:rPr>
          <w:sz w:val="21"/>
          <w:szCs w:val="21"/>
        </w:rPr>
        <w:t xml:space="preserve">BMKG (gempa, peringatan dini cuaca), InaRISK/Geoportal BNPB (peta rawan bencana), Satu Data Bencana Indonesia, dengan notifikasi push untuk kejadian signifikan.</w:t>
      </w:r>
    </w:p>
    <w:p>
      <w:pPr>
        <w:pStyle w:val="ListParagraph"/>
        <w:numPr>
          <w:ilvl w:val="0"/>
          <w:numId w:val="2"/>
        </w:numPr>
        <w:spacing w:after="90" w:line="280"/>
      </w:pPr>
      <w:r>
        <w:rPr>
          <w:b/>
          <w:bCs/>
          <w:sz w:val="21"/>
          <w:szCs w:val="21"/>
        </w:rPr>
        <w:t xml:space="preserve">Andal saat krisis: </w:t>
      </w:r>
      <w:r>
        <w:rPr>
          <w:sz w:val="21"/>
          <w:szCs w:val="21"/>
        </w:rPr>
        <w:t xml:space="preserve">PWA dengan dukungan offline/cache, arsitektur yang tahan lonjakan trafik saat bencana besar (justru saat sistem paling dibutuhkan), dan rencana pemulihan bencana untuk sistem itu sendiri.</w:t>
      </w:r>
    </w:p>
    <w:p>
      <w:pPr>
        <w:spacing w:after="200"/>
      </w:pPr>
    </w:p>
    <w:p>
      <w:pPr>
        <w:spacing w:after="160" w:line="300"/>
      </w:pPr>
      <w:r>
        <w:rPr>
          <w:color w:val="222222"/>
          <w:sz w:val="21"/>
          <w:szCs w:val="21"/>
        </w:rPr>
        <w:t xml:space="preserve">Seluruh teknologi yang direkomendasikan bersifat open-source dan gratis untuk digunakan tanpa batas — cocok untuk instansi pemerintah tanpa anggaran lisensi tahunan. Estimasi biaya operasional bulanan (VPS + storage) berkisar Rp 1,5 – 2,5 juta, jauh di bawah solusi komersial (Google Maps Platform / Mapbox / ArcGIS Online) yang dapat mencapai puluhan hingga ratusan juta rupiah per tahun.</w:t>
      </w:r>
    </w:p>
    <w:p>
      <w:pPr>
        <w:pStyle w:val="Heading1"/>
        <w:spacing w:after="200" w:before="400"/>
      </w:pPr>
      <w:r>
        <w:rPr>
          <w:b/>
          <w:bCs/>
          <w:color w:val="1E3A5F"/>
          <w:sz w:val="30"/>
          <w:szCs w:val="30"/>
        </w:rPr>
        <w:t xml:space="preserve">2. Analisis Kondisi Saat Ini &amp; Evaluasi Dokumen Sebelumnya</w:t>
      </w:r>
    </w:p>
    <w:p>
      <w:pPr>
        <w:pStyle w:val="Heading2"/>
        <w:spacing w:after="150" w:before="300"/>
      </w:pPr>
      <w:r>
        <w:rPr>
          <w:b/>
          <w:bCs/>
          <w:color w:val="1E3A5F"/>
          <w:sz w:val="25"/>
          <w:szCs w:val="25"/>
        </w:rPr>
        <w:t xml:space="preserve">2.1 Kondisi Eksisting Dashboard</w:t>
      </w:r>
    </w:p>
    <w:p>
      <w:pPr>
        <w:spacing w:after="160" w:line="300"/>
      </w:pPr>
      <w:r>
        <w:rPr>
          <w:color w:val="222222"/>
          <w:sz w:val="21"/>
          <w:szCs w:val="21"/>
        </w:rPr>
        <w:t xml:space="preserve">Dashboard Satu Data Bencana Sumbar merupakan hasil kolaborasi BNPB (program SIAP SIAGA), BPBD Sumbar, dan Diskominfotik Sumbar, dirilis akhir 2025 sebagai pusat informasi terintegrasi kebencanaan provinsi. Berdasarkan kajian terhadap kondisi saat ini, teridentifikasi sejumlah keterbatasan pada modul GIS/pemetaan:</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1700"/>
        <w:gridCol w:w="3200"/>
        <w:gridCol w:w="4460"/>
      </w:tblGrid>
      <w:tr>
        <w:trPr>
          <w:tblHeader/>
        </w:trPr>
        <w:tc>
          <w:tcPr>
            <w:tcW w:type="dxa" w:w="1700"/>
            <w:shd w:fill="1E3A5F" w:color="auto" w:val="clear"/>
            <w:tcMar>
              <w:top w:type="dxa" w:w="80"/>
              <w:left w:type="dxa" w:w="120"/>
              <w:bottom w:type="dxa" w:w="80"/>
              <w:right w:type="dxa" w:w="120"/>
            </w:tcMar>
          </w:tcPr>
          <w:p>
            <w:pPr>
              <w:jc w:val="center"/>
            </w:pPr>
            <w:r>
              <w:rPr>
                <w:b/>
                <w:bCs/>
                <w:color w:val="FFFFFF"/>
                <w:sz w:val="20"/>
                <w:szCs w:val="20"/>
              </w:rPr>
              <w:t xml:space="preserve">Aspek</w:t>
            </w:r>
          </w:p>
        </w:tc>
        <w:tc>
          <w:tcPr>
            <w:tcW w:type="dxa" w:w="3200"/>
            <w:shd w:fill="1E3A5F" w:color="auto" w:val="clear"/>
            <w:tcMar>
              <w:top w:type="dxa" w:w="80"/>
              <w:left w:type="dxa" w:w="120"/>
              <w:bottom w:type="dxa" w:w="80"/>
              <w:right w:type="dxa" w:w="120"/>
            </w:tcMar>
          </w:tcPr>
          <w:p>
            <w:pPr>
              <w:jc w:val="center"/>
            </w:pPr>
            <w:r>
              <w:rPr>
                <w:b/>
                <w:bCs/>
                <w:color w:val="FFFFFF"/>
                <w:sz w:val="20"/>
                <w:szCs w:val="20"/>
              </w:rPr>
              <w:t xml:space="preserve">Kondisi Saat Ini</w:t>
            </w:r>
          </w:p>
        </w:tc>
        <w:tc>
          <w:tcPr>
            <w:tcW w:type="dxa" w:w="4460"/>
            <w:shd w:fill="1E3A5F" w:color="auto" w:val="clear"/>
            <w:tcMar>
              <w:top w:type="dxa" w:w="80"/>
              <w:left w:type="dxa" w:w="120"/>
              <w:bottom w:type="dxa" w:w="80"/>
              <w:right w:type="dxa" w:w="120"/>
            </w:tcMar>
          </w:tcPr>
          <w:p>
            <w:pPr>
              <w:jc w:val="center"/>
            </w:pPr>
            <w:r>
              <w:rPr>
                <w:b/>
                <w:bCs/>
                <w:color w:val="FFFFFF"/>
                <w:sz w:val="20"/>
                <w:szCs w:val="20"/>
              </w:rPr>
              <w:t xml:space="preserve">Dampak</w:t>
            </w:r>
          </w:p>
        </w:tc>
      </w:tr>
      <w:tr>
        <w:tc>
          <w:tcPr>
            <w:tcW w:type="dxa" w:w="1700"/>
            <w:shd w:fill="FFFFFF" w:color="auto" w:val="clear"/>
            <w:tcMar>
              <w:top w:type="dxa" w:w="80"/>
              <w:left w:type="dxa" w:w="120"/>
              <w:bottom w:type="dxa" w:w="80"/>
              <w:right w:type="dxa" w:w="120"/>
            </w:tcMar>
          </w:tcPr>
          <w:p>
            <w:pPr>
              <w:jc w:val="left"/>
            </w:pPr>
            <w:r>
              <w:rPr>
                <w:b w:val="false"/>
                <w:bCs w:val="false"/>
                <w:color w:val="222222"/>
                <w:sz w:val="20"/>
                <w:szCs w:val="20"/>
              </w:rPr>
              <w:t xml:space="preserve">Basemap</w:t>
            </w:r>
          </w:p>
        </w:tc>
        <w:tc>
          <w:tcPr>
            <w:tcW w:type="dxa" w:w="3200"/>
            <w:shd w:fill="FFFFFF" w:color="auto" w:val="clear"/>
            <w:tcMar>
              <w:top w:type="dxa" w:w="80"/>
              <w:left w:type="dxa" w:w="120"/>
              <w:bottom w:type="dxa" w:w="80"/>
              <w:right w:type="dxa" w:w="120"/>
            </w:tcMar>
          </w:tcPr>
          <w:p>
            <w:pPr>
              <w:jc w:val="left"/>
            </w:pPr>
            <w:r>
              <w:rPr>
                <w:b w:val="false"/>
                <w:bCs w:val="false"/>
                <w:color w:val="222222"/>
                <w:sz w:val="20"/>
                <w:szCs w:val="20"/>
              </w:rPr>
              <w:t xml:space="preserve">Leaflet + raster OSM standar</w:t>
            </w:r>
          </w:p>
        </w:tc>
        <w:tc>
          <w:tcPr>
            <w:tcW w:type="dxa" w:w="4460"/>
            <w:shd w:fill="FFFFFF" w:color="auto" w:val="clear"/>
            <w:tcMar>
              <w:top w:type="dxa" w:w="80"/>
              <w:left w:type="dxa" w:w="120"/>
              <w:bottom w:type="dxa" w:w="80"/>
              <w:right w:type="dxa" w:w="120"/>
            </w:tcMar>
          </w:tcPr>
          <w:p>
            <w:pPr>
              <w:jc w:val="left"/>
            </w:pPr>
            <w:r>
              <w:rPr>
                <w:b w:val="false"/>
                <w:bCs w:val="false"/>
                <w:color w:val="222222"/>
                <w:sz w:val="20"/>
                <w:szCs w:val="20"/>
              </w:rPr>
              <w:t xml:space="preserve">Tidak informatif untuk konteks bencana; tidak ada mode satelit/terrain/gelap</w:t>
            </w:r>
          </w:p>
        </w:tc>
      </w:tr>
      <w:tr>
        <w:tc>
          <w:tcPr>
            <w:tcW w:type="dxa" w:w="1700"/>
            <w:shd w:fill="F5F7FA" w:color="auto" w:val="clear"/>
            <w:tcMar>
              <w:top w:type="dxa" w:w="80"/>
              <w:left w:type="dxa" w:w="120"/>
              <w:bottom w:type="dxa" w:w="80"/>
              <w:right w:type="dxa" w:w="120"/>
            </w:tcMar>
          </w:tcPr>
          <w:p>
            <w:pPr>
              <w:jc w:val="left"/>
            </w:pPr>
            <w:r>
              <w:rPr>
                <w:b w:val="false"/>
                <w:bCs w:val="false"/>
                <w:color w:val="222222"/>
                <w:sz w:val="20"/>
                <w:szCs w:val="20"/>
              </w:rPr>
              <w:t xml:space="preserve">Rendering</w:t>
            </w:r>
          </w:p>
        </w:tc>
        <w:tc>
          <w:tcPr>
            <w:tcW w:type="dxa" w:w="3200"/>
            <w:shd w:fill="F5F7FA" w:color="auto" w:val="clear"/>
            <w:tcMar>
              <w:top w:type="dxa" w:w="80"/>
              <w:left w:type="dxa" w:w="120"/>
              <w:bottom w:type="dxa" w:w="80"/>
              <w:right w:type="dxa" w:w="120"/>
            </w:tcMar>
          </w:tcPr>
          <w:p>
            <w:pPr>
              <w:jc w:val="left"/>
            </w:pPr>
            <w:r>
              <w:rPr>
                <w:b w:val="false"/>
                <w:bCs w:val="false"/>
                <w:color w:val="222222"/>
                <w:sz w:val="20"/>
                <w:szCs w:val="20"/>
              </w:rPr>
              <w:t xml:space="preserve">DOM-based (SVG/HTML)</w:t>
            </w:r>
          </w:p>
        </w:tc>
        <w:tc>
          <w:tcPr>
            <w:tcW w:type="dxa" w:w="4460"/>
            <w:shd w:fill="F5F7FA" w:color="auto" w:val="clear"/>
            <w:tcMar>
              <w:top w:type="dxa" w:w="80"/>
              <w:left w:type="dxa" w:w="120"/>
              <w:bottom w:type="dxa" w:w="80"/>
              <w:right w:type="dxa" w:w="120"/>
            </w:tcMar>
          </w:tcPr>
          <w:p>
            <w:pPr>
              <w:jc w:val="left"/>
            </w:pPr>
            <w:r>
              <w:rPr>
                <w:b w:val="false"/>
                <w:bCs w:val="false"/>
                <w:color w:val="222222"/>
                <w:sz w:val="20"/>
                <w:szCs w:val="20"/>
              </w:rPr>
              <w:t xml:space="preserve">Performa menurun signifikan saat titik data mencapai ribuan–puluhan ribu</w:t>
            </w:r>
          </w:p>
        </w:tc>
      </w:tr>
      <w:tr>
        <w:tc>
          <w:tcPr>
            <w:tcW w:type="dxa" w:w="1700"/>
            <w:shd w:fill="FFFFFF" w:color="auto" w:val="clear"/>
            <w:tcMar>
              <w:top w:type="dxa" w:w="80"/>
              <w:left w:type="dxa" w:w="120"/>
              <w:bottom w:type="dxa" w:w="80"/>
              <w:right w:type="dxa" w:w="120"/>
            </w:tcMar>
          </w:tcPr>
          <w:p>
            <w:pPr>
              <w:jc w:val="left"/>
            </w:pPr>
            <w:r>
              <w:rPr>
                <w:b w:val="false"/>
                <w:bCs w:val="false"/>
                <w:color w:val="222222"/>
                <w:sz w:val="20"/>
                <w:szCs w:val="20"/>
              </w:rPr>
              <w:t xml:space="preserve">Visualisasi data</w:t>
            </w:r>
          </w:p>
        </w:tc>
        <w:tc>
          <w:tcPr>
            <w:tcW w:type="dxa" w:w="3200"/>
            <w:shd w:fill="FFFFFF" w:color="auto" w:val="clear"/>
            <w:tcMar>
              <w:top w:type="dxa" w:w="80"/>
              <w:left w:type="dxa" w:w="120"/>
              <w:bottom w:type="dxa" w:w="80"/>
              <w:right w:type="dxa" w:w="120"/>
            </w:tcMar>
          </w:tcPr>
          <w:p>
            <w:pPr>
              <w:jc w:val="left"/>
            </w:pPr>
            <w:r>
              <w:rPr>
                <w:b w:val="false"/>
                <w:bCs w:val="false"/>
                <w:color w:val="222222"/>
                <w:sz w:val="20"/>
                <w:szCs w:val="20"/>
              </w:rPr>
              <w:t xml:space="preserve">Marker/pin polos tanpa clustering</w:t>
            </w:r>
          </w:p>
        </w:tc>
        <w:tc>
          <w:tcPr>
            <w:tcW w:type="dxa" w:w="4460"/>
            <w:shd w:fill="FFFFFF" w:color="auto" w:val="clear"/>
            <w:tcMar>
              <w:top w:type="dxa" w:w="80"/>
              <w:left w:type="dxa" w:w="120"/>
              <w:bottom w:type="dxa" w:w="80"/>
              <w:right w:type="dxa" w:w="120"/>
            </w:tcMar>
          </w:tcPr>
          <w:p>
            <w:pPr>
              <w:jc w:val="left"/>
            </w:pPr>
            <w:r>
              <w:rPr>
                <w:b w:val="false"/>
                <w:bCs w:val="false"/>
                <w:color w:val="222222"/>
                <w:sz w:val="20"/>
                <w:szCs w:val="20"/>
              </w:rPr>
              <w:t xml:space="preserve">Sulit membaca pola sebaran bencana secara makro saat zoom out</w:t>
            </w:r>
          </w:p>
        </w:tc>
      </w:tr>
      <w:tr>
        <w:tc>
          <w:tcPr>
            <w:tcW w:type="dxa" w:w="1700"/>
            <w:shd w:fill="F5F7FA" w:color="auto" w:val="clear"/>
            <w:tcMar>
              <w:top w:type="dxa" w:w="80"/>
              <w:left w:type="dxa" w:w="120"/>
              <w:bottom w:type="dxa" w:w="80"/>
              <w:right w:type="dxa" w:w="120"/>
            </w:tcMar>
          </w:tcPr>
          <w:p>
            <w:pPr>
              <w:jc w:val="left"/>
            </w:pPr>
            <w:r>
              <w:rPr>
                <w:b w:val="false"/>
                <w:bCs w:val="false"/>
                <w:color w:val="222222"/>
                <w:sz w:val="20"/>
                <w:szCs w:val="20"/>
              </w:rPr>
              <w:t xml:space="preserve">Konteks wilayah</w:t>
            </w:r>
          </w:p>
        </w:tc>
        <w:tc>
          <w:tcPr>
            <w:tcW w:type="dxa" w:w="3200"/>
            <w:shd w:fill="F5F7FA" w:color="auto" w:val="clear"/>
            <w:tcMar>
              <w:top w:type="dxa" w:w="80"/>
              <w:left w:type="dxa" w:w="120"/>
              <w:bottom w:type="dxa" w:w="80"/>
              <w:right w:type="dxa" w:w="120"/>
            </w:tcMar>
          </w:tcPr>
          <w:p>
            <w:pPr>
              <w:jc w:val="left"/>
            </w:pPr>
            <w:r>
              <w:rPr>
                <w:b w:val="false"/>
                <w:bCs w:val="false"/>
                <w:color w:val="222222"/>
                <w:sz w:val="20"/>
                <w:szCs w:val="20"/>
              </w:rPr>
              <w:t xml:space="preserve">Batas administrasi tidak ditonjolkan</w:t>
            </w:r>
          </w:p>
        </w:tc>
        <w:tc>
          <w:tcPr>
            <w:tcW w:type="dxa" w:w="4460"/>
            <w:shd w:fill="F5F7FA" w:color="auto" w:val="clear"/>
            <w:tcMar>
              <w:top w:type="dxa" w:w="80"/>
              <w:left w:type="dxa" w:w="120"/>
              <w:bottom w:type="dxa" w:w="80"/>
              <w:right w:type="dxa" w:w="120"/>
            </w:tcMar>
          </w:tcPr>
          <w:p>
            <w:pPr>
              <w:jc w:val="left"/>
            </w:pPr>
            <w:r>
              <w:rPr>
                <w:b w:val="false"/>
                <w:bCs w:val="false"/>
                <w:color w:val="222222"/>
                <w:sz w:val="20"/>
                <w:szCs w:val="20"/>
              </w:rPr>
              <w:t xml:space="preserve">Masyarakat kesulitan menilai risiko wilayahnya sendiri</w:t>
            </w:r>
          </w:p>
        </w:tc>
      </w:tr>
      <w:tr>
        <w:tc>
          <w:tcPr>
            <w:tcW w:type="dxa" w:w="1700"/>
            <w:shd w:fill="FFFFFF" w:color="auto" w:val="clear"/>
            <w:tcMar>
              <w:top w:type="dxa" w:w="80"/>
              <w:left w:type="dxa" w:w="120"/>
              <w:bottom w:type="dxa" w:w="80"/>
              <w:right w:type="dxa" w:w="120"/>
            </w:tcMar>
          </w:tcPr>
          <w:p>
            <w:pPr>
              <w:jc w:val="left"/>
            </w:pPr>
            <w:r>
              <w:rPr>
                <w:b w:val="false"/>
                <w:bCs w:val="false"/>
                <w:color w:val="222222"/>
                <w:sz w:val="20"/>
                <w:szCs w:val="20"/>
              </w:rPr>
              <w:t xml:space="preserve">Interaktivitas</w:t>
            </w:r>
          </w:p>
        </w:tc>
        <w:tc>
          <w:tcPr>
            <w:tcW w:type="dxa" w:w="3200"/>
            <w:shd w:fill="FFFFFF" w:color="auto" w:val="clear"/>
            <w:tcMar>
              <w:top w:type="dxa" w:w="80"/>
              <w:left w:type="dxa" w:w="120"/>
              <w:bottom w:type="dxa" w:w="80"/>
              <w:right w:type="dxa" w:w="120"/>
            </w:tcMar>
          </w:tcPr>
          <w:p>
            <w:pPr>
              <w:jc w:val="left"/>
            </w:pPr>
            <w:r>
              <w:rPr>
                <w:b w:val="false"/>
                <w:bCs w:val="false"/>
                <w:color w:val="222222"/>
                <w:sz w:val="20"/>
                <w:szCs w:val="20"/>
              </w:rPr>
              <w:t xml:space="preserve">Tidak ada drill-down</w:t>
            </w:r>
          </w:p>
        </w:tc>
        <w:tc>
          <w:tcPr>
            <w:tcW w:type="dxa" w:w="4460"/>
            <w:shd w:fill="FFFFFF" w:color="auto" w:val="clear"/>
            <w:tcMar>
              <w:top w:type="dxa" w:w="80"/>
              <w:left w:type="dxa" w:w="120"/>
              <w:bottom w:type="dxa" w:w="80"/>
              <w:right w:type="dxa" w:w="120"/>
            </w:tcMar>
          </w:tcPr>
          <w:p>
            <w:pPr>
              <w:jc w:val="left"/>
            </w:pPr>
            <w:r>
              <w:rPr>
                <w:b w:val="false"/>
                <w:bCs w:val="false"/>
                <w:color w:val="222222"/>
                <w:sz w:val="20"/>
                <w:szCs w:val="20"/>
              </w:rPr>
              <w:t xml:space="preserve">Tidak mendukung "telusuri bencana" secara hierarkis (provinsi → kabupaten → kecamatan → nagari)</w:t>
            </w:r>
          </w:p>
        </w:tc>
      </w:tr>
      <w:tr>
        <w:tc>
          <w:tcPr>
            <w:tcW w:type="dxa" w:w="1700"/>
            <w:shd w:fill="F5F7FA" w:color="auto" w:val="clear"/>
            <w:tcMar>
              <w:top w:type="dxa" w:w="80"/>
              <w:left w:type="dxa" w:w="120"/>
              <w:bottom w:type="dxa" w:w="80"/>
              <w:right w:type="dxa" w:w="120"/>
            </w:tcMar>
          </w:tcPr>
          <w:p>
            <w:pPr>
              <w:jc w:val="left"/>
            </w:pPr>
            <w:r>
              <w:rPr>
                <w:b w:val="false"/>
                <w:bCs w:val="false"/>
                <w:color w:val="222222"/>
                <w:sz w:val="20"/>
                <w:szCs w:val="20"/>
              </w:rPr>
              <w:t xml:space="preserve">Evakuasi</w:t>
            </w:r>
          </w:p>
        </w:tc>
        <w:tc>
          <w:tcPr>
            <w:tcW w:type="dxa" w:w="3200"/>
            <w:shd w:fill="F5F7FA" w:color="auto" w:val="clear"/>
            <w:tcMar>
              <w:top w:type="dxa" w:w="80"/>
              <w:left w:type="dxa" w:w="120"/>
              <w:bottom w:type="dxa" w:w="80"/>
              <w:right w:type="dxa" w:w="120"/>
            </w:tcMar>
          </w:tcPr>
          <w:p>
            <w:pPr>
              <w:jc w:val="left"/>
            </w:pPr>
            <w:r>
              <w:rPr>
                <w:b w:val="false"/>
                <w:bCs w:val="false"/>
                <w:color w:val="222222"/>
                <w:sz w:val="20"/>
                <w:szCs w:val="20"/>
              </w:rPr>
              <w:t xml:space="preserve">Tidak tersedia sama sekali</w:t>
            </w:r>
          </w:p>
        </w:tc>
        <w:tc>
          <w:tcPr>
            <w:tcW w:type="dxa" w:w="4460"/>
            <w:shd w:fill="F5F7FA" w:color="auto" w:val="clear"/>
            <w:tcMar>
              <w:top w:type="dxa" w:w="80"/>
              <w:left w:type="dxa" w:w="120"/>
              <w:bottom w:type="dxa" w:w="80"/>
              <w:right w:type="dxa" w:w="120"/>
            </w:tcMar>
          </w:tcPr>
          <w:p>
            <w:pPr>
              <w:jc w:val="left"/>
            </w:pPr>
            <w:r>
              <w:rPr>
                <w:b w:val="false"/>
                <w:bCs w:val="false"/>
                <w:color w:val="222222"/>
                <w:sz w:val="20"/>
                <w:szCs w:val="20"/>
              </w:rPr>
              <w:t xml:space="preserve">Masyarakat tidak tahu posko terdekat maupun rute ke sana</w:t>
            </w:r>
          </w:p>
        </w:tc>
      </w:tr>
      <w:tr>
        <w:tc>
          <w:tcPr>
            <w:tcW w:type="dxa" w:w="1700"/>
            <w:shd w:fill="FFFFFF" w:color="auto" w:val="clear"/>
            <w:tcMar>
              <w:top w:type="dxa" w:w="80"/>
              <w:left w:type="dxa" w:w="120"/>
              <w:bottom w:type="dxa" w:w="80"/>
              <w:right w:type="dxa" w:w="120"/>
            </w:tcMar>
          </w:tcPr>
          <w:p>
            <w:pPr>
              <w:jc w:val="left"/>
            </w:pPr>
            <w:r>
              <w:rPr>
                <w:b w:val="false"/>
                <w:bCs w:val="false"/>
                <w:color w:val="222222"/>
                <w:sz w:val="20"/>
                <w:szCs w:val="20"/>
              </w:rPr>
              <w:t xml:space="preserve">Data real-time</w:t>
            </w:r>
          </w:p>
        </w:tc>
        <w:tc>
          <w:tcPr>
            <w:tcW w:type="dxa" w:w="3200"/>
            <w:shd w:fill="FFFFFF" w:color="auto" w:val="clear"/>
            <w:tcMar>
              <w:top w:type="dxa" w:w="80"/>
              <w:left w:type="dxa" w:w="120"/>
              <w:bottom w:type="dxa" w:w="80"/>
              <w:right w:type="dxa" w:w="120"/>
            </w:tcMar>
          </w:tcPr>
          <w:p>
            <w:pPr>
              <w:jc w:val="left"/>
            </w:pPr>
            <w:r>
              <w:rPr>
                <w:b w:val="false"/>
                <w:bCs w:val="false"/>
                <w:color w:val="222222"/>
                <w:sz w:val="20"/>
                <w:szCs w:val="20"/>
              </w:rPr>
              <w:t xml:space="preserve">Tidak terintegrasi API resmi</w:t>
            </w:r>
          </w:p>
        </w:tc>
        <w:tc>
          <w:tcPr>
            <w:tcW w:type="dxa" w:w="4460"/>
            <w:shd w:fill="FFFFFF" w:color="auto" w:val="clear"/>
            <w:tcMar>
              <w:top w:type="dxa" w:w="80"/>
              <w:left w:type="dxa" w:w="120"/>
              <w:bottom w:type="dxa" w:w="80"/>
              <w:right w:type="dxa" w:w="120"/>
            </w:tcMar>
          </w:tcPr>
          <w:p>
            <w:pPr>
              <w:jc w:val="left"/>
            </w:pPr>
            <w:r>
              <w:rPr>
                <w:b w:val="false"/>
                <w:bCs w:val="false"/>
                <w:color w:val="222222"/>
                <w:sz w:val="20"/>
                <w:szCs w:val="20"/>
              </w:rPr>
              <w:t xml:space="preserve">Info gempa/cuaca/kejadian tidak update otomatis</w:t>
            </w:r>
          </w:p>
        </w:tc>
      </w:tr>
      <w:tr>
        <w:tc>
          <w:tcPr>
            <w:tcW w:type="dxa" w:w="1700"/>
            <w:shd w:fill="F5F7FA" w:color="auto" w:val="clear"/>
            <w:tcMar>
              <w:top w:type="dxa" w:w="80"/>
              <w:left w:type="dxa" w:w="120"/>
              <w:bottom w:type="dxa" w:w="80"/>
              <w:right w:type="dxa" w:w="120"/>
            </w:tcMar>
          </w:tcPr>
          <w:p>
            <w:pPr>
              <w:jc w:val="left"/>
            </w:pPr>
            <w:r>
              <w:rPr>
                <w:b w:val="false"/>
                <w:bCs w:val="false"/>
                <w:color w:val="222222"/>
                <w:sz w:val="20"/>
                <w:szCs w:val="20"/>
              </w:rPr>
              <w:t xml:space="preserve">Mode akses saat krisis</w:t>
            </w:r>
          </w:p>
        </w:tc>
        <w:tc>
          <w:tcPr>
            <w:tcW w:type="dxa" w:w="3200"/>
            <w:shd w:fill="F5F7FA" w:color="auto" w:val="clear"/>
            <w:tcMar>
              <w:top w:type="dxa" w:w="80"/>
              <w:left w:type="dxa" w:w="120"/>
              <w:bottom w:type="dxa" w:w="80"/>
              <w:right w:type="dxa" w:w="120"/>
            </w:tcMar>
          </w:tcPr>
          <w:p>
            <w:pPr>
              <w:jc w:val="left"/>
            </w:pPr>
            <w:r>
              <w:rPr>
                <w:b w:val="false"/>
                <w:bCs w:val="false"/>
                <w:color w:val="222222"/>
                <w:sz w:val="20"/>
                <w:szCs w:val="20"/>
              </w:rPr>
              <w:t xml:space="preserve">Tidak ada dukungan offline</w:t>
            </w:r>
          </w:p>
        </w:tc>
        <w:tc>
          <w:tcPr>
            <w:tcW w:type="dxa" w:w="4460"/>
            <w:shd w:fill="F5F7FA" w:color="auto" w:val="clear"/>
            <w:tcMar>
              <w:top w:type="dxa" w:w="80"/>
              <w:left w:type="dxa" w:w="120"/>
              <w:bottom w:type="dxa" w:w="80"/>
              <w:right w:type="dxa" w:w="120"/>
            </w:tcMar>
          </w:tcPr>
          <w:p>
            <w:pPr>
              <w:jc w:val="left"/>
            </w:pPr>
            <w:r>
              <w:rPr>
                <w:b w:val="false"/>
                <w:bCs w:val="false"/>
                <w:color w:val="222222"/>
                <w:sz w:val="20"/>
                <w:szCs w:val="20"/>
              </w:rPr>
              <w:t xml:space="preserve">Saat internet terputus (kondisi umum pasca-bencana), dashboard tidak bisa diakses sama sekali</w:t>
            </w:r>
          </w:p>
        </w:tc>
      </w:tr>
    </w:tbl>
    <w:p>
      <w:pPr>
        <w:spacing w:after="200"/>
      </w:pPr>
    </w:p>
    <w:p>
      <w:pPr>
        <w:pStyle w:val="Heading2"/>
        <w:spacing w:after="150" w:before="300"/>
      </w:pPr>
      <w:r>
        <w:rPr>
          <w:b/>
          <w:bCs/>
          <w:color w:val="1E3A5F"/>
          <w:sz w:val="25"/>
          <w:szCs w:val="25"/>
        </w:rPr>
        <w:t xml:space="preserve">2.2 Kebutuhan dari Pembahasan LPPM UPI YPTK &amp; BPBD</w:t>
      </w:r>
    </w:p>
    <w:p>
      <w:pPr>
        <w:spacing w:after="160" w:line="300"/>
      </w:pPr>
      <w:r>
        <w:rPr>
          <w:color w:val="222222"/>
          <w:sz w:val="21"/>
          <w:szCs w:val="21"/>
        </w:rPr>
        <w:t xml:space="preserve">Enam kebutuhan utama yang menjadi acuan pengembangan, dikonfirmasi dari hasil pertemuan sebelumnya:</w:t>
      </w:r>
    </w:p>
    <w:p>
      <w:pPr>
        <w:pStyle w:val="ListParagraph"/>
        <w:numPr>
          <w:ilvl w:val="0"/>
          <w:numId w:val="3"/>
        </w:numPr>
        <w:spacing w:after="90" w:line="280"/>
      </w:pPr>
      <w:r>
        <w:rPr>
          <w:sz w:val="21"/>
          <w:szCs w:val="21"/>
        </w:rPr>
        <w:t xml:space="preserve">Tempat aman saat terjadi bencana — visualisasi lokasi aman dan titik kumpul</w:t>
      </w:r>
    </w:p>
    <w:p>
      <w:pPr>
        <w:pStyle w:val="ListParagraph"/>
        <w:numPr>
          <w:ilvl w:val="0"/>
          <w:numId w:val="3"/>
        </w:numPr>
        <w:spacing w:after="90" w:line="280"/>
      </w:pPr>
      <w:r>
        <w:rPr>
          <w:sz w:val="21"/>
          <w:szCs w:val="21"/>
        </w:rPr>
        <w:t xml:space="preserve">Jarak posko terdekat melalui GIS — fitur pencarian dan routing ke posko</w:t>
      </w:r>
    </w:p>
    <w:p>
      <w:pPr>
        <w:pStyle w:val="ListParagraph"/>
        <w:numPr>
          <w:ilvl w:val="0"/>
          <w:numId w:val="3"/>
        </w:numPr>
        <w:spacing w:after="90" w:line="280"/>
      </w:pPr>
      <w:r>
        <w:rPr>
          <w:sz w:val="21"/>
          <w:szCs w:val="21"/>
        </w:rPr>
        <w:t xml:space="preserve">Data kerugian, dampak kerusakan, dan bangunan per kecamatan — agregasi data spasial</w:t>
      </w:r>
    </w:p>
    <w:p>
      <w:pPr>
        <w:pStyle w:val="ListParagraph"/>
        <w:numPr>
          <w:ilvl w:val="0"/>
          <w:numId w:val="3"/>
        </w:numPr>
        <w:spacing w:after="90" w:line="280"/>
      </w:pPr>
      <w:r>
        <w:rPr>
          <w:sz w:val="21"/>
          <w:szCs w:val="21"/>
        </w:rPr>
        <w:t xml:space="preserve">Fitur telusuri bencana — klik peta → batas wilayah → data kerugian, korban jiwa, penduduk</w:t>
      </w:r>
    </w:p>
    <w:p>
      <w:pPr>
        <w:pStyle w:val="ListParagraph"/>
        <w:numPr>
          <w:ilvl w:val="0"/>
          <w:numId w:val="3"/>
        </w:numPr>
        <w:spacing w:after="90" w:line="280"/>
      </w:pPr>
      <w:r>
        <w:rPr>
          <w:sz w:val="21"/>
          <w:szCs w:val="21"/>
        </w:rPr>
        <w:t xml:space="preserve">Fitur evakuasi — lokasi posko evakuasi dan rute terdekat</w:t>
      </w:r>
    </w:p>
    <w:p>
      <w:pPr>
        <w:pStyle w:val="ListParagraph"/>
        <w:numPr>
          <w:ilvl w:val="0"/>
          <w:numId w:val="3"/>
        </w:numPr>
        <w:spacing w:after="90" w:line="280"/>
      </w:pPr>
      <w:r>
        <w:rPr>
          <w:sz w:val="21"/>
          <w:szCs w:val="21"/>
        </w:rPr>
        <w:t xml:space="preserve">Peta yang interaktif dan informatif — tampilan setara Google Maps</w:t>
      </w:r>
    </w:p>
    <w:p>
      <w:pPr>
        <w:spacing w:after="200"/>
      </w:pPr>
    </w:p>
    <w:p>
      <w:pPr>
        <w:pStyle w:val="Heading2"/>
        <w:spacing w:after="150" w:before="300"/>
      </w:pPr>
      <w:r>
        <w:rPr>
          <w:b/>
          <w:bCs/>
          <w:color w:val="1E3A5F"/>
          <w:sz w:val="25"/>
          <w:szCs w:val="25"/>
        </w:rPr>
        <w:t xml:space="preserve">2.3 Evaluasi Kritis Dua Dokumen Riset Sebelumnya</w:t>
      </w:r>
    </w:p>
    <w:p>
      <w:pPr>
        <w:spacing w:after="160" w:line="300"/>
      </w:pPr>
      <w:r>
        <w:rPr>
          <w:color w:val="222222"/>
          <w:sz w:val="21"/>
          <w:szCs w:val="21"/>
        </w:rPr>
        <w:t xml:space="preserve">Sebagai bagian dari transparansi metodologis, berikut evaluasi objektif terhadap dua dokumen riset yang telah disusun sebelumnya (dengan bantuan Claude dan ChatGPT), yang menjadi dasar penyusunan dokumen final ini.</w:t>
      </w:r>
    </w:p>
    <w:p>
      <w:pPr>
        <w:pStyle w:val="Heading3"/>
        <w:spacing w:after="100" w:before="200"/>
      </w:pPr>
      <w:r>
        <w:rPr>
          <w:b/>
          <w:bCs/>
          <w:color w:val="C0392B"/>
          <w:sz w:val="22"/>
          <w:szCs w:val="22"/>
        </w:rPr>
        <w:t xml:space="preserve">2.3.1 Dokumen Riset A (disusun bersama Claude)</w:t>
      </w:r>
    </w:p>
    <w:p>
      <w:pPr>
        <w:spacing w:after="160" w:line="300"/>
      </w:pPr>
      <w:r>
        <w:rPr>
          <w:color w:val="222222"/>
          <w:sz w:val="21"/>
          <w:szCs w:val="21"/>
        </w:rPr>
        <w:t xml:space="preserve">Dokumen ini secara teknis lebih matang dan menjadi fondasi utama dokumen final ini. Kekuatannya:</w:t>
      </w:r>
    </w:p>
    <w:p>
      <w:pPr>
        <w:pStyle w:val="ListParagraph"/>
        <w:numPr>
          <w:ilvl w:val="0"/>
          <w:numId w:val="2"/>
        </w:numPr>
        <w:spacing w:after="90" w:line="280"/>
      </w:pPr>
      <w:r>
        <w:rPr>
          <w:sz w:val="21"/>
          <w:szCs w:val="21"/>
        </w:rPr>
        <w:t xml:space="preserve">Sudah tepat merekomendasikan migrasi dari Leaflet ke MapLibre GL JS dengan alasan performa WebGL yang benar secara teknis.</w:t>
      </w:r>
    </w:p>
    <w:p>
      <w:pPr>
        <w:pStyle w:val="ListParagraph"/>
        <w:numPr>
          <w:ilvl w:val="0"/>
          <w:numId w:val="2"/>
        </w:numPr>
        <w:spacing w:after="90" w:line="280"/>
      </w:pPr>
      <w:r>
        <w:rPr>
          <w:sz w:val="21"/>
          <w:szCs w:val="21"/>
        </w:rPr>
        <w:t xml:space="preserve">Struktur arsitektur berlapis (frontend, tile provider, backend, database spasial, integrasi data) sudah logis dan lengkap.</w:t>
      </w:r>
    </w:p>
    <w:p>
      <w:pPr>
        <w:pStyle w:val="ListParagraph"/>
        <w:numPr>
          <w:ilvl w:val="0"/>
          <w:numId w:val="2"/>
        </w:numPr>
        <w:spacing w:after="90" w:line="280"/>
      </w:pPr>
      <w:r>
        <w:rPr>
          <w:sz w:val="21"/>
          <w:szCs w:val="21"/>
        </w:rPr>
        <w:t xml:space="preserve">Menyertakan contoh kode konkret (integrasi BMKG API, query PostGIS, routing OSRM) — bukan sekadar wacana.</w:t>
      </w:r>
    </w:p>
    <w:p>
      <w:pPr>
        <w:spacing w:after="160" w:line="300"/>
      </w:pPr>
      <w:r>
        <w:rPr>
          <w:color w:val="222222"/>
          <w:sz w:val="21"/>
          <w:szCs w:val="21"/>
        </w:rPr>
        <w:t xml:space="preserve">Kekurangan yang diperbaiki di dokumen ini:</w:t>
      </w:r>
    </w:p>
    <w:p>
      <w:pPr>
        <w:pStyle w:val="ListParagraph"/>
        <w:numPr>
          <w:ilvl w:val="0"/>
          <w:numId w:val="2"/>
        </w:numPr>
        <w:spacing w:after="90" w:line="280"/>
      </w:pPr>
      <w:r>
        <w:rPr>
          <w:sz w:val="21"/>
          <w:szCs w:val="21"/>
        </w:rPr>
        <w:t xml:space="preserve">Rekomendasi tile provider masih condong ke OpenFreeMap sebagai andalan utama — padahal untuk kontrol visual penuh dan independensi jangka panjang, self-hosted PMTiles (Protomaps) adalah pilihan yang lebih superior dan sudah matang secara industri per 2026.</w:t>
      </w:r>
    </w:p>
    <w:p>
      <w:pPr>
        <w:pStyle w:val="ListParagraph"/>
        <w:numPr>
          <w:ilvl w:val="0"/>
          <w:numId w:val="2"/>
        </w:numPr>
        <w:spacing w:after="90" w:line="280"/>
      </w:pPr>
      <w:r>
        <w:rPr>
          <w:sz w:val="21"/>
          <w:szCs w:val="21"/>
        </w:rPr>
        <w:t xml:space="preserve">Belum membahas strategi PWA/offline, ketahanan routing saat jalan terputus akibat bencana, dan disaster-recovery untuk sistem itu sendiri.</w:t>
      </w:r>
    </w:p>
    <w:p>
      <w:pPr>
        <w:pStyle w:val="ListParagraph"/>
        <w:numPr>
          <w:ilvl w:val="0"/>
          <w:numId w:val="2"/>
        </w:numPr>
        <w:spacing w:after="90" w:line="280"/>
      </w:pPr>
      <w:r>
        <w:rPr>
          <w:sz w:val="21"/>
          <w:szCs w:val="21"/>
        </w:rPr>
        <w:t xml:space="preserve">Detail integrasi Satu Data Bencana Indonesia dan Geoportal BNPB masih perlu diperjelas dengan alamat endpoint aktual.</w:t>
      </w:r>
    </w:p>
    <w:p>
      <w:pPr>
        <w:pStyle w:val="Heading3"/>
        <w:spacing w:after="100" w:before="200"/>
      </w:pPr>
      <w:r>
        <w:rPr>
          <w:b/>
          <w:bCs/>
          <w:color w:val="C0392B"/>
          <w:sz w:val="22"/>
          <w:szCs w:val="22"/>
        </w:rPr>
        <w:t xml:space="preserve">2.3.2 Dokumen Riset B (disusun bersama ChatGPT)</w:t>
      </w:r>
    </w:p>
    <w:p>
      <w:pPr>
        <w:spacing w:after="160" w:line="300"/>
      </w:pPr>
      <w:r>
        <w:rPr>
          <w:color w:val="222222"/>
          <w:sz w:val="21"/>
          <w:szCs w:val="21"/>
        </w:rPr>
        <w:t xml:space="preserve">Dokumen ini memiliki nilai pada sisi kelengkapan checklist UI/UX dan roadmap tahapan, namun dari sisi keputusan teknis kunci, dokumen ini tidak selaras dengan arah yang diinginkan:</w:t>
      </w:r>
    </w:p>
    <w:p>
      <w:pPr>
        <w:pStyle w:val="ListParagraph"/>
        <w:numPr>
          <w:ilvl w:val="0"/>
          <w:numId w:val="2"/>
        </w:numPr>
        <w:spacing w:after="90" w:line="280"/>
      </w:pPr>
      <w:r>
        <w:rPr>
          <w:b/>
          <w:bCs/>
          <w:sz w:val="21"/>
          <w:szCs w:val="21"/>
        </w:rPr>
        <w:t xml:space="preserve">Rekomendasi engine peta bertentangan dengan permintaan proyek: </w:t>
      </w:r>
      <w:r>
        <w:rPr>
          <w:sz w:val="21"/>
          <w:szCs w:val="21"/>
        </w:rPr>
        <w:t xml:space="preserve">dokumen ini menempatkan Leaflet sebagai pilihan utama dan MapLibre hanya sebagai "alternatif modern" opsional — arah ini tidak diadopsi.</w:t>
      </w:r>
    </w:p>
    <w:p>
      <w:pPr>
        <w:pStyle w:val="ListParagraph"/>
        <w:numPr>
          <w:ilvl w:val="0"/>
          <w:numId w:val="2"/>
        </w:numPr>
        <w:spacing w:after="90" w:line="280"/>
      </w:pPr>
      <w:r>
        <w:rPr>
          <w:sz w:val="21"/>
          <w:szCs w:val="21"/>
        </w:rPr>
        <w:t xml:space="preserve">Beberapa klaim disertai kutipan bergaya riset otomatis yang tidak dapat diverifikasi sumbernya secara langsung (format sitasi non-standar), sehingga beberapa data (mis. angka korban spesifik) sebaiknya diperlakukan sebagai contoh ilustratif, bukan data resmi definitif, dan perlu diverifikasi ulang langsung ke Pusdalops BPBD Sumbar sebelum dipakai dalam presentasi resmi.</w:t>
      </w:r>
    </w:p>
    <w:p>
      <w:pPr>
        <w:pStyle w:val="ListParagraph"/>
        <w:numPr>
          <w:ilvl w:val="0"/>
          <w:numId w:val="2"/>
        </w:numPr>
        <w:spacing w:after="90" w:line="280"/>
      </w:pPr>
      <w:r>
        <w:rPr>
          <w:sz w:val="21"/>
          <w:szCs w:val="21"/>
        </w:rPr>
        <w:t xml:space="preserve">Tidak menyertakan contoh implementasi teknis (kode, skema data, endpoint API) — levelnya masih strategi umum, belum actionable untuk tim developer.</w:t>
      </w:r>
    </w:p>
    <w:p>
      <w:pPr>
        <w:pStyle w:val="ListParagraph"/>
        <w:numPr>
          <w:ilvl w:val="0"/>
          <w:numId w:val="2"/>
        </w:numPr>
        <w:spacing w:after="90" w:line="280"/>
      </w:pPr>
      <w:r>
        <w:rPr>
          <w:sz w:val="21"/>
          <w:szCs w:val="21"/>
        </w:rPr>
        <w:t xml:space="preserve">Poin positif yang tetap diadopsi ke dokumen final: penekanan pada mode gelap/terang, dukungan offline/cache untuk petugas lapangan, filter interaktif berdasarkan jenis bencana, dan keamanan (SSL/TLS + autentikasi).</w:t>
      </w:r>
    </w:p>
    <w:p>
      <w:pPr>
        <w:spacing w:after="150"/>
      </w:pPr>
    </w:p>
    <w:tbl>
      <w:tblPr>
        <w:tblW w:type="dxa" w:w="9360"/>
        <w:tblBorders>
          <w:top w:val="single" w:color="1E3A5F" w:sz="4"/>
          <w:left w:val="single" w:color="1E3A5F" w:sz="24"/>
          <w:bottom w:val="single" w:color="1E3A5F" w:sz="4"/>
          <w:right w:val="single" w:color="1E3A5F" w:sz="4"/>
          <w:insideH w:val="single" w:color="auto" w:sz="4"/>
          <w:insideV w:val="single" w:color="auto" w:sz="4"/>
        </w:tblBorders>
      </w:tblPr>
      <w:tblGrid>
        <w:gridCol w:w="9360"/>
      </w:tblGrid>
      <w:tr>
        <w:tc>
          <w:tcPr>
            <w:shd w:fill="EEF2F6" w:color="auto" w:val="clear"/>
            <w:tcMar>
              <w:top w:type="dxa" w:w="150"/>
              <w:left w:type="dxa" w:w="200"/>
              <w:bottom w:type="dxa" w:w="150"/>
              <w:right w:type="dxa" w:w="200"/>
            </w:tcMar>
          </w:tcPr>
          <w:p>
            <w:pPr>
              <w:spacing w:after="60"/>
            </w:pPr>
            <w:r>
              <w:rPr>
                <w:b/>
                <w:bCs/>
                <w:color w:val="1E3A5F"/>
                <w:sz w:val="21"/>
                <w:szCs w:val="21"/>
              </w:rPr>
              <w:t xml:space="preserve">Kesimpulan Evaluasi</w:t>
            </w:r>
          </w:p>
          <w:p>
            <w:pPr>
              <w:spacing w:after="0" w:line="280"/>
            </w:pPr>
            <w:r>
              <w:rPr>
                <w:sz w:val="20"/>
                <w:szCs w:val="20"/>
              </w:rPr>
              <w:t xml:space="preserve">Dokumen final ini mengambil fondasi arsitektur dari Dokumen A, mengoreksi rekomendasi tile provider agar lebih independen jangka panjang, mengadopsi poin-poin UI/UX yang relevan dari Dokumen B, dan menambahkan seluruh gap yang tidak dibahas kedua dokumen: PWA/offline-first, routing sadar-blokade, notifikasi real-time, keamanan API, skalabilitas beban puncak, dan rencana pemulihan bencana untuk sistem itu sendiri.</w:t>
            </w:r>
          </w:p>
        </w:tc>
      </w:tr>
    </w:tbl>
    <w:p>
      <w:pPr>
        <w:pStyle w:val="Heading1"/>
        <w:spacing w:after="200" w:before="400"/>
      </w:pPr>
      <w:r>
        <w:rPr>
          <w:b/>
          <w:bCs/>
          <w:color w:val="1E3A5F"/>
          <w:sz w:val="30"/>
          <w:szCs w:val="30"/>
        </w:rPr>
        <w:t xml:space="preserve">3. Tujuan &amp; Sasaran Pengembangan</w:t>
      </w:r>
    </w:p>
    <w:p>
      <w:pPr>
        <w:pStyle w:val="Heading2"/>
        <w:spacing w:after="150" w:before="300"/>
      </w:pPr>
      <w:r>
        <w:rPr>
          <w:b/>
          <w:bCs/>
          <w:color w:val="1E3A5F"/>
          <w:sz w:val="25"/>
          <w:szCs w:val="25"/>
        </w:rPr>
        <w:t xml:space="preserve">3.1 Tujuan Umum</w:t>
      </w:r>
    </w:p>
    <w:p>
      <w:pPr>
        <w:spacing w:after="160" w:line="300"/>
      </w:pPr>
      <w:r>
        <w:rPr>
          <w:color w:val="222222"/>
          <w:sz w:val="21"/>
          <w:szCs w:val="21"/>
        </w:rPr>
        <w:t xml:space="preserve">Meningkatkan kualitas dan kapabilitas modul GIS pada dashboard kebencanaan Sumatera Barat agar menyajikan informasi spasial yang informatif, modern, cepat, dan mudah dipahami oleh masyarakat umum, BPBD, dan pemangku kepentingan lainnya — setara secara pengalaman pengguna dengan aplikasi peta kelas dunia seperti Google Maps, namun sepenuhnya open-source dan dapat dikustomisasi bebas.</w:t>
      </w:r>
    </w:p>
    <w:p>
      <w:pPr>
        <w:pStyle w:val="Heading2"/>
        <w:spacing w:after="150" w:before="300"/>
      </w:pPr>
      <w:r>
        <w:rPr>
          <w:b/>
          <w:bCs/>
          <w:color w:val="1E3A5F"/>
          <w:sz w:val="25"/>
          <w:szCs w:val="25"/>
        </w:rPr>
        <w:t xml:space="preserve">3.2 Sasaran Spesifik &amp; Indikator Keberhasilan</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500"/>
        <w:gridCol w:w="3900"/>
        <w:gridCol w:w="4960"/>
      </w:tblGrid>
      <w:tr>
        <w:trPr>
          <w:tblHeader/>
        </w:trPr>
        <w:tc>
          <w:tcPr>
            <w:tcW w:type="dxa" w:w="500"/>
            <w:shd w:fill="1E3A5F" w:color="auto" w:val="clear"/>
            <w:tcMar>
              <w:top w:type="dxa" w:w="80"/>
              <w:left w:type="dxa" w:w="120"/>
              <w:bottom w:type="dxa" w:w="80"/>
              <w:right w:type="dxa" w:w="120"/>
            </w:tcMar>
          </w:tcPr>
          <w:p>
            <w:pPr>
              <w:jc w:val="center"/>
            </w:pPr>
            <w:r>
              <w:rPr>
                <w:b/>
                <w:bCs/>
                <w:color w:val="FFFFFF"/>
                <w:sz w:val="20"/>
                <w:szCs w:val="20"/>
              </w:rPr>
              <w:t xml:space="preserve">No</w:t>
            </w:r>
          </w:p>
        </w:tc>
        <w:tc>
          <w:tcPr>
            <w:tcW w:type="dxa" w:w="3900"/>
            <w:shd w:fill="1E3A5F" w:color="auto" w:val="clear"/>
            <w:tcMar>
              <w:top w:type="dxa" w:w="80"/>
              <w:left w:type="dxa" w:w="120"/>
              <w:bottom w:type="dxa" w:w="80"/>
              <w:right w:type="dxa" w:w="120"/>
            </w:tcMar>
          </w:tcPr>
          <w:p>
            <w:pPr>
              <w:jc w:val="center"/>
            </w:pPr>
            <w:r>
              <w:rPr>
                <w:b/>
                <w:bCs/>
                <w:color w:val="FFFFFF"/>
                <w:sz w:val="20"/>
                <w:szCs w:val="20"/>
              </w:rPr>
              <w:t xml:space="preserve">Sasaran</w:t>
            </w:r>
          </w:p>
        </w:tc>
        <w:tc>
          <w:tcPr>
            <w:tcW w:type="dxa" w:w="4960"/>
            <w:shd w:fill="1E3A5F" w:color="auto" w:val="clear"/>
            <w:tcMar>
              <w:top w:type="dxa" w:w="80"/>
              <w:left w:type="dxa" w:w="120"/>
              <w:bottom w:type="dxa" w:w="80"/>
              <w:right w:type="dxa" w:w="120"/>
            </w:tcMar>
          </w:tcPr>
          <w:p>
            <w:pPr>
              <w:jc w:val="center"/>
            </w:pPr>
            <w:r>
              <w:rPr>
                <w:b/>
                <w:bCs/>
                <w:color w:val="FFFFFF"/>
                <w:sz w:val="20"/>
                <w:szCs w:val="20"/>
              </w:rPr>
              <w:t xml:space="preserve">Indikator Keberhasilan</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3900"/>
            <w:shd w:fill="FFFFFF" w:color="auto" w:val="clear"/>
            <w:tcMar>
              <w:top w:type="dxa" w:w="80"/>
              <w:left w:type="dxa" w:w="120"/>
              <w:bottom w:type="dxa" w:w="80"/>
              <w:right w:type="dxa" w:w="120"/>
            </w:tcMar>
          </w:tcPr>
          <w:p>
            <w:pPr>
              <w:jc w:val="left"/>
            </w:pPr>
            <w:r>
              <w:rPr>
                <w:b w:val="false"/>
                <w:bCs w:val="false"/>
                <w:color w:val="222222"/>
                <w:sz w:val="20"/>
                <w:szCs w:val="20"/>
              </w:rPr>
              <w:t xml:space="preserve">Migrasi total dari Leaflet ke MapLibre GL JS (WebGL)</w:t>
            </w:r>
          </w:p>
        </w:tc>
        <w:tc>
          <w:tcPr>
            <w:tcW w:type="dxa" w:w="4960"/>
            <w:shd w:fill="FFFFFF" w:color="auto" w:val="clear"/>
            <w:tcMar>
              <w:top w:type="dxa" w:w="80"/>
              <w:left w:type="dxa" w:w="120"/>
              <w:bottom w:type="dxa" w:w="80"/>
              <w:right w:type="dxa" w:w="120"/>
            </w:tcMar>
          </w:tcPr>
          <w:p>
            <w:pPr>
              <w:jc w:val="left"/>
            </w:pPr>
            <w:r>
              <w:rPr>
                <w:b w:val="false"/>
                <w:bCs w:val="false"/>
                <w:color w:val="222222"/>
                <w:sz w:val="20"/>
                <w:szCs w:val="20"/>
              </w:rPr>
              <w:t xml:space="preserve">Waktu render &lt; 2 detik untuk 10.000+ titik data; frame rate ≥ 45 FPS saat pan/zoom</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2</w:t>
            </w:r>
          </w:p>
        </w:tc>
        <w:tc>
          <w:tcPr>
            <w:tcW w:type="dxa" w:w="3900"/>
            <w:shd w:fill="F5F7FA" w:color="auto" w:val="clear"/>
            <w:tcMar>
              <w:top w:type="dxa" w:w="80"/>
              <w:left w:type="dxa" w:w="120"/>
              <w:bottom w:type="dxa" w:w="80"/>
              <w:right w:type="dxa" w:w="120"/>
            </w:tcMar>
          </w:tcPr>
          <w:p>
            <w:pPr>
              <w:jc w:val="left"/>
            </w:pPr>
            <w:r>
              <w:rPr>
                <w:b w:val="false"/>
                <w:bCs w:val="false"/>
                <w:color w:val="222222"/>
                <w:sz w:val="20"/>
                <w:szCs w:val="20"/>
              </w:rPr>
              <w:t xml:space="preserve">Basemap kustom self-hosted (bukan bergantung pihak ketiga)</w:t>
            </w:r>
          </w:p>
        </w:tc>
        <w:tc>
          <w:tcPr>
            <w:tcW w:type="dxa" w:w="4960"/>
            <w:shd w:fill="F5F7FA" w:color="auto" w:val="clear"/>
            <w:tcMar>
              <w:top w:type="dxa" w:w="80"/>
              <w:left w:type="dxa" w:w="120"/>
              <w:bottom w:type="dxa" w:w="80"/>
              <w:right w:type="dxa" w:w="120"/>
            </w:tcMar>
          </w:tcPr>
          <w:p>
            <w:pPr>
              <w:jc w:val="left"/>
            </w:pPr>
            <w:r>
              <w:rPr>
                <w:b w:val="false"/>
                <w:bCs w:val="false"/>
                <w:color w:val="222222"/>
                <w:sz w:val="20"/>
                <w:szCs w:val="20"/>
              </w:rPr>
              <w:t xml:space="preserve">Tersedia mode terang, gelap, satelit/hybrid, dan terrain 3D</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3</w:t>
            </w:r>
          </w:p>
        </w:tc>
        <w:tc>
          <w:tcPr>
            <w:tcW w:type="dxa" w:w="3900"/>
            <w:shd w:fill="FFFFFF" w:color="auto" w:val="clear"/>
            <w:tcMar>
              <w:top w:type="dxa" w:w="80"/>
              <w:left w:type="dxa" w:w="120"/>
              <w:bottom w:type="dxa" w:w="80"/>
              <w:right w:type="dxa" w:w="120"/>
            </w:tcMar>
          </w:tcPr>
          <w:p>
            <w:pPr>
              <w:jc w:val="left"/>
            </w:pPr>
            <w:r>
              <w:rPr>
                <w:b w:val="false"/>
                <w:bCs w:val="false"/>
                <w:color w:val="222222"/>
                <w:sz w:val="20"/>
                <w:szCs w:val="20"/>
              </w:rPr>
              <w:t xml:space="preserve">Fitur telusuri bencana (drill-down wilayah)</w:t>
            </w:r>
          </w:p>
        </w:tc>
        <w:tc>
          <w:tcPr>
            <w:tcW w:type="dxa" w:w="4960"/>
            <w:shd w:fill="FFFFFF" w:color="auto" w:val="clear"/>
            <w:tcMar>
              <w:top w:type="dxa" w:w="80"/>
              <w:left w:type="dxa" w:w="120"/>
              <w:bottom w:type="dxa" w:w="80"/>
              <w:right w:type="dxa" w:w="120"/>
            </w:tcMar>
          </w:tcPr>
          <w:p>
            <w:pPr>
              <w:jc w:val="left"/>
            </w:pPr>
            <w:r>
              <w:rPr>
                <w:b w:val="false"/>
                <w:bCs w:val="false"/>
                <w:color w:val="222222"/>
                <w:sz w:val="20"/>
                <w:szCs w:val="20"/>
              </w:rPr>
              <w:t xml:space="preserve">Klik peta → data kecamatan/nagari tampil &lt; 3 detik</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4</w:t>
            </w:r>
          </w:p>
        </w:tc>
        <w:tc>
          <w:tcPr>
            <w:tcW w:type="dxa" w:w="3900"/>
            <w:shd w:fill="F5F7FA" w:color="auto" w:val="clear"/>
            <w:tcMar>
              <w:top w:type="dxa" w:w="80"/>
              <w:left w:type="dxa" w:w="120"/>
              <w:bottom w:type="dxa" w:w="80"/>
              <w:right w:type="dxa" w:w="120"/>
            </w:tcMar>
          </w:tcPr>
          <w:p>
            <w:pPr>
              <w:jc w:val="left"/>
            </w:pPr>
            <w:r>
              <w:rPr>
                <w:b w:val="false"/>
                <w:bCs w:val="false"/>
                <w:color w:val="222222"/>
                <w:sz w:val="20"/>
                <w:szCs w:val="20"/>
              </w:rPr>
              <w:t xml:space="preserve">Routing evakuasi cerdas ke posko terdekat</w:t>
            </w:r>
          </w:p>
        </w:tc>
        <w:tc>
          <w:tcPr>
            <w:tcW w:type="dxa" w:w="4960"/>
            <w:shd w:fill="F5F7FA" w:color="auto" w:val="clear"/>
            <w:tcMar>
              <w:top w:type="dxa" w:w="80"/>
              <w:left w:type="dxa" w:w="120"/>
              <w:bottom w:type="dxa" w:w="80"/>
              <w:right w:type="dxa" w:w="120"/>
            </w:tcMar>
          </w:tcPr>
          <w:p>
            <w:pPr>
              <w:jc w:val="left"/>
            </w:pPr>
            <w:r>
              <w:rPr>
                <w:b w:val="false"/>
                <w:bCs w:val="false"/>
                <w:color w:val="222222"/>
                <w:sz w:val="20"/>
                <w:szCs w:val="20"/>
              </w:rPr>
              <w:t xml:space="preserve">Rute + estimasi waktu tempuh muncul &lt; 5 detik, otomatis menghindari jalan yang dilaporkan terputus</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5</w:t>
            </w:r>
          </w:p>
        </w:tc>
        <w:tc>
          <w:tcPr>
            <w:tcW w:type="dxa" w:w="3900"/>
            <w:shd w:fill="FFFFFF" w:color="auto" w:val="clear"/>
            <w:tcMar>
              <w:top w:type="dxa" w:w="80"/>
              <w:left w:type="dxa" w:w="120"/>
              <w:bottom w:type="dxa" w:w="80"/>
              <w:right w:type="dxa" w:w="120"/>
            </w:tcMar>
          </w:tcPr>
          <w:p>
            <w:pPr>
              <w:jc w:val="left"/>
            </w:pPr>
            <w:r>
              <w:rPr>
                <w:b w:val="false"/>
                <w:bCs w:val="false"/>
                <w:color w:val="222222"/>
                <w:sz w:val="20"/>
                <w:szCs w:val="20"/>
              </w:rPr>
              <w:t xml:space="preserve">Integrasi data real-time BMKG &amp; BNPB</w:t>
            </w:r>
          </w:p>
        </w:tc>
        <w:tc>
          <w:tcPr>
            <w:tcW w:type="dxa" w:w="4960"/>
            <w:shd w:fill="FFFFFF" w:color="auto" w:val="clear"/>
            <w:tcMar>
              <w:top w:type="dxa" w:w="80"/>
              <w:left w:type="dxa" w:w="120"/>
              <w:bottom w:type="dxa" w:w="80"/>
              <w:right w:type="dxa" w:w="120"/>
            </w:tcMar>
          </w:tcPr>
          <w:p>
            <w:pPr>
              <w:jc w:val="left"/>
            </w:pPr>
            <w:r>
              <w:rPr>
                <w:b w:val="false"/>
                <w:bCs w:val="false"/>
                <w:color w:val="222222"/>
                <w:sz w:val="20"/>
                <w:szCs w:val="20"/>
              </w:rPr>
              <w:t xml:space="preserve">Data gempa terbaru ter-refresh ≤ 5 menit; notifikasi push untuk gempa M ≥ 5.0</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6</w:t>
            </w:r>
          </w:p>
        </w:tc>
        <w:tc>
          <w:tcPr>
            <w:tcW w:type="dxa" w:w="3900"/>
            <w:shd w:fill="F5F7FA" w:color="auto" w:val="clear"/>
            <w:tcMar>
              <w:top w:type="dxa" w:w="80"/>
              <w:left w:type="dxa" w:w="120"/>
              <w:bottom w:type="dxa" w:w="80"/>
              <w:right w:type="dxa" w:w="120"/>
            </w:tcMar>
          </w:tcPr>
          <w:p>
            <w:pPr>
              <w:jc w:val="left"/>
            </w:pPr>
            <w:r>
              <w:rPr>
                <w:b w:val="false"/>
                <w:bCs w:val="false"/>
                <w:color w:val="222222"/>
                <w:sz w:val="20"/>
                <w:szCs w:val="20"/>
              </w:rPr>
              <w:t xml:space="preserve">Visualisasi risiko (choropleth, heatmap, clustering)</w:t>
            </w:r>
          </w:p>
        </w:tc>
        <w:tc>
          <w:tcPr>
            <w:tcW w:type="dxa" w:w="4960"/>
            <w:shd w:fill="F5F7FA" w:color="auto" w:val="clear"/>
            <w:tcMar>
              <w:top w:type="dxa" w:w="80"/>
              <w:left w:type="dxa" w:w="120"/>
              <w:bottom w:type="dxa" w:w="80"/>
              <w:right w:type="dxa" w:w="120"/>
            </w:tcMar>
          </w:tcPr>
          <w:p>
            <w:pPr>
              <w:jc w:val="left"/>
            </w:pPr>
            <w:r>
              <w:rPr>
                <w:b w:val="false"/>
                <w:bCs w:val="false"/>
                <w:color w:val="222222"/>
                <w:sz w:val="20"/>
                <w:szCs w:val="20"/>
              </w:rPr>
              <w:t xml:space="preserve">Layer rawan gempa, longsor, banjir, tsunami tersedia dan dapat ditumpuk (overlay)</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7</w:t>
            </w:r>
          </w:p>
        </w:tc>
        <w:tc>
          <w:tcPr>
            <w:tcW w:type="dxa" w:w="3900"/>
            <w:shd w:fill="FFFFFF" w:color="auto" w:val="clear"/>
            <w:tcMar>
              <w:top w:type="dxa" w:w="80"/>
              <w:left w:type="dxa" w:w="120"/>
              <w:bottom w:type="dxa" w:w="80"/>
              <w:right w:type="dxa" w:w="120"/>
            </w:tcMar>
          </w:tcPr>
          <w:p>
            <w:pPr>
              <w:jc w:val="left"/>
            </w:pPr>
            <w:r>
              <w:rPr>
                <w:b w:val="false"/>
                <w:bCs w:val="false"/>
                <w:color w:val="222222"/>
                <w:sz w:val="20"/>
                <w:szCs w:val="20"/>
              </w:rPr>
              <w:t xml:space="preserve">Akses tetap berfungsi minim/tanpa internet (PWA)</w:t>
            </w:r>
          </w:p>
        </w:tc>
        <w:tc>
          <w:tcPr>
            <w:tcW w:type="dxa" w:w="4960"/>
            <w:shd w:fill="FFFFFF" w:color="auto" w:val="clear"/>
            <w:tcMar>
              <w:top w:type="dxa" w:w="80"/>
              <w:left w:type="dxa" w:w="120"/>
              <w:bottom w:type="dxa" w:w="80"/>
              <w:right w:type="dxa" w:w="120"/>
            </w:tcMar>
          </w:tcPr>
          <w:p>
            <w:pPr>
              <w:jc w:val="left"/>
            </w:pPr>
            <w:r>
              <w:rPr>
                <w:b w:val="false"/>
                <w:bCs w:val="false"/>
                <w:color w:val="222222"/>
                <w:sz w:val="20"/>
                <w:szCs w:val="20"/>
              </w:rPr>
              <w:t xml:space="preserve">Peta dasar &amp; data posko tetap dapat diakses dalam mode offline setelah kunjungan pertama</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8</w:t>
            </w:r>
          </w:p>
        </w:tc>
        <w:tc>
          <w:tcPr>
            <w:tcW w:type="dxa" w:w="3900"/>
            <w:shd w:fill="F5F7FA" w:color="auto" w:val="clear"/>
            <w:tcMar>
              <w:top w:type="dxa" w:w="80"/>
              <w:left w:type="dxa" w:w="120"/>
              <w:bottom w:type="dxa" w:w="80"/>
              <w:right w:type="dxa" w:w="120"/>
            </w:tcMar>
          </w:tcPr>
          <w:p>
            <w:pPr>
              <w:jc w:val="left"/>
            </w:pPr>
            <w:r>
              <w:rPr>
                <w:b w:val="false"/>
                <w:bCs w:val="false"/>
                <w:color w:val="222222"/>
                <w:sz w:val="20"/>
                <w:szCs w:val="20"/>
              </w:rPr>
              <w:t xml:space="preserve">Akses berbasis peran (role-based access control)</w:t>
            </w:r>
          </w:p>
        </w:tc>
        <w:tc>
          <w:tcPr>
            <w:tcW w:type="dxa" w:w="4960"/>
            <w:shd w:fill="F5F7FA" w:color="auto" w:val="clear"/>
            <w:tcMar>
              <w:top w:type="dxa" w:w="80"/>
              <w:left w:type="dxa" w:w="120"/>
              <w:bottom w:type="dxa" w:w="80"/>
              <w:right w:type="dxa" w:w="120"/>
            </w:tcMar>
          </w:tcPr>
          <w:p>
            <w:pPr>
              <w:jc w:val="left"/>
            </w:pPr>
            <w:r>
              <w:rPr>
                <w:b w:val="false"/>
                <w:bCs w:val="false"/>
                <w:color w:val="222222"/>
                <w:sz w:val="20"/>
                <w:szCs w:val="20"/>
              </w:rPr>
              <w:t xml:space="preserve">Minimal 4 peran: Publik, Operator BPBD, Admin, Pimpinan</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9</w:t>
            </w:r>
          </w:p>
        </w:tc>
        <w:tc>
          <w:tcPr>
            <w:tcW w:type="dxa" w:w="3900"/>
            <w:shd w:fill="FFFFFF" w:color="auto" w:val="clear"/>
            <w:tcMar>
              <w:top w:type="dxa" w:w="80"/>
              <w:left w:type="dxa" w:w="120"/>
              <w:bottom w:type="dxa" w:w="80"/>
              <w:right w:type="dxa" w:w="120"/>
            </w:tcMar>
          </w:tcPr>
          <w:p>
            <w:pPr>
              <w:jc w:val="left"/>
            </w:pPr>
            <w:r>
              <w:rPr>
                <w:b w:val="false"/>
                <w:bCs w:val="false"/>
                <w:color w:val="222222"/>
                <w:sz w:val="20"/>
                <w:szCs w:val="20"/>
              </w:rPr>
              <w:t xml:space="preserve">Ketahanan terhadap lonjakan trafik saat bencana besar</w:t>
            </w:r>
          </w:p>
        </w:tc>
        <w:tc>
          <w:tcPr>
            <w:tcW w:type="dxa" w:w="4960"/>
            <w:shd w:fill="FFFFFF" w:color="auto" w:val="clear"/>
            <w:tcMar>
              <w:top w:type="dxa" w:w="80"/>
              <w:left w:type="dxa" w:w="120"/>
              <w:bottom w:type="dxa" w:w="80"/>
              <w:right w:type="dxa" w:w="120"/>
            </w:tcMar>
          </w:tcPr>
          <w:p>
            <w:pPr>
              <w:jc w:val="left"/>
            </w:pPr>
            <w:r>
              <w:rPr>
                <w:b w:val="false"/>
                <w:bCs w:val="false"/>
                <w:color w:val="222222"/>
                <w:sz w:val="20"/>
                <w:szCs w:val="20"/>
              </w:rPr>
              <w:t xml:space="preserve">Sistem tetap responsif pada beban ≥ 5x trafik normal (load testing terverifikasi)</w:t>
            </w:r>
          </w:p>
        </w:tc>
      </w:tr>
    </w:tbl>
    <w:p>
      <w:pPr>
        <w:pStyle w:val="Heading1"/>
        <w:spacing w:after="200" w:before="400"/>
      </w:pPr>
      <w:r>
        <w:rPr>
          <w:b/>
          <w:bCs/>
          <w:color w:val="1E3A5F"/>
          <w:sz w:val="30"/>
          <w:szCs w:val="30"/>
        </w:rPr>
        <w:t xml:space="preserve">4. Arsitektur Teknologi</w:t>
      </w:r>
    </w:p>
    <w:p>
      <w:pPr>
        <w:pStyle w:val="Heading2"/>
        <w:spacing w:after="150" w:before="300"/>
      </w:pPr>
      <w:r>
        <w:rPr>
          <w:b/>
          <w:bCs/>
          <w:color w:val="1E3A5F"/>
          <w:sz w:val="25"/>
          <w:szCs w:val="25"/>
        </w:rPr>
        <w:t xml:space="preserve">4.1 Prinsip Desain</w:t>
      </w:r>
    </w:p>
    <w:p>
      <w:pPr>
        <w:pStyle w:val="ListParagraph"/>
        <w:numPr>
          <w:ilvl w:val="0"/>
          <w:numId w:val="2"/>
        </w:numPr>
        <w:spacing w:after="90" w:line="280"/>
      </w:pPr>
      <w:r>
        <w:rPr>
          <w:sz w:val="21"/>
          <w:szCs w:val="21"/>
        </w:rPr>
        <w:t xml:space="preserve">Open-source first — seluruh komponen inti berlisensi open-source permisif (MIT/BSD/Apache-2.0)</w:t>
      </w:r>
    </w:p>
    <w:p>
      <w:pPr>
        <w:pStyle w:val="ListParagraph"/>
        <w:numPr>
          <w:ilvl w:val="0"/>
          <w:numId w:val="2"/>
        </w:numPr>
        <w:spacing w:after="90" w:line="280"/>
      </w:pPr>
      <w:r>
        <w:rPr>
          <w:sz w:val="21"/>
          <w:szCs w:val="21"/>
        </w:rPr>
        <w:t xml:space="preserve">Independensi penuh — tidak bergantung pada API key/kuota pihak ketiga untuk fungsi inti (peta, routing, geocoding dapat 100% self-hosted)</w:t>
      </w:r>
    </w:p>
    <w:p>
      <w:pPr>
        <w:pStyle w:val="ListParagraph"/>
        <w:numPr>
          <w:ilvl w:val="0"/>
          <w:numId w:val="2"/>
        </w:numPr>
        <w:spacing w:after="90" w:line="280"/>
      </w:pPr>
      <w:r>
        <w:rPr>
          <w:sz w:val="21"/>
          <w:szCs w:val="21"/>
        </w:rPr>
        <w:t xml:space="preserve">Biaya minimal — tanpa biaya lisensi per-tile, per-request, atau per-seat</w:t>
      </w:r>
    </w:p>
    <w:p>
      <w:pPr>
        <w:pStyle w:val="ListParagraph"/>
        <w:numPr>
          <w:ilvl w:val="0"/>
          <w:numId w:val="2"/>
        </w:numPr>
        <w:spacing w:after="90" w:line="280"/>
      </w:pPr>
      <w:r>
        <w:rPr>
          <w:sz w:val="21"/>
          <w:szCs w:val="21"/>
        </w:rPr>
        <w:t xml:space="preserve">Siap produksi — arsitektur yang dapat diskalakan horizontal dan diandalkan saat beban puncak</w:t>
      </w:r>
    </w:p>
    <w:p>
      <w:pPr>
        <w:pStyle w:val="ListParagraph"/>
        <w:numPr>
          <w:ilvl w:val="0"/>
          <w:numId w:val="2"/>
        </w:numPr>
        <w:spacing w:after="90" w:line="280"/>
      </w:pPr>
      <w:r>
        <w:rPr>
          <w:sz w:val="21"/>
          <w:szCs w:val="21"/>
        </w:rPr>
        <w:t xml:space="preserve">Modular — setiap komponen dapat diganti tanpa mengganggu keseluruhan sistem</w:t>
      </w:r>
    </w:p>
    <w:p>
      <w:pPr>
        <w:pStyle w:val="ListParagraph"/>
        <w:numPr>
          <w:ilvl w:val="0"/>
          <w:numId w:val="2"/>
        </w:numPr>
        <w:spacing w:after="90" w:line="280"/>
      </w:pPr>
      <w:r>
        <w:rPr>
          <w:sz w:val="21"/>
          <w:szCs w:val="21"/>
        </w:rPr>
        <w:t xml:space="preserve">Standar terbuka — mendukung GeoJSON, PMTiles, Mapbox Vector Tile (MVT), dan REST API</w:t>
      </w:r>
    </w:p>
    <w:p>
      <w:pPr>
        <w:pStyle w:val="ListParagraph"/>
        <w:numPr>
          <w:ilvl w:val="0"/>
          <w:numId w:val="2"/>
        </w:numPr>
        <w:spacing w:after="90" w:line="280"/>
      </w:pPr>
      <w:r>
        <w:rPr>
          <w:sz w:val="21"/>
          <w:szCs w:val="21"/>
        </w:rPr>
        <w:t xml:space="preserve">Offline-resilient — fungsi kritis (lihat peta, cari posko) tetap berjalan tanpa koneksi internet stabil</w:t>
      </w:r>
    </w:p>
    <w:p>
      <w:pPr>
        <w:pStyle w:val="Heading2"/>
        <w:spacing w:after="150" w:before="300"/>
      </w:pPr>
      <w:r>
        <w:rPr>
          <w:b/>
          <w:bCs/>
          <w:color w:val="1E3A5F"/>
          <w:sz w:val="25"/>
          <w:szCs w:val="25"/>
        </w:rPr>
        <w:t xml:space="preserve">4.2 Gambaran Arsitektur (5 Lapisan)</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1600"/>
        <w:gridCol w:w="3400"/>
        <w:gridCol w:w="4360"/>
      </w:tblGrid>
      <w:tr>
        <w:trPr>
          <w:tblHeader/>
        </w:trPr>
        <w:tc>
          <w:tcPr>
            <w:tcW w:type="dxa" w:w="1600"/>
            <w:shd w:fill="1E3A5F" w:color="auto" w:val="clear"/>
            <w:tcMar>
              <w:top w:type="dxa" w:w="80"/>
              <w:left w:type="dxa" w:w="120"/>
              <w:bottom w:type="dxa" w:w="80"/>
              <w:right w:type="dxa" w:w="120"/>
            </w:tcMar>
          </w:tcPr>
          <w:p>
            <w:pPr>
              <w:jc w:val="center"/>
            </w:pPr>
            <w:r>
              <w:rPr>
                <w:b/>
                <w:bCs/>
                <w:color w:val="FFFFFF"/>
                <w:sz w:val="20"/>
                <w:szCs w:val="20"/>
              </w:rPr>
              <w:t xml:space="preserve">Lapisan</w:t>
            </w:r>
          </w:p>
        </w:tc>
        <w:tc>
          <w:tcPr>
            <w:tcW w:type="dxa" w:w="3400"/>
            <w:shd w:fill="1E3A5F" w:color="auto" w:val="clear"/>
            <w:tcMar>
              <w:top w:type="dxa" w:w="80"/>
              <w:left w:type="dxa" w:w="120"/>
              <w:bottom w:type="dxa" w:w="80"/>
              <w:right w:type="dxa" w:w="120"/>
            </w:tcMar>
          </w:tcPr>
          <w:p>
            <w:pPr>
              <w:jc w:val="center"/>
            </w:pPr>
            <w:r>
              <w:rPr>
                <w:b/>
                <w:bCs/>
                <w:color w:val="FFFFFF"/>
                <w:sz w:val="20"/>
                <w:szCs w:val="20"/>
              </w:rPr>
              <w:t xml:space="preserve">Komponen</w:t>
            </w:r>
          </w:p>
        </w:tc>
        <w:tc>
          <w:tcPr>
            <w:tcW w:type="dxa" w:w="4360"/>
            <w:shd w:fill="1E3A5F" w:color="auto" w:val="clear"/>
            <w:tcMar>
              <w:top w:type="dxa" w:w="80"/>
              <w:left w:type="dxa" w:w="120"/>
              <w:bottom w:type="dxa" w:w="80"/>
              <w:right w:type="dxa" w:w="120"/>
            </w:tcMar>
          </w:tcPr>
          <w:p>
            <w:pPr>
              <w:jc w:val="center"/>
            </w:pPr>
            <w:r>
              <w:rPr>
                <w:b/>
                <w:bCs/>
                <w:color w:val="FFFFFF"/>
                <w:sz w:val="20"/>
                <w:szCs w:val="20"/>
              </w:rPr>
              <w:t xml:space="preserve">Fungsi</w:t>
            </w:r>
          </w:p>
        </w:tc>
      </w:tr>
      <w:tr>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1. Presentation</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MapLibre GL JS, React (Vite), Tailwind CSS</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Rendering peta WebGL, komponen UI, panel statistik, PWA shell</w:t>
            </w:r>
          </w:p>
        </w:tc>
      </w:tr>
      <w:tr>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2. Basemap/Tile</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PMTiles (Protomaps) self-hosted di object storage, style JSON kustom</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Menyajikan vector tile basemap tanpa API key, kontrol visual penuh</w:t>
            </w:r>
          </w:p>
        </w:tc>
      </w:tr>
      <w:tr>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3. Backend/API</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FastAPI (Python) atau Node.js (Fastify), Redis untuk cache &amp; job queue</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Menjembatani frontend dengan database spasial dan layanan eksternal</w:t>
            </w:r>
          </w:p>
        </w:tc>
      </w:tr>
      <w:tr>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4. Routing &amp; Geo-services</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OSRM/Valhalla (self-host), Photon/Nominatim (geocoding)</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Kalkulasi rute evakuasi, pencarian alamat, isochrone</w:t>
            </w:r>
          </w:p>
        </w:tc>
      </w:tr>
      <w:tr>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5. Data &amp; Integrasi</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PostgreSQL + PostGIS, integrasi BMKG/BNPB/Satu Data Bencana</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Penyimpanan spasial persisten, sinkronisasi data eksternal terjadwal</w:t>
            </w:r>
          </w:p>
        </w:tc>
      </w:tr>
    </w:tbl>
    <w:p>
      <w:pPr>
        <w:spacing w:after="150"/>
      </w:pPr>
    </w:p>
    <w:p>
      <w:pPr>
        <w:spacing w:after="160" w:line="300"/>
      </w:pPr>
      <w:r>
        <w:rPr>
          <w:color w:val="222222"/>
          <w:sz w:val="21"/>
          <w:szCs w:val="21"/>
        </w:rPr>
        <w:t xml:space="preserve">Alur data: Frontend (MapLibre) memanggil Backend API → Backend melakukan query spasial ke PostGIS dan/atau meneruskan permintaan routing ke OSRM/Valhalla → data eksternal (BMKG, BNPB) ditarik secara terjadwal oleh worker backend dan disimpan ke database lokal agar dashboard tidak bergantung langsung pada ketersediaan API pihak ketiga saat diakses pengguna.</w:t>
      </w:r>
    </w:p>
    <w:p>
      <w:pPr>
        <w:pStyle w:val="Heading2"/>
        <w:spacing w:after="150" w:before="300"/>
      </w:pPr>
      <w:r>
        <w:rPr>
          <w:b/>
          <w:bCs/>
          <w:color w:val="1E3A5F"/>
          <w:sz w:val="25"/>
          <w:szCs w:val="25"/>
        </w:rPr>
        <w:t xml:space="preserve">4.3 Mengapa Meninggalkan Leaflet Sepenuhnya</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100"/>
        <w:gridCol w:w="3400"/>
        <w:gridCol w:w="3860"/>
      </w:tblGrid>
      <w:tr>
        <w:trPr>
          <w:tblHeader/>
        </w:trPr>
        <w:tc>
          <w:tcPr>
            <w:tcW w:type="dxa" w:w="2100"/>
            <w:shd w:fill="1E3A5F" w:color="auto" w:val="clear"/>
            <w:tcMar>
              <w:top w:type="dxa" w:w="80"/>
              <w:left w:type="dxa" w:w="120"/>
              <w:bottom w:type="dxa" w:w="80"/>
              <w:right w:type="dxa" w:w="120"/>
            </w:tcMar>
          </w:tcPr>
          <w:p>
            <w:pPr>
              <w:jc w:val="center"/>
            </w:pPr>
            <w:r>
              <w:rPr>
                <w:b/>
                <w:bCs/>
                <w:color w:val="FFFFFF"/>
                <w:sz w:val="20"/>
                <w:szCs w:val="20"/>
              </w:rPr>
              <w:t xml:space="preserve">Aspek</w:t>
            </w:r>
          </w:p>
        </w:tc>
        <w:tc>
          <w:tcPr>
            <w:tcW w:type="dxa" w:w="3400"/>
            <w:shd w:fill="1E3A5F" w:color="auto" w:val="clear"/>
            <w:tcMar>
              <w:top w:type="dxa" w:w="80"/>
              <w:left w:type="dxa" w:w="120"/>
              <w:bottom w:type="dxa" w:w="80"/>
              <w:right w:type="dxa" w:w="120"/>
            </w:tcMar>
          </w:tcPr>
          <w:p>
            <w:pPr>
              <w:jc w:val="center"/>
            </w:pPr>
            <w:r>
              <w:rPr>
                <w:b/>
                <w:bCs/>
                <w:color w:val="FFFFFF"/>
                <w:sz w:val="20"/>
                <w:szCs w:val="20"/>
              </w:rPr>
              <w:t xml:space="preserve">Leaflet.js</w:t>
            </w:r>
          </w:p>
        </w:tc>
        <w:tc>
          <w:tcPr>
            <w:tcW w:type="dxa" w:w="3860"/>
            <w:shd w:fill="1E3A5F" w:color="auto" w:val="clear"/>
            <w:tcMar>
              <w:top w:type="dxa" w:w="80"/>
              <w:left w:type="dxa" w:w="120"/>
              <w:bottom w:type="dxa" w:w="80"/>
              <w:right w:type="dxa" w:w="120"/>
            </w:tcMar>
          </w:tcPr>
          <w:p>
            <w:pPr>
              <w:jc w:val="center"/>
            </w:pPr>
            <w:r>
              <w:rPr>
                <w:b/>
                <w:bCs/>
                <w:color w:val="FFFFFF"/>
                <w:sz w:val="20"/>
                <w:szCs w:val="20"/>
              </w:rPr>
              <w:t xml:space="preserve">MapLibre GL JS</w:t>
            </w:r>
          </w:p>
        </w:tc>
      </w:tr>
      <w:tr>
        <w:tc>
          <w:tcPr>
            <w:tcW w:type="dxa" w:w="2100"/>
            <w:shd w:fill="FFFFFF" w:color="auto" w:val="clear"/>
            <w:tcMar>
              <w:top w:type="dxa" w:w="80"/>
              <w:left w:type="dxa" w:w="120"/>
              <w:bottom w:type="dxa" w:w="80"/>
              <w:right w:type="dxa" w:w="120"/>
            </w:tcMar>
          </w:tcPr>
          <w:p>
            <w:pPr>
              <w:jc w:val="left"/>
            </w:pPr>
            <w:r>
              <w:rPr>
                <w:b w:val="false"/>
                <w:bCs w:val="false"/>
                <w:color w:val="222222"/>
                <w:sz w:val="20"/>
                <w:szCs w:val="20"/>
              </w:rPr>
              <w:t xml:space="preserve">Rendering</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DOM (SVG/HTML), 1 elemen per fitur</w:t>
            </w:r>
          </w:p>
        </w:tc>
        <w:tc>
          <w:tcPr>
            <w:tcW w:type="dxa" w:w="3860"/>
            <w:shd w:fill="FFFFFF" w:color="auto" w:val="clear"/>
            <w:tcMar>
              <w:top w:type="dxa" w:w="80"/>
              <w:left w:type="dxa" w:w="120"/>
              <w:bottom w:type="dxa" w:w="80"/>
              <w:right w:type="dxa" w:w="120"/>
            </w:tcMar>
          </w:tcPr>
          <w:p>
            <w:pPr>
              <w:jc w:val="left"/>
            </w:pPr>
            <w:r>
              <w:rPr>
                <w:b w:val="false"/>
                <w:bCs w:val="false"/>
                <w:color w:val="222222"/>
                <w:sz w:val="20"/>
                <w:szCs w:val="20"/>
              </w:rPr>
              <w:t xml:space="preserve">WebGL, GPU-accelerated, ribuan fitur dalam 1 draw call</w:t>
            </w:r>
          </w:p>
        </w:tc>
      </w:tr>
      <w:tr>
        <w:tc>
          <w:tcPr>
            <w:tcW w:type="dxa" w:w="2100"/>
            <w:shd w:fill="F5F7FA" w:color="auto" w:val="clear"/>
            <w:tcMar>
              <w:top w:type="dxa" w:w="80"/>
              <w:left w:type="dxa" w:w="120"/>
              <w:bottom w:type="dxa" w:w="80"/>
              <w:right w:type="dxa" w:w="120"/>
            </w:tcMar>
          </w:tcPr>
          <w:p>
            <w:pPr>
              <w:jc w:val="left"/>
            </w:pPr>
            <w:r>
              <w:rPr>
                <w:b w:val="false"/>
                <w:bCs w:val="false"/>
                <w:color w:val="222222"/>
                <w:sz w:val="20"/>
                <w:szCs w:val="20"/>
              </w:rPr>
              <w:t xml:space="preserve">Kapasitas titik data praktis</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Ratusan–low ribuan sebelum lag terasa</w:t>
            </w:r>
          </w:p>
        </w:tc>
        <w:tc>
          <w:tcPr>
            <w:tcW w:type="dxa" w:w="3860"/>
            <w:shd w:fill="F5F7FA" w:color="auto" w:val="clear"/>
            <w:tcMar>
              <w:top w:type="dxa" w:w="80"/>
              <w:left w:type="dxa" w:w="120"/>
              <w:bottom w:type="dxa" w:w="80"/>
              <w:right w:type="dxa" w:w="120"/>
            </w:tcMar>
          </w:tcPr>
          <w:p>
            <w:pPr>
              <w:jc w:val="left"/>
            </w:pPr>
            <w:r>
              <w:rPr>
                <w:b w:val="false"/>
                <w:bCs w:val="false"/>
                <w:color w:val="222222"/>
                <w:sz w:val="20"/>
                <w:szCs w:val="20"/>
              </w:rPr>
              <w:t xml:space="preserve">Puluhan ribu–jutaan titik tanpa penurunan performa berarti</w:t>
            </w:r>
          </w:p>
        </w:tc>
      </w:tr>
      <w:tr>
        <w:tc>
          <w:tcPr>
            <w:tcW w:type="dxa" w:w="2100"/>
            <w:shd w:fill="FFFFFF" w:color="auto" w:val="clear"/>
            <w:tcMar>
              <w:top w:type="dxa" w:w="80"/>
              <w:left w:type="dxa" w:w="120"/>
              <w:bottom w:type="dxa" w:w="80"/>
              <w:right w:type="dxa" w:w="120"/>
            </w:tcMar>
          </w:tcPr>
          <w:p>
            <w:pPr>
              <w:jc w:val="left"/>
            </w:pPr>
            <w:r>
              <w:rPr>
                <w:b w:val="false"/>
                <w:bCs w:val="false"/>
                <w:color w:val="222222"/>
                <w:sz w:val="20"/>
                <w:szCs w:val="20"/>
              </w:rPr>
              <w:t xml:space="preserve">Styling</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CSS/inline style per marker, terbatas</w:t>
            </w:r>
          </w:p>
        </w:tc>
        <w:tc>
          <w:tcPr>
            <w:tcW w:type="dxa" w:w="3860"/>
            <w:shd w:fill="FFFFFF" w:color="auto" w:val="clear"/>
            <w:tcMar>
              <w:top w:type="dxa" w:w="80"/>
              <w:left w:type="dxa" w:w="120"/>
              <w:bottom w:type="dxa" w:w="80"/>
              <w:right w:type="dxa" w:w="120"/>
            </w:tcMar>
          </w:tcPr>
          <w:p>
            <w:pPr>
              <w:jc w:val="left"/>
            </w:pPr>
            <w:r>
              <w:rPr>
                <w:b w:val="false"/>
                <w:bCs w:val="false"/>
                <w:color w:val="222222"/>
                <w:sz w:val="20"/>
                <w:szCs w:val="20"/>
              </w:rPr>
              <w:t xml:space="preserve">Style-driven expression (data-driven styling), sangat fleksibel</w:t>
            </w:r>
          </w:p>
        </w:tc>
      </w:tr>
      <w:tr>
        <w:tc>
          <w:tcPr>
            <w:tcW w:type="dxa" w:w="2100"/>
            <w:shd w:fill="F5F7FA" w:color="auto" w:val="clear"/>
            <w:tcMar>
              <w:top w:type="dxa" w:w="80"/>
              <w:left w:type="dxa" w:w="120"/>
              <w:bottom w:type="dxa" w:w="80"/>
              <w:right w:type="dxa" w:w="120"/>
            </w:tcMar>
          </w:tcPr>
          <w:p>
            <w:pPr>
              <w:jc w:val="left"/>
            </w:pPr>
            <w:r>
              <w:rPr>
                <w:b w:val="false"/>
                <w:bCs w:val="false"/>
                <w:color w:val="222222"/>
                <w:sz w:val="20"/>
                <w:szCs w:val="20"/>
              </w:rPr>
              <w:t xml:space="preserve">3D / terrain</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Tidak didukung native</w:t>
            </w:r>
          </w:p>
        </w:tc>
        <w:tc>
          <w:tcPr>
            <w:tcW w:type="dxa" w:w="3860"/>
            <w:shd w:fill="F5F7FA" w:color="auto" w:val="clear"/>
            <w:tcMar>
              <w:top w:type="dxa" w:w="80"/>
              <w:left w:type="dxa" w:w="120"/>
              <w:bottom w:type="dxa" w:w="80"/>
              <w:right w:type="dxa" w:w="120"/>
            </w:tcMar>
          </w:tcPr>
          <w:p>
            <w:pPr>
              <w:jc w:val="left"/>
            </w:pPr>
            <w:r>
              <w:rPr>
                <w:b w:val="false"/>
                <w:bCs w:val="false"/>
                <w:color w:val="222222"/>
                <w:sz w:val="20"/>
                <w:szCs w:val="20"/>
              </w:rPr>
              <w:t xml:space="preserve">Native: 3D terrain, building extrusion, globe view</w:t>
            </w:r>
          </w:p>
        </w:tc>
      </w:tr>
      <w:tr>
        <w:tc>
          <w:tcPr>
            <w:tcW w:type="dxa" w:w="2100"/>
            <w:shd w:fill="FFFFFF" w:color="auto" w:val="clear"/>
            <w:tcMar>
              <w:top w:type="dxa" w:w="80"/>
              <w:left w:type="dxa" w:w="120"/>
              <w:bottom w:type="dxa" w:w="80"/>
              <w:right w:type="dxa" w:w="120"/>
            </w:tcMar>
          </w:tcPr>
          <w:p>
            <w:pPr>
              <w:jc w:val="left"/>
            </w:pPr>
            <w:r>
              <w:rPr>
                <w:b w:val="false"/>
                <w:bCs w:val="false"/>
                <w:color w:val="222222"/>
                <w:sz w:val="20"/>
                <w:szCs w:val="20"/>
              </w:rPr>
              <w:t xml:space="preserve">Kesan visual "Google Maps-grade"</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Sulit dicapai — terlihat seperti peta OSM standar</w:t>
            </w:r>
          </w:p>
        </w:tc>
        <w:tc>
          <w:tcPr>
            <w:tcW w:type="dxa" w:w="3860"/>
            <w:shd w:fill="FFFFFF" w:color="auto" w:val="clear"/>
            <w:tcMar>
              <w:top w:type="dxa" w:w="80"/>
              <w:left w:type="dxa" w:w="120"/>
              <w:bottom w:type="dxa" w:w="80"/>
              <w:right w:type="dxa" w:w="120"/>
            </w:tcMar>
          </w:tcPr>
          <w:p>
            <w:pPr>
              <w:jc w:val="left"/>
            </w:pPr>
            <w:r>
              <w:rPr>
                <w:b w:val="false"/>
                <w:bCs w:val="false"/>
                <w:color w:val="222222"/>
                <w:sz w:val="20"/>
                <w:szCs w:val="20"/>
              </w:rPr>
              <w:t xml:space="preserve">Dapat dicapai penuh — MapLibre dipakai banyak produk komersial kelas atas (Snapchat Map, Meta, Amazon Location)</w:t>
            </w:r>
          </w:p>
        </w:tc>
      </w:tr>
      <w:tr>
        <w:tc>
          <w:tcPr>
            <w:tcW w:type="dxa" w:w="2100"/>
            <w:shd w:fill="F5F7FA" w:color="auto" w:val="clear"/>
            <w:tcMar>
              <w:top w:type="dxa" w:w="80"/>
              <w:left w:type="dxa" w:w="120"/>
              <w:bottom w:type="dxa" w:w="80"/>
              <w:right w:type="dxa" w:w="120"/>
            </w:tcMar>
          </w:tcPr>
          <w:p>
            <w:pPr>
              <w:jc w:val="left"/>
            </w:pPr>
            <w:r>
              <w:rPr>
                <w:b w:val="false"/>
                <w:bCs w:val="false"/>
                <w:color w:val="222222"/>
                <w:sz w:val="20"/>
                <w:szCs w:val="20"/>
              </w:rPr>
              <w:t xml:space="preserve">Ukuran ekosistem plugin</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Sangat besar (kelebihan utama Leaflet)</w:t>
            </w:r>
          </w:p>
        </w:tc>
        <w:tc>
          <w:tcPr>
            <w:tcW w:type="dxa" w:w="3860"/>
            <w:shd w:fill="F5F7FA" w:color="auto" w:val="clear"/>
            <w:tcMar>
              <w:top w:type="dxa" w:w="80"/>
              <w:left w:type="dxa" w:w="120"/>
              <w:bottom w:type="dxa" w:w="80"/>
              <w:right w:type="dxa" w:w="120"/>
            </w:tcMar>
          </w:tcPr>
          <w:p>
            <w:pPr>
              <w:jc w:val="left"/>
            </w:pPr>
            <w:r>
              <w:rPr>
                <w:b w:val="false"/>
                <w:bCs w:val="false"/>
                <w:color w:val="222222"/>
                <w:sz w:val="20"/>
                <w:szCs w:val="20"/>
              </w:rPr>
              <w:t xml:space="preserve">Berkembang pesat, mencakup semua kebutuhan proyek ini</w:t>
            </w:r>
          </w:p>
        </w:tc>
      </w:tr>
    </w:tbl>
    <w:p>
      <w:pPr>
        <w:spacing w:after="150"/>
      </w:pPr>
    </w:p>
    <w:tbl>
      <w:tblPr>
        <w:tblW w:type="dxa" w:w="9360"/>
        <w:tblBorders>
          <w:top w:val="single" w:color="1E3A5F" w:sz="4"/>
          <w:left w:val="single" w:color="1E3A5F" w:sz="24"/>
          <w:bottom w:val="single" w:color="1E3A5F" w:sz="4"/>
          <w:right w:val="single" w:color="1E3A5F" w:sz="4"/>
          <w:insideH w:val="single" w:color="auto" w:sz="4"/>
          <w:insideV w:val="single" w:color="auto" w:sz="4"/>
        </w:tblBorders>
      </w:tblPr>
      <w:tblGrid>
        <w:gridCol w:w="9360"/>
      </w:tblGrid>
      <w:tr>
        <w:tc>
          <w:tcPr>
            <w:shd w:fill="EEF2F6" w:color="auto" w:val="clear"/>
            <w:tcMar>
              <w:top w:type="dxa" w:w="150"/>
              <w:left w:type="dxa" w:w="200"/>
              <w:bottom w:type="dxa" w:w="150"/>
              <w:right w:type="dxa" w:w="200"/>
            </w:tcMar>
          </w:tcPr>
          <w:p>
            <w:pPr>
              <w:spacing w:after="60"/>
            </w:pPr>
            <w:r>
              <w:rPr>
                <w:b/>
                <w:bCs/>
                <w:color w:val="1E3A5F"/>
                <w:sz w:val="21"/>
                <w:szCs w:val="21"/>
              </w:rPr>
              <w:t xml:space="preserve">Keputusan Final</w:t>
            </w:r>
          </w:p>
          <w:p>
            <w:pPr>
              <w:spacing w:after="0" w:line="280"/>
            </w:pPr>
            <w:r>
              <w:rPr>
                <w:sz w:val="20"/>
                <w:szCs w:val="20"/>
              </w:rPr>
              <w:t xml:space="preserve">MapLibre GL JS dipilih sebagai satu-satunya engine peta. Tidak ada rencana mempertahankan Leaflet dalam bentuk apa pun, termasuk sebagai fallback — untuk menghindari kompleksitas pemeliharaan dua sistem peta sekaligus.</w:t>
            </w:r>
          </w:p>
        </w:tc>
      </w:tr>
    </w:tbl>
    <w:p>
      <w:pPr>
        <w:pStyle w:val="Heading2"/>
        <w:spacing w:after="150" w:before="300"/>
      </w:pPr>
      <w:r>
        <w:rPr>
          <w:b/>
          <w:bCs/>
          <w:color w:val="1E3A5F"/>
          <w:sz w:val="25"/>
          <w:szCs w:val="25"/>
        </w:rPr>
        <w:t xml:space="preserve">4.4 Basemap: PMTiles (Protomaps) Self-Hosted — Kustomisasi Penuh</w:t>
      </w:r>
    </w:p>
    <w:p>
      <w:pPr>
        <w:spacing w:after="160" w:line="300"/>
      </w:pPr>
      <w:r>
        <w:rPr>
          <w:color w:val="222222"/>
          <w:sz w:val="21"/>
          <w:szCs w:val="21"/>
        </w:rPr>
        <w:t xml:space="preserve">Ini adalah jawaban langsung atas permintaan "peta yang bagus dan bisa dikustomisasi". Alih-alih bergantung pada tile provider gratis pihak ketiga yang membatasi kuota atau kontrol visual (OpenFreeMap, MapTiler free tier), pendekatan yang direkomendasikan adalah:</w:t>
      </w:r>
    </w:p>
    <w:p>
      <w:pPr>
        <w:pStyle w:val="ListParagraph"/>
        <w:numPr>
          <w:ilvl w:val="0"/>
          <w:numId w:val="3"/>
        </w:numPr>
        <w:spacing w:after="90" w:line="280"/>
      </w:pPr>
      <w:r>
        <w:rPr>
          <w:sz w:val="21"/>
          <w:szCs w:val="21"/>
        </w:rPr>
        <w:t xml:space="preserve">Unduh ekstrak data OpenStreetMap wilayah Sumatera Barat (dapat diperkecil hanya area provinsi, ukuran file jauh lebih kecil dari basemap dunia).</w:t>
      </w:r>
    </w:p>
    <w:p>
      <w:pPr>
        <w:pStyle w:val="ListParagraph"/>
        <w:numPr>
          <w:ilvl w:val="0"/>
          <w:numId w:val="3"/>
        </w:numPr>
        <w:spacing w:after="90" w:line="280"/>
      </w:pPr>
      <w:r>
        <w:rPr>
          <w:sz w:val="21"/>
          <w:szCs w:val="21"/>
        </w:rPr>
        <w:t xml:space="preserve">Generate file .pmtiles menggunakan tool open-source (Planetiler atau tippecanoe) — satu file statis berisi seluruh data vector tile.</w:t>
      </w:r>
    </w:p>
    <w:p>
      <w:pPr>
        <w:pStyle w:val="ListParagraph"/>
        <w:numPr>
          <w:ilvl w:val="0"/>
          <w:numId w:val="3"/>
        </w:numPr>
        <w:spacing w:after="90" w:line="280"/>
      </w:pPr>
      <w:r>
        <w:rPr>
          <w:sz w:val="21"/>
          <w:szCs w:val="21"/>
        </w:rPr>
        <w:t xml:space="preserve">Hosting file .pmtiles di object storage (mis. MinIO self-hosted atau storage kompatibel S3) — tidak perlu tile server yang selalu menyala, cukup file statis yang diakses via HTTP range request.</w:t>
      </w:r>
    </w:p>
    <w:p>
      <w:pPr>
        <w:pStyle w:val="ListParagraph"/>
        <w:numPr>
          <w:ilvl w:val="0"/>
          <w:numId w:val="3"/>
        </w:numPr>
        <w:spacing w:after="90" w:line="280"/>
      </w:pPr>
      <w:r>
        <w:rPr>
          <w:sz w:val="21"/>
          <w:szCs w:val="21"/>
        </w:rPr>
        <w:t xml:space="preserve">Desain style JSON kustom (mengikuti MapLibre Style Specification) dengan skema warna, tipografi, dan ikon khas identitas Sumbar/BPBD — dapat meniru estetika modern Google Maps sepenuhnya (jalan raya ditonjolkan gradual sesuai zoom, label kota proporsional, warna air/hutan/pemukiman yang enak dipandang).</w:t>
      </w:r>
    </w:p>
    <w:p>
      <w:pPr>
        <w:pStyle w:val="ListParagraph"/>
        <w:numPr>
          <w:ilvl w:val="0"/>
          <w:numId w:val="3"/>
        </w:numPr>
        <w:spacing w:after="90" w:line="280"/>
      </w:pPr>
      <w:r>
        <w:rPr>
          <w:sz w:val="21"/>
          <w:szCs w:val="21"/>
        </w:rPr>
        <w:t xml:space="preserve">Sediakan 2–3 varian style: Terang (siang hari), Gelap (malam/kondisi darurat, mengurangi silau di lapangan), dan Satelit/Hybrid (menggunakan citra dari sumber terbuka seperti Sentinel-2/ESA untuk konteks medan).</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400"/>
        <w:gridCol w:w="2900"/>
        <w:gridCol w:w="2600"/>
        <w:gridCol w:w="1460"/>
      </w:tblGrid>
      <w:tr>
        <w:trPr>
          <w:tblHeader/>
        </w:trPr>
        <w:tc>
          <w:tcPr>
            <w:tcW w:type="dxa" w:w="2400"/>
            <w:shd w:fill="1E3A5F" w:color="auto" w:val="clear"/>
            <w:tcMar>
              <w:top w:type="dxa" w:w="80"/>
              <w:left w:type="dxa" w:w="120"/>
              <w:bottom w:type="dxa" w:w="80"/>
              <w:right w:type="dxa" w:w="120"/>
            </w:tcMar>
          </w:tcPr>
          <w:p>
            <w:pPr>
              <w:jc w:val="center"/>
            </w:pPr>
            <w:r>
              <w:rPr>
                <w:b/>
                <w:bCs/>
                <w:color w:val="FFFFFF"/>
                <w:sz w:val="20"/>
                <w:szCs w:val="20"/>
              </w:rPr>
              <w:t xml:space="preserve">Opsi</w:t>
            </w:r>
          </w:p>
        </w:tc>
        <w:tc>
          <w:tcPr>
            <w:tcW w:type="dxa" w:w="2900"/>
            <w:shd w:fill="1E3A5F" w:color="auto" w:val="clear"/>
            <w:tcMar>
              <w:top w:type="dxa" w:w="80"/>
              <w:left w:type="dxa" w:w="120"/>
              <w:bottom w:type="dxa" w:w="80"/>
              <w:right w:type="dxa" w:w="120"/>
            </w:tcMar>
          </w:tcPr>
          <w:p>
            <w:pPr>
              <w:jc w:val="center"/>
            </w:pPr>
            <w:r>
              <w:rPr>
                <w:b/>
                <w:bCs/>
                <w:color w:val="FFFFFF"/>
                <w:sz w:val="20"/>
                <w:szCs w:val="20"/>
              </w:rPr>
              <w:t xml:space="preserve">Kelebihan</w:t>
            </w:r>
          </w:p>
        </w:tc>
        <w:tc>
          <w:tcPr>
            <w:tcW w:type="dxa" w:w="2600"/>
            <w:shd w:fill="1E3A5F" w:color="auto" w:val="clear"/>
            <w:tcMar>
              <w:top w:type="dxa" w:w="80"/>
              <w:left w:type="dxa" w:w="120"/>
              <w:bottom w:type="dxa" w:w="80"/>
              <w:right w:type="dxa" w:w="120"/>
            </w:tcMar>
          </w:tcPr>
          <w:p>
            <w:pPr>
              <w:jc w:val="center"/>
            </w:pPr>
            <w:r>
              <w:rPr>
                <w:b/>
                <w:bCs/>
                <w:color w:val="FFFFFF"/>
                <w:sz w:val="20"/>
                <w:szCs w:val="20"/>
              </w:rPr>
              <w:t xml:space="preserve">Kekurangan</w:t>
            </w:r>
          </w:p>
        </w:tc>
        <w:tc>
          <w:tcPr>
            <w:tcW w:type="dxa" w:w="1460"/>
            <w:shd w:fill="1E3A5F" w:color="auto" w:val="clear"/>
            <w:tcMar>
              <w:top w:type="dxa" w:w="80"/>
              <w:left w:type="dxa" w:w="120"/>
              <w:bottom w:type="dxa" w:w="80"/>
              <w:right w:type="dxa" w:w="120"/>
            </w:tcMar>
          </w:tcPr>
          <w:p>
            <w:pPr>
              <w:jc w:val="center"/>
            </w:pPr>
            <w:r>
              <w:rPr>
                <w:b/>
                <w:bCs/>
                <w:color w:val="FFFFFF"/>
                <w:sz w:val="20"/>
                <w:szCs w:val="20"/>
              </w:rPr>
              <w:t xml:space="preserve">Keputusan</w:t>
            </w:r>
          </w:p>
        </w:tc>
      </w:tr>
      <w:tr>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PMTiles/Protomaps (self-host)</w:t>
            </w:r>
          </w:p>
        </w:tc>
        <w:tc>
          <w:tcPr>
            <w:tcW w:type="dxa" w:w="2900"/>
            <w:shd w:fill="FFFFFF" w:color="auto" w:val="clear"/>
            <w:tcMar>
              <w:top w:type="dxa" w:w="80"/>
              <w:left w:type="dxa" w:w="120"/>
              <w:bottom w:type="dxa" w:w="80"/>
              <w:right w:type="dxa" w:w="120"/>
            </w:tcMar>
          </w:tcPr>
          <w:p>
            <w:pPr>
              <w:jc w:val="left"/>
            </w:pPr>
            <w:r>
              <w:rPr>
                <w:b w:val="false"/>
                <w:bCs w:val="false"/>
                <w:color w:val="222222"/>
                <w:sz w:val="20"/>
                <w:szCs w:val="20"/>
              </w:rPr>
              <w:t xml:space="preserve">Kontrol penuh, tanpa API key, tanpa batas kuota, tanpa biaya berulang, dapat custom style total</w:t>
            </w:r>
          </w:p>
        </w:tc>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Perlu proses build ulang saat OSM data diperbarui (dapat dijadwalkan otomatis)</w:t>
            </w:r>
          </w:p>
        </w:tc>
        <w:tc>
          <w:tcPr>
            <w:tcW w:type="dxa" w:w="1460"/>
            <w:shd w:fill="FFFFFF" w:color="auto" w:val="clear"/>
            <w:tcMar>
              <w:top w:type="dxa" w:w="80"/>
              <w:left w:type="dxa" w:w="120"/>
              <w:bottom w:type="dxa" w:w="80"/>
              <w:right w:type="dxa" w:w="120"/>
            </w:tcMar>
          </w:tcPr>
          <w:p>
            <w:pPr>
              <w:jc w:val="left"/>
            </w:pPr>
            <w:r>
              <w:rPr>
                <w:b w:val="false"/>
                <w:bCs w:val="false"/>
                <w:color w:val="222222"/>
                <w:sz w:val="20"/>
                <w:szCs w:val="20"/>
              </w:rPr>
              <w:t xml:space="preserve">✅ Utama &amp; final</w:t>
            </w:r>
          </w:p>
        </w:tc>
      </w:tr>
      <w:tr>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MapTiler (cloud)</w:t>
            </w:r>
          </w:p>
        </w:tc>
        <w:tc>
          <w:tcPr>
            <w:tcW w:type="dxa" w:w="2900"/>
            <w:shd w:fill="F5F7FA" w:color="auto" w:val="clear"/>
            <w:tcMar>
              <w:top w:type="dxa" w:w="80"/>
              <w:left w:type="dxa" w:w="120"/>
              <w:bottom w:type="dxa" w:w="80"/>
              <w:right w:type="dxa" w:w="120"/>
            </w:tcMar>
          </w:tcPr>
          <w:p>
            <w:pPr>
              <w:jc w:val="left"/>
            </w:pPr>
            <w:r>
              <w:rPr>
                <w:b w:val="false"/>
                <w:bCs w:val="false"/>
                <w:color w:val="222222"/>
                <w:sz w:val="20"/>
                <w:szCs w:val="20"/>
              </w:rPr>
              <w:t xml:space="preserve">Kualitas tinggi siap pakai</w:t>
            </w:r>
          </w:p>
        </w:tc>
        <w:tc>
          <w:tcPr>
            <w:tcW w:type="dxa" w:w="2600"/>
            <w:shd w:fill="F5F7FA" w:color="auto" w:val="clear"/>
            <w:tcMar>
              <w:top w:type="dxa" w:w="80"/>
              <w:left w:type="dxa" w:w="120"/>
              <w:bottom w:type="dxa" w:w="80"/>
              <w:right w:type="dxa" w:w="120"/>
            </w:tcMar>
          </w:tcPr>
          <w:p>
            <w:pPr>
              <w:jc w:val="left"/>
            </w:pPr>
            <w:r>
              <w:rPr>
                <w:b w:val="false"/>
                <w:bCs w:val="false"/>
                <w:color w:val="222222"/>
                <w:sz w:val="20"/>
                <w:szCs w:val="20"/>
              </w:rPr>
              <w:t xml:space="preserve">Free tier terbatas kuota, ketergantungan pihak ketiga</w:t>
            </w:r>
          </w:p>
        </w:tc>
        <w:tc>
          <w:tcPr>
            <w:tcW w:type="dxa" w:w="1460"/>
            <w:shd w:fill="F5F7FA" w:color="auto" w:val="clear"/>
            <w:tcMar>
              <w:top w:type="dxa" w:w="80"/>
              <w:left w:type="dxa" w:w="120"/>
              <w:bottom w:type="dxa" w:w="80"/>
              <w:right w:type="dxa" w:w="120"/>
            </w:tcMar>
          </w:tcPr>
          <w:p>
            <w:pPr>
              <w:jc w:val="left"/>
            </w:pPr>
            <w:r>
              <w:rPr>
                <w:b w:val="false"/>
                <w:bCs w:val="false"/>
                <w:color w:val="222222"/>
                <w:sz w:val="20"/>
                <w:szCs w:val="20"/>
              </w:rPr>
              <w:t xml:space="preserve">Cadangan development/staging saja</w:t>
            </w:r>
          </w:p>
        </w:tc>
      </w:tr>
      <w:tr>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OpenFreeMap (cloud)</w:t>
            </w:r>
          </w:p>
        </w:tc>
        <w:tc>
          <w:tcPr>
            <w:tcW w:type="dxa" w:w="2900"/>
            <w:shd w:fill="FFFFFF" w:color="auto" w:val="clear"/>
            <w:tcMar>
              <w:top w:type="dxa" w:w="80"/>
              <w:left w:type="dxa" w:w="120"/>
              <w:bottom w:type="dxa" w:w="80"/>
              <w:right w:type="dxa" w:w="120"/>
            </w:tcMar>
          </w:tcPr>
          <w:p>
            <w:pPr>
              <w:jc w:val="left"/>
            </w:pPr>
            <w:r>
              <w:rPr>
                <w:b w:val="false"/>
                <w:bCs w:val="false"/>
                <w:color w:val="222222"/>
                <w:sz w:val="20"/>
                <w:szCs w:val="20"/>
              </w:rPr>
              <w:t xml:space="preserve">Gratis tanpa API key</w:t>
            </w:r>
          </w:p>
        </w:tc>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Kontrol styling lebih terbatas, bergantung ketersediaan layanan pihak ketiga</w:t>
            </w:r>
          </w:p>
        </w:tc>
        <w:tc>
          <w:tcPr>
            <w:tcW w:type="dxa" w:w="1460"/>
            <w:shd w:fill="FFFFFF" w:color="auto" w:val="clear"/>
            <w:tcMar>
              <w:top w:type="dxa" w:w="80"/>
              <w:left w:type="dxa" w:w="120"/>
              <w:bottom w:type="dxa" w:w="80"/>
              <w:right w:type="dxa" w:w="120"/>
            </w:tcMar>
          </w:tcPr>
          <w:p>
            <w:pPr>
              <w:jc w:val="left"/>
            </w:pPr>
            <w:r>
              <w:rPr>
                <w:b w:val="false"/>
                <w:bCs w:val="false"/>
                <w:color w:val="222222"/>
                <w:sz w:val="20"/>
                <w:szCs w:val="20"/>
              </w:rPr>
              <w:t xml:space="preserve">Tidak direkomendasikan untuk produksi jangka panjang</w:t>
            </w:r>
          </w:p>
        </w:tc>
      </w:tr>
    </w:tbl>
    <w:p>
      <w:pPr>
        <w:pStyle w:val="Heading2"/>
        <w:spacing w:after="150" w:before="300"/>
      </w:pPr>
      <w:r>
        <w:rPr>
          <w:b/>
          <w:bCs/>
          <w:color w:val="1E3A5F"/>
          <w:sz w:val="25"/>
          <w:szCs w:val="25"/>
        </w:rPr>
        <w:t xml:space="preserve">4.5 Routing Evakuasi — Sadar Kondisi Bencana</w:t>
      </w:r>
    </w:p>
    <w:p>
      <w:pPr>
        <w:spacing w:after="160" w:line="300"/>
      </w:pPr>
      <w:r>
        <w:rPr>
          <w:color w:val="222222"/>
          <w:sz w:val="21"/>
          <w:szCs w:val="21"/>
        </w:rPr>
        <w:t xml:space="preserve">Fitur evakuasi "seperti Google Maps" yang diminta perlu lebih dari sekadar rute jarak terpendek statis. Rekomendasi:</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1300"/>
        <w:gridCol w:w="1300"/>
        <w:gridCol w:w="3200"/>
        <w:gridCol w:w="2200"/>
        <w:gridCol w:w="1360"/>
      </w:tblGrid>
      <w:tr>
        <w:trPr>
          <w:tblHeader/>
        </w:trPr>
        <w:tc>
          <w:tcPr>
            <w:tcW w:type="dxa" w:w="1300"/>
            <w:shd w:fill="1E3A5F" w:color="auto" w:val="clear"/>
            <w:tcMar>
              <w:top w:type="dxa" w:w="80"/>
              <w:left w:type="dxa" w:w="120"/>
              <w:bottom w:type="dxa" w:w="80"/>
              <w:right w:type="dxa" w:w="120"/>
            </w:tcMar>
          </w:tcPr>
          <w:p>
            <w:pPr>
              <w:jc w:val="center"/>
            </w:pPr>
            <w:r>
              <w:rPr>
                <w:b/>
                <w:bCs/>
                <w:color w:val="FFFFFF"/>
                <w:sz w:val="20"/>
                <w:szCs w:val="20"/>
              </w:rPr>
              <w:t xml:space="preserve">Engine</w:t>
            </w:r>
          </w:p>
        </w:tc>
        <w:tc>
          <w:tcPr>
            <w:tcW w:type="dxa" w:w="1300"/>
            <w:shd w:fill="1E3A5F" w:color="auto" w:val="clear"/>
            <w:tcMar>
              <w:top w:type="dxa" w:w="80"/>
              <w:left w:type="dxa" w:w="120"/>
              <w:bottom w:type="dxa" w:w="80"/>
              <w:right w:type="dxa" w:w="120"/>
            </w:tcMar>
          </w:tcPr>
          <w:p>
            <w:pPr>
              <w:jc w:val="center"/>
            </w:pPr>
            <w:r>
              <w:rPr>
                <w:b/>
                <w:bCs/>
                <w:color w:val="FFFFFF"/>
                <w:sz w:val="20"/>
                <w:szCs w:val="20"/>
              </w:rPr>
              <w:t xml:space="preserve">Lisensi</w:t>
            </w:r>
          </w:p>
        </w:tc>
        <w:tc>
          <w:tcPr>
            <w:tcW w:type="dxa" w:w="3200"/>
            <w:shd w:fill="1E3A5F" w:color="auto" w:val="clear"/>
            <w:tcMar>
              <w:top w:type="dxa" w:w="80"/>
              <w:left w:type="dxa" w:w="120"/>
              <w:bottom w:type="dxa" w:w="80"/>
              <w:right w:type="dxa" w:w="120"/>
            </w:tcMar>
          </w:tcPr>
          <w:p>
            <w:pPr>
              <w:jc w:val="center"/>
            </w:pPr>
            <w:r>
              <w:rPr>
                <w:b/>
                <w:bCs/>
                <w:color w:val="FFFFFF"/>
                <w:sz w:val="20"/>
                <w:szCs w:val="20"/>
              </w:rPr>
              <w:t xml:space="preserve">Kelebihan</w:t>
            </w:r>
          </w:p>
        </w:tc>
        <w:tc>
          <w:tcPr>
            <w:tcW w:type="dxa" w:w="2200"/>
            <w:shd w:fill="1E3A5F" w:color="auto" w:val="clear"/>
            <w:tcMar>
              <w:top w:type="dxa" w:w="80"/>
              <w:left w:type="dxa" w:w="120"/>
              <w:bottom w:type="dxa" w:w="80"/>
              <w:right w:type="dxa" w:w="120"/>
            </w:tcMar>
          </w:tcPr>
          <w:p>
            <w:pPr>
              <w:jc w:val="center"/>
            </w:pPr>
            <w:r>
              <w:rPr>
                <w:b/>
                <w:bCs/>
                <w:color w:val="FFFFFF"/>
                <w:sz w:val="20"/>
                <w:szCs w:val="20"/>
              </w:rPr>
              <w:t xml:space="preserve">Kekurangan</w:t>
            </w:r>
          </w:p>
        </w:tc>
        <w:tc>
          <w:tcPr>
            <w:tcW w:type="dxa" w:w="1360"/>
            <w:shd w:fill="1E3A5F" w:color="auto" w:val="clear"/>
            <w:tcMar>
              <w:top w:type="dxa" w:w="80"/>
              <w:left w:type="dxa" w:w="120"/>
              <w:bottom w:type="dxa" w:w="80"/>
              <w:right w:type="dxa" w:w="120"/>
            </w:tcMar>
          </w:tcPr>
          <w:p>
            <w:pPr>
              <w:jc w:val="center"/>
            </w:pPr>
            <w:r>
              <w:rPr>
                <w:b/>
                <w:bCs/>
                <w:color w:val="FFFFFF"/>
                <w:sz w:val="20"/>
                <w:szCs w:val="20"/>
              </w:rPr>
              <w:t xml:space="preserve">Peran</w:t>
            </w:r>
          </w:p>
        </w:tc>
      </w:tr>
      <w:tr>
        <w:tc>
          <w:tcPr>
            <w:tcW w:type="dxa" w:w="1300"/>
            <w:shd w:fill="FFFFFF" w:color="auto" w:val="clear"/>
            <w:tcMar>
              <w:top w:type="dxa" w:w="80"/>
              <w:left w:type="dxa" w:w="120"/>
              <w:bottom w:type="dxa" w:w="80"/>
              <w:right w:type="dxa" w:w="120"/>
            </w:tcMar>
          </w:tcPr>
          <w:p>
            <w:pPr>
              <w:jc w:val="left"/>
            </w:pPr>
            <w:r>
              <w:rPr>
                <w:b w:val="false"/>
                <w:bCs w:val="false"/>
                <w:color w:val="222222"/>
                <w:sz w:val="20"/>
                <w:szCs w:val="20"/>
              </w:rPr>
              <w:t xml:space="preserve">OSRM</w:t>
            </w:r>
          </w:p>
        </w:tc>
        <w:tc>
          <w:tcPr>
            <w:tcW w:type="dxa" w:w="1300"/>
            <w:shd w:fill="FFFFFF" w:color="auto" w:val="clear"/>
            <w:tcMar>
              <w:top w:type="dxa" w:w="80"/>
              <w:left w:type="dxa" w:w="120"/>
              <w:bottom w:type="dxa" w:w="80"/>
              <w:right w:type="dxa" w:w="120"/>
            </w:tcMar>
          </w:tcPr>
          <w:p>
            <w:pPr>
              <w:jc w:val="left"/>
            </w:pPr>
            <w:r>
              <w:rPr>
                <w:b w:val="false"/>
                <w:bCs w:val="false"/>
                <w:color w:val="222222"/>
                <w:sz w:val="20"/>
                <w:szCs w:val="20"/>
              </w:rPr>
              <w:t xml:space="preserve">BSD-2-Clause</w:t>
            </w:r>
          </w:p>
        </w:tc>
        <w:tc>
          <w:tcPr>
            <w:tcW w:type="dxa" w:w="3200"/>
            <w:shd w:fill="FFFFFF" w:color="auto" w:val="clear"/>
            <w:tcMar>
              <w:top w:type="dxa" w:w="80"/>
              <w:left w:type="dxa" w:w="120"/>
              <w:bottom w:type="dxa" w:w="80"/>
              <w:right w:type="dxa" w:w="120"/>
            </w:tcMar>
          </w:tcPr>
          <w:p>
            <w:pPr>
              <w:jc w:val="left"/>
            </w:pPr>
            <w:r>
              <w:rPr>
                <w:b w:val="false"/>
                <w:bCs w:val="false"/>
                <w:color w:val="222222"/>
                <w:sz w:val="20"/>
                <w:szCs w:val="20"/>
              </w:rPr>
              <w:t xml:space="preserve">Sangat cepat (~50–100ms), matang, banyak dipakai produksi</w:t>
            </w:r>
          </w:p>
        </w:tc>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Update graf jalan butuh re-build data (tidak real-time secara native)</w:t>
            </w:r>
          </w:p>
        </w:tc>
        <w:tc>
          <w:tcPr>
            <w:tcW w:type="dxa" w:w="1360"/>
            <w:shd w:fill="FFFFFF" w:color="auto" w:val="clear"/>
            <w:tcMar>
              <w:top w:type="dxa" w:w="80"/>
              <w:left w:type="dxa" w:w="120"/>
              <w:bottom w:type="dxa" w:w="80"/>
              <w:right w:type="dxa" w:w="120"/>
            </w:tcMar>
          </w:tcPr>
          <w:p>
            <w:pPr>
              <w:jc w:val="left"/>
            </w:pPr>
            <w:r>
              <w:rPr>
                <w:b w:val="false"/>
                <w:bCs w:val="false"/>
                <w:color w:val="222222"/>
                <w:sz w:val="20"/>
                <w:szCs w:val="20"/>
              </w:rPr>
              <w:t xml:space="preserve">Mesin utama untuk kalkulasi rute cepat</w:t>
            </w:r>
          </w:p>
        </w:tc>
      </w:tr>
      <w:tr>
        <w:tc>
          <w:tcPr>
            <w:tcW w:type="dxa" w:w="1300"/>
            <w:shd w:fill="F5F7FA" w:color="auto" w:val="clear"/>
            <w:tcMar>
              <w:top w:type="dxa" w:w="80"/>
              <w:left w:type="dxa" w:w="120"/>
              <w:bottom w:type="dxa" w:w="80"/>
              <w:right w:type="dxa" w:w="120"/>
            </w:tcMar>
          </w:tcPr>
          <w:p>
            <w:pPr>
              <w:jc w:val="left"/>
            </w:pPr>
            <w:r>
              <w:rPr>
                <w:b w:val="false"/>
                <w:bCs w:val="false"/>
                <w:color w:val="222222"/>
                <w:sz w:val="20"/>
                <w:szCs w:val="20"/>
              </w:rPr>
              <w:t xml:space="preserve">Valhalla</w:t>
            </w:r>
          </w:p>
        </w:tc>
        <w:tc>
          <w:tcPr>
            <w:tcW w:type="dxa" w:w="1300"/>
            <w:shd w:fill="F5F7FA"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3200"/>
            <w:shd w:fill="F5F7FA" w:color="auto" w:val="clear"/>
            <w:tcMar>
              <w:top w:type="dxa" w:w="80"/>
              <w:left w:type="dxa" w:w="120"/>
              <w:bottom w:type="dxa" w:w="80"/>
              <w:right w:type="dxa" w:w="120"/>
            </w:tcMar>
          </w:tcPr>
          <w:p>
            <w:pPr>
              <w:jc w:val="left"/>
            </w:pPr>
            <w:r>
              <w:rPr>
                <w:b w:val="false"/>
                <w:bCs w:val="false"/>
                <w:color w:val="222222"/>
                <w:sz w:val="20"/>
                <w:szCs w:val="20"/>
              </w:rPr>
              <w:t xml:space="preserve">Mendukung penalti/exclude dinamis per edge jalan (cocok untuk "hindari jalan rusak"), profil multi-moda (jalan kaki, motor, mobil)</w:t>
            </w:r>
          </w:p>
        </w:tc>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Sedikit lebih berat resource dibanding OSRM</w:t>
            </w:r>
          </w:p>
        </w:tc>
        <w:tc>
          <w:tcPr>
            <w:tcW w:type="dxa" w:w="1360"/>
            <w:shd w:fill="F5F7FA" w:color="auto" w:val="clear"/>
            <w:tcMar>
              <w:top w:type="dxa" w:w="80"/>
              <w:left w:type="dxa" w:w="120"/>
              <w:bottom w:type="dxa" w:w="80"/>
              <w:right w:type="dxa" w:w="120"/>
            </w:tcMar>
          </w:tcPr>
          <w:p>
            <w:pPr>
              <w:jc w:val="left"/>
            </w:pPr>
            <w:r>
              <w:rPr>
                <w:b w:val="false"/>
                <w:bCs w:val="false"/>
                <w:color w:val="222222"/>
                <w:sz w:val="20"/>
                <w:szCs w:val="20"/>
              </w:rPr>
              <w:t xml:space="preserve">Direkomendasikan sebagai mesin utama jika kebutuhan "hindari blokade" menjadi prioritas tinggi</w:t>
            </w:r>
          </w:p>
        </w:tc>
      </w:tr>
    </w:tbl>
    <w:p>
      <w:pPr>
        <w:spacing w:after="150"/>
      </w:pPr>
    </w:p>
    <w:tbl>
      <w:tblPr>
        <w:tblW w:type="dxa" w:w="9360"/>
        <w:tblBorders>
          <w:top w:val="single" w:color="1E3A5F" w:sz="4"/>
          <w:left w:val="single" w:color="1E3A5F" w:sz="24"/>
          <w:bottom w:val="single" w:color="1E3A5F" w:sz="4"/>
          <w:right w:val="single" w:color="1E3A5F" w:sz="4"/>
          <w:insideH w:val="single" w:color="auto" w:sz="4"/>
          <w:insideV w:val="single" w:color="auto" w:sz="4"/>
        </w:tblBorders>
      </w:tblPr>
      <w:tblGrid>
        <w:gridCol w:w="9360"/>
      </w:tblGrid>
      <w:tr>
        <w:tc>
          <w:tcPr>
            <w:shd w:fill="EEF2F6" w:color="auto" w:val="clear"/>
            <w:tcMar>
              <w:top w:type="dxa" w:w="150"/>
              <w:left w:type="dxa" w:w="200"/>
              <w:bottom w:type="dxa" w:w="150"/>
              <w:right w:type="dxa" w:w="200"/>
            </w:tcMar>
          </w:tcPr>
          <w:p>
            <w:pPr>
              <w:spacing w:after="60"/>
            </w:pPr>
            <w:r>
              <w:rPr>
                <w:b/>
                <w:bCs/>
                <w:color w:val="1E3A5F"/>
                <w:sz w:val="21"/>
                <w:szCs w:val="21"/>
              </w:rPr>
              <w:t xml:space="preserve">Mekanisme "Hindari Jalan Terputus"</w:t>
            </w:r>
          </w:p>
          <w:p>
            <w:pPr>
              <w:spacing w:after="0" w:line="280"/>
            </w:pPr>
            <w:r>
              <w:rPr>
                <w:sz w:val="20"/>
                <w:szCs w:val="20"/>
              </w:rPr>
              <w:t xml:space="preserve">Operator BPBD dapat menandai ruas jalan sebagai "terputus/tidak dapat dilalui" melalui panel admin saat terjadi longsor/banjir. Tabel jalan_terputus di PostGIS disinkronkan secara berkala ke graf routing (melalui exclude polygon di Valhalla atau exclude area di OSRM), sehingga rute yang dihasilkan otomatis menghindari segmen tersebut — bukan rute default yang mengasumsikan seluruh jaringan jalan dalam kondisi normal.</w:t>
            </w:r>
          </w:p>
        </w:tc>
      </w:tr>
    </w:tbl>
    <w:p>
      <w:pPr>
        <w:pStyle w:val="Heading2"/>
        <w:spacing w:after="150" w:before="300"/>
      </w:pPr>
      <w:r>
        <w:rPr>
          <w:b/>
          <w:bCs/>
          <w:color w:val="1E3A5F"/>
          <w:sz w:val="25"/>
          <w:szCs w:val="25"/>
        </w:rPr>
        <w:t xml:space="preserve">4.6 Tabel Ringkasan Teknologi Final</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1900"/>
        <w:gridCol w:w="3400"/>
        <w:gridCol w:w="2400"/>
        <w:gridCol w:w="1660"/>
      </w:tblGrid>
      <w:tr>
        <w:trPr>
          <w:tblHeader/>
        </w:trPr>
        <w:tc>
          <w:tcPr>
            <w:tcW w:type="dxa" w:w="1900"/>
            <w:shd w:fill="1E3A5F" w:color="auto" w:val="clear"/>
            <w:tcMar>
              <w:top w:type="dxa" w:w="80"/>
              <w:left w:type="dxa" w:w="120"/>
              <w:bottom w:type="dxa" w:w="80"/>
              <w:right w:type="dxa" w:w="120"/>
            </w:tcMar>
          </w:tcPr>
          <w:p>
            <w:pPr>
              <w:jc w:val="center"/>
            </w:pPr>
            <w:r>
              <w:rPr>
                <w:b/>
                <w:bCs/>
                <w:color w:val="FFFFFF"/>
                <w:sz w:val="20"/>
                <w:szCs w:val="20"/>
              </w:rPr>
              <w:t xml:space="preserve">Layer</w:t>
            </w:r>
          </w:p>
        </w:tc>
        <w:tc>
          <w:tcPr>
            <w:tcW w:type="dxa" w:w="3400"/>
            <w:shd w:fill="1E3A5F" w:color="auto" w:val="clear"/>
            <w:tcMar>
              <w:top w:type="dxa" w:w="80"/>
              <w:left w:type="dxa" w:w="120"/>
              <w:bottom w:type="dxa" w:w="80"/>
              <w:right w:type="dxa" w:w="120"/>
            </w:tcMar>
          </w:tcPr>
          <w:p>
            <w:pPr>
              <w:jc w:val="center"/>
            </w:pPr>
            <w:r>
              <w:rPr>
                <w:b/>
                <w:bCs/>
                <w:color w:val="FFFFFF"/>
                <w:sz w:val="20"/>
                <w:szCs w:val="20"/>
              </w:rPr>
              <w:t xml:space="preserve">Teknologi</w:t>
            </w:r>
          </w:p>
        </w:tc>
        <w:tc>
          <w:tcPr>
            <w:tcW w:type="dxa" w:w="2400"/>
            <w:shd w:fill="1E3A5F" w:color="auto" w:val="clear"/>
            <w:tcMar>
              <w:top w:type="dxa" w:w="80"/>
              <w:left w:type="dxa" w:w="120"/>
              <w:bottom w:type="dxa" w:w="80"/>
              <w:right w:type="dxa" w:w="120"/>
            </w:tcMar>
          </w:tcPr>
          <w:p>
            <w:pPr>
              <w:jc w:val="center"/>
            </w:pPr>
            <w:r>
              <w:rPr>
                <w:b/>
                <w:bCs/>
                <w:color w:val="FFFFFF"/>
                <w:sz w:val="20"/>
                <w:szCs w:val="20"/>
              </w:rPr>
              <w:t xml:space="preserve">Lisensi</w:t>
            </w:r>
          </w:p>
        </w:tc>
        <w:tc>
          <w:tcPr>
            <w:tcW w:type="dxa" w:w="1660"/>
            <w:shd w:fill="1E3A5F" w:color="auto" w:val="clear"/>
            <w:tcMar>
              <w:top w:type="dxa" w:w="80"/>
              <w:left w:type="dxa" w:w="120"/>
              <w:bottom w:type="dxa" w:w="80"/>
              <w:right w:type="dxa" w:w="120"/>
            </w:tcMar>
          </w:tcPr>
          <w:p>
            <w:pPr>
              <w:jc w:val="center"/>
            </w:pPr>
            <w:r>
              <w:rPr>
                <w:b/>
                <w:bCs/>
                <w:color w:val="FFFFFF"/>
                <w:sz w:val="20"/>
                <w:szCs w:val="20"/>
              </w:rPr>
              <w:t xml:space="preserve">Biaya</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Peta/Rendering</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MapLibre GL JS</w:t>
            </w:r>
          </w:p>
        </w:tc>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BSD-3-Clause</w:t>
            </w:r>
          </w:p>
        </w:tc>
        <w:tc>
          <w:tcPr>
            <w:tcW w:type="dxa" w:w="16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Basemap Tile</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PMTiles (Protomaps) self-hosted</w:t>
            </w:r>
          </w:p>
        </w:tc>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BSD-3-Clause / ODbL (data OSM)</w:t>
            </w:r>
          </w:p>
        </w:tc>
        <w:tc>
          <w:tcPr>
            <w:tcW w:type="dxa" w:w="1660"/>
            <w:shd w:fill="F5F7FA" w:color="auto" w:val="clear"/>
            <w:tcMar>
              <w:top w:type="dxa" w:w="80"/>
              <w:left w:type="dxa" w:w="120"/>
              <w:bottom w:type="dxa" w:w="80"/>
              <w:right w:type="dxa" w:w="120"/>
            </w:tcMar>
          </w:tcPr>
          <w:p>
            <w:pPr>
              <w:jc w:val="left"/>
            </w:pPr>
            <w:r>
              <w:rPr>
                <w:b w:val="false"/>
                <w:bCs w:val="false"/>
                <w:color w:val="222222"/>
                <w:sz w:val="20"/>
                <w:szCs w:val="20"/>
              </w:rPr>
              <w:t xml:space="preserve">Gratis (hanya biaya storage)</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Data-viz layer</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Deck.gl (opsional, untuk heatmap/3D lanjutan)</w:t>
            </w:r>
          </w:p>
        </w:tc>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16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Routing evakuasi</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OSRM + Valhalla</w:t>
            </w:r>
          </w:p>
        </w:tc>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BSD-2 / MIT</w:t>
            </w:r>
          </w:p>
        </w:tc>
        <w:tc>
          <w:tcPr>
            <w:tcW w:type="dxa" w:w="1660"/>
            <w:shd w:fill="F5F7FA" w:color="auto" w:val="clear"/>
            <w:tcMar>
              <w:top w:type="dxa" w:w="80"/>
              <w:left w:type="dxa" w:w="120"/>
              <w:bottom w:type="dxa" w:w="80"/>
              <w:right w:type="dxa" w:w="120"/>
            </w:tcMar>
          </w:tcPr>
          <w:p>
            <w:pPr>
              <w:jc w:val="left"/>
            </w:pPr>
            <w:r>
              <w:rPr>
                <w:b w:val="false"/>
                <w:bCs w:val="false"/>
                <w:color w:val="222222"/>
                <w:sz w:val="20"/>
                <w:szCs w:val="20"/>
              </w:rPr>
              <w:t xml:space="preserve">Gratis (self-host)</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Geocoding/pencarian alamat</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Photon (berbasis Nominatim/OSM)</w:t>
            </w:r>
          </w:p>
        </w:tc>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Apache-2.0</w:t>
            </w:r>
          </w:p>
        </w:tc>
        <w:tc>
          <w:tcPr>
            <w:tcW w:type="dxa" w:w="16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Database spasial</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PostgreSQL + PostGIS</w:t>
            </w:r>
          </w:p>
        </w:tc>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PostgreSQL License / GPL-2</w:t>
            </w:r>
          </w:p>
        </w:tc>
        <w:tc>
          <w:tcPr>
            <w:tcW w:type="dxa" w:w="16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Backend API</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FastAPI (Python) atau Fastify (Node.js)</w:t>
            </w:r>
          </w:p>
        </w:tc>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16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Cache &amp; job queue</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Redis</w:t>
            </w:r>
          </w:p>
        </w:tc>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RSALv2/SSPLv1 (self-host tetap gratis)</w:t>
            </w:r>
          </w:p>
        </w:tc>
        <w:tc>
          <w:tcPr>
            <w:tcW w:type="dxa" w:w="16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Frontend framework</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React + Vite + TypeScript + Tailwind CSS</w:t>
            </w:r>
          </w:p>
        </w:tc>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16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Grafik statistik</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Apache ECharts atau Recharts</w:t>
            </w:r>
          </w:p>
        </w:tc>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Apache-2.0 / MIT</w:t>
            </w:r>
          </w:p>
        </w:tc>
        <w:tc>
          <w:tcPr>
            <w:tcW w:type="dxa" w:w="16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PWA/offline</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Workbox (Google, open-source)</w:t>
            </w:r>
          </w:p>
        </w:tc>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16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Object storage tile</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MinIO (self-host, kompatibel S3)</w:t>
            </w:r>
          </w:p>
        </w:tc>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AGPLv3 (self-host tetap gratis)</w:t>
            </w:r>
          </w:p>
        </w:tc>
        <w:tc>
          <w:tcPr>
            <w:tcW w:type="dxa" w:w="16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bl>
    <w:p>
      <w:pPr>
        <w:pStyle w:val="Heading1"/>
        <w:spacing w:after="200" w:before="400"/>
      </w:pPr>
      <w:r>
        <w:rPr>
          <w:b/>
          <w:bCs/>
          <w:color w:val="1E3A5F"/>
          <w:sz w:val="30"/>
          <w:szCs w:val="30"/>
        </w:rPr>
        <w:t xml:space="preserve">5. Sumber Data &amp; Integrasi API</w:t>
      </w:r>
    </w:p>
    <w:p>
      <w:pPr>
        <w:spacing w:after="160" w:line="300"/>
      </w:pPr>
      <w:r>
        <w:rPr>
          <w:color w:val="222222"/>
          <w:sz w:val="21"/>
          <w:szCs w:val="21"/>
        </w:rPr>
        <w:t xml:space="preserve">Bagian ini memetakan seluruh sumber data eksternal yang relevan untuk kebutuhan kebencanaan, mitigasi, dan evakuasi, beserta metode integrasinya. Alamat endpoint bersifat indikatif berdasarkan dokumentasi publik masing-masing instansi per September 2026 — tim implementasi wajib memverifikasi ulang endpoint aktif dan syarat akses (API key, rate limit) sebelum integrasi produksi, karena layanan pemerintah dapat berubah tanpa pemberitahuan formal.</w:t>
      </w:r>
    </w:p>
    <w:p>
      <w:pPr>
        <w:pStyle w:val="Heading2"/>
        <w:spacing w:after="150" w:before="300"/>
      </w:pPr>
      <w:r>
        <w:rPr>
          <w:b/>
          <w:bCs/>
          <w:color w:val="1E3A5F"/>
          <w:sz w:val="25"/>
          <w:szCs w:val="25"/>
        </w:rPr>
        <w:t xml:space="preserve">5.1 Data Kegempaan &amp; Cuaca — BMKG</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200"/>
        <w:gridCol w:w="3000"/>
        <w:gridCol w:w="1600"/>
        <w:gridCol w:w="2560"/>
      </w:tblGrid>
      <w:tr>
        <w:trPr>
          <w:tblHeader/>
        </w:trPr>
        <w:tc>
          <w:tcPr>
            <w:tcW w:type="dxa" w:w="2200"/>
            <w:shd w:fill="1E3A5F" w:color="auto" w:val="clear"/>
            <w:tcMar>
              <w:top w:type="dxa" w:w="80"/>
              <w:left w:type="dxa" w:w="120"/>
              <w:bottom w:type="dxa" w:w="80"/>
              <w:right w:type="dxa" w:w="120"/>
            </w:tcMar>
          </w:tcPr>
          <w:p>
            <w:pPr>
              <w:jc w:val="center"/>
            </w:pPr>
            <w:r>
              <w:rPr>
                <w:b/>
                <w:bCs/>
                <w:color w:val="FFFFFF"/>
                <w:sz w:val="20"/>
                <w:szCs w:val="20"/>
              </w:rPr>
              <w:t xml:space="preserve">Data</w:t>
            </w:r>
          </w:p>
        </w:tc>
        <w:tc>
          <w:tcPr>
            <w:tcW w:type="dxa" w:w="3000"/>
            <w:shd w:fill="1E3A5F" w:color="auto" w:val="clear"/>
            <w:tcMar>
              <w:top w:type="dxa" w:w="80"/>
              <w:left w:type="dxa" w:w="120"/>
              <w:bottom w:type="dxa" w:w="80"/>
              <w:right w:type="dxa" w:w="120"/>
            </w:tcMar>
          </w:tcPr>
          <w:p>
            <w:pPr>
              <w:jc w:val="center"/>
            </w:pPr>
            <w:r>
              <w:rPr>
                <w:b/>
                <w:bCs/>
                <w:color w:val="FFFFFF"/>
                <w:sz w:val="20"/>
                <w:szCs w:val="20"/>
              </w:rPr>
              <w:t xml:space="preserve">Sumber/Endpoint</w:t>
            </w:r>
          </w:p>
        </w:tc>
        <w:tc>
          <w:tcPr>
            <w:tcW w:type="dxa" w:w="1600"/>
            <w:shd w:fill="1E3A5F" w:color="auto" w:val="clear"/>
            <w:tcMar>
              <w:top w:type="dxa" w:w="80"/>
              <w:left w:type="dxa" w:w="120"/>
              <w:bottom w:type="dxa" w:w="80"/>
              <w:right w:type="dxa" w:w="120"/>
            </w:tcMar>
          </w:tcPr>
          <w:p>
            <w:pPr>
              <w:jc w:val="center"/>
            </w:pPr>
            <w:r>
              <w:rPr>
                <w:b/>
                <w:bCs/>
                <w:color w:val="FFFFFF"/>
                <w:sz w:val="20"/>
                <w:szCs w:val="20"/>
              </w:rPr>
              <w:t xml:space="preserve">Frekuensi Update</w:t>
            </w:r>
          </w:p>
        </w:tc>
        <w:tc>
          <w:tcPr>
            <w:tcW w:type="dxa" w:w="2560"/>
            <w:shd w:fill="1E3A5F" w:color="auto" w:val="clear"/>
            <w:tcMar>
              <w:top w:type="dxa" w:w="80"/>
              <w:left w:type="dxa" w:w="120"/>
              <w:bottom w:type="dxa" w:w="80"/>
              <w:right w:type="dxa" w:w="120"/>
            </w:tcMar>
          </w:tcPr>
          <w:p>
            <w:pPr>
              <w:jc w:val="center"/>
            </w:pPr>
            <w:r>
              <w:rPr>
                <w:b/>
                <w:bCs/>
                <w:color w:val="FFFFFF"/>
                <w:sz w:val="20"/>
                <w:szCs w:val="20"/>
              </w:rPr>
              <w:t xml:space="preserve">Pemanfaatan di GIS</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Gempa dirasakan terkini</w:t>
            </w:r>
          </w:p>
        </w:tc>
        <w:tc>
          <w:tcPr>
            <w:tcW w:type="dxa" w:w="3000"/>
            <w:shd w:fill="FFFFFF" w:color="auto" w:val="clear"/>
            <w:tcMar>
              <w:top w:type="dxa" w:w="80"/>
              <w:left w:type="dxa" w:w="120"/>
              <w:bottom w:type="dxa" w:w="80"/>
              <w:right w:type="dxa" w:w="120"/>
            </w:tcMar>
          </w:tcPr>
          <w:p>
            <w:pPr>
              <w:jc w:val="left"/>
            </w:pPr>
            <w:r>
              <w:rPr>
                <w:b w:val="false"/>
                <w:bCs w:val="false"/>
                <w:color w:val="222222"/>
                <w:sz w:val="20"/>
                <w:szCs w:val="20"/>
              </w:rPr>
              <w:t xml:space="preserve">data.bmkg.go.id (feed resmi) — format XML/JSON, disajikan ulang komunitas sebagai wrapper REST</w:t>
            </w:r>
          </w:p>
        </w:tc>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5–10 menit / near real-time</w:t>
            </w:r>
          </w:p>
        </w:tc>
        <w:tc>
          <w:tcPr>
            <w:tcW w:type="dxa" w:w="2560"/>
            <w:shd w:fill="FFFFFF" w:color="auto" w:val="clear"/>
            <w:tcMar>
              <w:top w:type="dxa" w:w="80"/>
              <w:left w:type="dxa" w:w="120"/>
              <w:bottom w:type="dxa" w:w="80"/>
              <w:right w:type="dxa" w:w="120"/>
            </w:tcMar>
          </w:tcPr>
          <w:p>
            <w:pPr>
              <w:jc w:val="left"/>
            </w:pPr>
            <w:r>
              <w:rPr>
                <w:b w:val="false"/>
                <w:bCs w:val="false"/>
                <w:color w:val="222222"/>
                <w:sz w:val="20"/>
                <w:szCs w:val="20"/>
              </w:rPr>
              <w:t xml:space="preserve">Notifikasi + titik gempa di peta, filter M ≥ 5.0 memicu alert</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Gempa berpotensi tsunami</w:t>
            </w:r>
          </w:p>
        </w:tc>
        <w:tc>
          <w:tcPr>
            <w:tcW w:type="dxa" w:w="3000"/>
            <w:shd w:fill="F5F7FA" w:color="auto" w:val="clear"/>
            <w:tcMar>
              <w:top w:type="dxa" w:w="80"/>
              <w:left w:type="dxa" w:w="120"/>
              <w:bottom w:type="dxa" w:w="80"/>
              <w:right w:type="dxa" w:w="120"/>
            </w:tcMar>
          </w:tcPr>
          <w:p>
            <w:pPr>
              <w:jc w:val="left"/>
            </w:pPr>
            <w:r>
              <w:rPr>
                <w:b w:val="false"/>
                <w:bCs w:val="false"/>
                <w:color w:val="222222"/>
                <w:sz w:val="20"/>
                <w:szCs w:val="20"/>
              </w:rPr>
              <w:t xml:space="preserve">Feed BMKG khusus tsunami warning</w:t>
            </w:r>
          </w:p>
        </w:tc>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Real-time saat kejadian</w:t>
            </w:r>
          </w:p>
        </w:tc>
        <w:tc>
          <w:tcPr>
            <w:tcW w:type="dxa" w:w="2560"/>
            <w:shd w:fill="F5F7FA" w:color="auto" w:val="clear"/>
            <w:tcMar>
              <w:top w:type="dxa" w:w="80"/>
              <w:left w:type="dxa" w:w="120"/>
              <w:bottom w:type="dxa" w:w="80"/>
              <w:right w:type="dxa" w:w="120"/>
            </w:tcMar>
          </w:tcPr>
          <w:p>
            <w:pPr>
              <w:jc w:val="left"/>
            </w:pPr>
            <w:r>
              <w:rPr>
                <w:b w:val="false"/>
                <w:bCs w:val="false"/>
                <w:color w:val="222222"/>
                <w:sz w:val="20"/>
                <w:szCs w:val="20"/>
              </w:rPr>
              <w:t xml:space="preserve">Alert prioritas tertinggi + banner peringatan tsunami di seluruh dashboard</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Prakiraan cuaca per wilayah (kelurahan/desa)</w:t>
            </w:r>
          </w:p>
        </w:tc>
        <w:tc>
          <w:tcPr>
            <w:tcW w:type="dxa" w:w="3000"/>
            <w:shd w:fill="FFFFFF" w:color="auto" w:val="clear"/>
            <w:tcMar>
              <w:top w:type="dxa" w:w="80"/>
              <w:left w:type="dxa" w:w="120"/>
              <w:bottom w:type="dxa" w:w="80"/>
              <w:right w:type="dxa" w:w="120"/>
            </w:tcMar>
          </w:tcPr>
          <w:p>
            <w:pPr>
              <w:jc w:val="left"/>
            </w:pPr>
            <w:r>
              <w:rPr>
                <w:b w:val="false"/>
                <w:bCs w:val="false"/>
                <w:color w:val="222222"/>
                <w:sz w:val="20"/>
                <w:szCs w:val="20"/>
              </w:rPr>
              <w:t xml:space="preserve">API BMKG prakiraan cuaca digital</w:t>
            </w:r>
          </w:p>
        </w:tc>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3 jam-an</w:t>
            </w:r>
          </w:p>
        </w:tc>
        <w:tc>
          <w:tcPr>
            <w:tcW w:type="dxa" w:w="2560"/>
            <w:shd w:fill="FFFFFF" w:color="auto" w:val="clear"/>
            <w:tcMar>
              <w:top w:type="dxa" w:w="80"/>
              <w:left w:type="dxa" w:w="120"/>
              <w:bottom w:type="dxa" w:w="80"/>
              <w:right w:type="dxa" w:w="120"/>
            </w:tcMar>
          </w:tcPr>
          <w:p>
            <w:pPr>
              <w:jc w:val="left"/>
            </w:pPr>
            <w:r>
              <w:rPr>
                <w:b w:val="false"/>
                <w:bCs w:val="false"/>
                <w:color w:val="222222"/>
                <w:sz w:val="20"/>
                <w:szCs w:val="20"/>
              </w:rPr>
              <w:t xml:space="preserve">Layer cuaca opsional, relevan untuk potensi banjir/longsor akibat curah hujan tinggi</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Peringatan dini cuaca ekstrem</w:t>
            </w:r>
          </w:p>
        </w:tc>
        <w:tc>
          <w:tcPr>
            <w:tcW w:type="dxa" w:w="3000"/>
            <w:shd w:fill="F5F7FA" w:color="auto" w:val="clear"/>
            <w:tcMar>
              <w:top w:type="dxa" w:w="80"/>
              <w:left w:type="dxa" w:w="120"/>
              <w:bottom w:type="dxa" w:w="80"/>
              <w:right w:type="dxa" w:w="120"/>
            </w:tcMar>
          </w:tcPr>
          <w:p>
            <w:pPr>
              <w:jc w:val="left"/>
            </w:pPr>
            <w:r>
              <w:rPr>
                <w:b w:val="false"/>
                <w:bCs w:val="false"/>
                <w:color w:val="222222"/>
                <w:sz w:val="20"/>
                <w:szCs w:val="20"/>
              </w:rPr>
              <w:t xml:space="preserve">BMKG (siaran pers/API peringatan dini)</w:t>
            </w:r>
          </w:p>
        </w:tc>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Sesuai rilis</w:t>
            </w:r>
          </w:p>
        </w:tc>
        <w:tc>
          <w:tcPr>
            <w:tcW w:type="dxa" w:w="2560"/>
            <w:shd w:fill="F5F7FA" w:color="auto" w:val="clear"/>
            <w:tcMar>
              <w:top w:type="dxa" w:w="80"/>
              <w:left w:type="dxa" w:w="120"/>
              <w:bottom w:type="dxa" w:w="80"/>
              <w:right w:type="dxa" w:w="120"/>
            </w:tcMar>
          </w:tcPr>
          <w:p>
            <w:pPr>
              <w:jc w:val="left"/>
            </w:pPr>
            <w:r>
              <w:rPr>
                <w:b w:val="false"/>
                <w:bCs w:val="false"/>
                <w:color w:val="222222"/>
                <w:sz w:val="20"/>
                <w:szCs w:val="20"/>
              </w:rPr>
              <w:t xml:space="preserve">Banner peringatan + push notification untuk wilayah terdampak</w:t>
            </w:r>
          </w:p>
        </w:tc>
      </w:tr>
    </w:tbl>
    <w:p>
      <w:pPr>
        <w:spacing w:after="100"/>
      </w:pPr>
    </w:p>
    <w:p>
      <w:pPr>
        <w:spacing w:after="160" w:line="300"/>
      </w:pPr>
      <w:r>
        <w:rPr>
          <w:b/>
          <w:bCs/>
          <w:sz w:val="20"/>
          <w:szCs w:val="20"/>
        </w:rPr>
        <w:t xml:space="preserve">Catatan teknis: </w:t>
      </w:r>
      <w:r>
        <w:rPr>
          <w:sz w:val="20"/>
          <w:szCs w:val="20"/>
        </w:rPr>
        <w:t xml:space="preserve">Backend melakukan polling terjadwal (bukan client-side langsung) agar tidak terkena rate limit saat banyak pengguna mengakses dashboard bersamaan, dan agar data tetap tersedia meskipun API BMKG sedang lambat/down — backend menyimpan cache data terakhir di database lokal.</w:t>
      </w:r>
    </w:p>
    <w:p>
      <w:pPr>
        <w:pStyle w:val="Heading2"/>
        <w:spacing w:after="150" w:before="300"/>
      </w:pPr>
      <w:r>
        <w:rPr>
          <w:b/>
          <w:bCs/>
          <w:color w:val="1E3A5F"/>
          <w:sz w:val="25"/>
          <w:szCs w:val="25"/>
        </w:rPr>
        <w:t xml:space="preserve">5.2 Peta Risiko &amp; Data Kebencanaan Nasional — BNPB</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400"/>
        <w:gridCol w:w="3400"/>
        <w:gridCol w:w="1600"/>
        <w:gridCol w:w="1960"/>
      </w:tblGrid>
      <w:tr>
        <w:trPr>
          <w:tblHeader/>
        </w:trPr>
        <w:tc>
          <w:tcPr>
            <w:tcW w:type="dxa" w:w="2400"/>
            <w:shd w:fill="1E3A5F" w:color="auto" w:val="clear"/>
            <w:tcMar>
              <w:top w:type="dxa" w:w="80"/>
              <w:left w:type="dxa" w:w="120"/>
              <w:bottom w:type="dxa" w:w="80"/>
              <w:right w:type="dxa" w:w="120"/>
            </w:tcMar>
          </w:tcPr>
          <w:p>
            <w:pPr>
              <w:jc w:val="center"/>
            </w:pPr>
            <w:r>
              <w:rPr>
                <w:b/>
                <w:bCs/>
                <w:color w:val="FFFFFF"/>
                <w:sz w:val="20"/>
                <w:szCs w:val="20"/>
              </w:rPr>
              <w:t xml:space="preserve">Data</w:t>
            </w:r>
          </w:p>
        </w:tc>
        <w:tc>
          <w:tcPr>
            <w:tcW w:type="dxa" w:w="3400"/>
            <w:shd w:fill="1E3A5F" w:color="auto" w:val="clear"/>
            <w:tcMar>
              <w:top w:type="dxa" w:w="80"/>
              <w:left w:type="dxa" w:w="120"/>
              <w:bottom w:type="dxa" w:w="80"/>
              <w:right w:type="dxa" w:w="120"/>
            </w:tcMar>
          </w:tcPr>
          <w:p>
            <w:pPr>
              <w:jc w:val="center"/>
            </w:pPr>
            <w:r>
              <w:rPr>
                <w:b/>
                <w:bCs/>
                <w:color w:val="FFFFFF"/>
                <w:sz w:val="20"/>
                <w:szCs w:val="20"/>
              </w:rPr>
              <w:t xml:space="preserve">Sumber/Endpoint</w:t>
            </w:r>
          </w:p>
        </w:tc>
        <w:tc>
          <w:tcPr>
            <w:tcW w:type="dxa" w:w="1600"/>
            <w:shd w:fill="1E3A5F" w:color="auto" w:val="clear"/>
            <w:tcMar>
              <w:top w:type="dxa" w:w="80"/>
              <w:left w:type="dxa" w:w="120"/>
              <w:bottom w:type="dxa" w:w="80"/>
              <w:right w:type="dxa" w:w="120"/>
            </w:tcMar>
          </w:tcPr>
          <w:p>
            <w:pPr>
              <w:jc w:val="center"/>
            </w:pPr>
            <w:r>
              <w:rPr>
                <w:b/>
                <w:bCs/>
                <w:color w:val="FFFFFF"/>
                <w:sz w:val="20"/>
                <w:szCs w:val="20"/>
              </w:rPr>
              <w:t xml:space="preserve">Frekuensi Update</w:t>
            </w:r>
          </w:p>
        </w:tc>
        <w:tc>
          <w:tcPr>
            <w:tcW w:type="dxa" w:w="1960"/>
            <w:shd w:fill="1E3A5F" w:color="auto" w:val="clear"/>
            <w:tcMar>
              <w:top w:type="dxa" w:w="80"/>
              <w:left w:type="dxa" w:w="120"/>
              <w:bottom w:type="dxa" w:w="80"/>
              <w:right w:type="dxa" w:w="120"/>
            </w:tcMar>
          </w:tcPr>
          <w:p>
            <w:pPr>
              <w:jc w:val="center"/>
            </w:pPr>
            <w:r>
              <w:rPr>
                <w:b/>
                <w:bCs/>
                <w:color w:val="FFFFFF"/>
                <w:sz w:val="20"/>
                <w:szCs w:val="20"/>
              </w:rPr>
              <w:t xml:space="preserve">Pemanfaatan di GIS</w:t>
            </w:r>
          </w:p>
        </w:tc>
      </w:tr>
      <w:tr>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Peta rawan gempa, likuefaksi, longsor, banjir, tsunami (InaRISK)</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gis.bnpb.go.id (Geoportal Data Bencana Indonesia) — layanan Esri REST/ArcGIS</w:t>
            </w:r>
          </w:p>
        </w:tc>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Sesuai rilis resmi (biasanya tahunan/per kajian risiko)</w:t>
            </w:r>
          </w:p>
        </w:tc>
        <w:tc>
          <w:tcPr>
            <w:tcW w:type="dxa" w:w="1960"/>
            <w:shd w:fill="FFFFFF" w:color="auto" w:val="clear"/>
            <w:tcMar>
              <w:top w:type="dxa" w:w="80"/>
              <w:left w:type="dxa" w:w="120"/>
              <w:bottom w:type="dxa" w:w="80"/>
              <w:right w:type="dxa" w:w="120"/>
            </w:tcMar>
          </w:tcPr>
          <w:p>
            <w:pPr>
              <w:jc w:val="left"/>
            </w:pPr>
            <w:r>
              <w:rPr>
                <w:b w:val="false"/>
                <w:bCs w:val="false"/>
                <w:color w:val="222222"/>
                <w:sz w:val="20"/>
                <w:szCs w:val="20"/>
              </w:rPr>
              <w:t xml:space="preserve">Layer hazard dasar untuk choropleth risiko per wilayah</w:t>
            </w:r>
          </w:p>
        </w:tc>
      </w:tr>
      <w:tr>
        <w:tc>
          <w:tcPr>
            <w:tcW w:type="dxa" w:w="2400"/>
            <w:shd w:fill="F5F7FA" w:color="auto" w:val="clear"/>
            <w:tcMar>
              <w:top w:type="dxa" w:w="80"/>
              <w:left w:type="dxa" w:w="120"/>
              <w:bottom w:type="dxa" w:w="80"/>
              <w:right w:type="dxa" w:w="120"/>
            </w:tcMar>
          </w:tcPr>
          <w:p>
            <w:pPr>
              <w:jc w:val="left"/>
            </w:pPr>
            <w:r>
              <w:rPr>
                <w:b w:val="false"/>
                <w:bCs w:val="false"/>
                <w:color w:val="222222"/>
                <w:sz w:val="20"/>
                <w:szCs w:val="20"/>
              </w:rPr>
              <w:t xml:space="preserve">Dataset kejadian &amp; dampak bencana historis</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data.bnpb.go.id (Portal Satu Data Bencana Indonesia, berbasis CKAN, memiliki API Docs publik)</w:t>
            </w:r>
          </w:p>
        </w:tc>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Berkala sesuai unggahan BNPB/BPBD</w:t>
            </w:r>
          </w:p>
        </w:tc>
        <w:tc>
          <w:tcPr>
            <w:tcW w:type="dxa" w:w="1960"/>
            <w:shd w:fill="F5F7FA" w:color="auto" w:val="clear"/>
            <w:tcMar>
              <w:top w:type="dxa" w:w="80"/>
              <w:left w:type="dxa" w:w="120"/>
              <w:bottom w:type="dxa" w:w="80"/>
              <w:right w:type="dxa" w:w="120"/>
            </w:tcMar>
          </w:tcPr>
          <w:p>
            <w:pPr>
              <w:jc w:val="left"/>
            </w:pPr>
            <w:r>
              <w:rPr>
                <w:b w:val="false"/>
                <w:bCs w:val="false"/>
                <w:color w:val="222222"/>
                <w:sz w:val="20"/>
                <w:szCs w:val="20"/>
              </w:rPr>
              <w:t xml:space="preserve">Analisis tren historis, dasar kalkulasi indeks risiko wilayah</w:t>
            </w:r>
          </w:p>
        </w:tc>
      </w:tr>
      <w:tr>
        <w:tc>
          <w:tcPr>
            <w:tcW w:type="dxa" w:w="2400"/>
            <w:shd w:fill="FFFFFF" w:color="auto" w:val="clear"/>
            <w:tcMar>
              <w:top w:type="dxa" w:w="80"/>
              <w:left w:type="dxa" w:w="120"/>
              <w:bottom w:type="dxa" w:w="80"/>
              <w:right w:type="dxa" w:w="120"/>
            </w:tcMar>
          </w:tcPr>
          <w:p>
            <w:pPr>
              <w:jc w:val="left"/>
            </w:pPr>
            <w:r>
              <w:rPr>
                <w:b w:val="false"/>
                <w:bCs w:val="false"/>
                <w:color w:val="222222"/>
                <w:sz w:val="20"/>
                <w:szCs w:val="20"/>
              </w:rPr>
              <w:t xml:space="preserve">Data agregat lintas-kementerian kebencanaan</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katalog.satudata.go.id (Portal Satu Data Indonesia)</w:t>
            </w:r>
          </w:p>
        </w:tc>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Bervariasi per dataset</w:t>
            </w:r>
          </w:p>
        </w:tc>
        <w:tc>
          <w:tcPr>
            <w:tcW w:type="dxa" w:w="1960"/>
            <w:shd w:fill="FFFFFF" w:color="auto" w:val="clear"/>
            <w:tcMar>
              <w:top w:type="dxa" w:w="80"/>
              <w:left w:type="dxa" w:w="120"/>
              <w:bottom w:type="dxa" w:w="80"/>
              <w:right w:type="dxa" w:w="120"/>
            </w:tcMar>
          </w:tcPr>
          <w:p>
            <w:pPr>
              <w:jc w:val="left"/>
            </w:pPr>
            <w:r>
              <w:rPr>
                <w:b w:val="false"/>
                <w:bCs w:val="false"/>
                <w:color w:val="222222"/>
                <w:sz w:val="20"/>
                <w:szCs w:val="20"/>
              </w:rPr>
              <w:t xml:space="preserve">Data pelengkap (populasi, infrastruktur terdampak) untuk konteks analisis</w:t>
            </w:r>
          </w:p>
        </w:tc>
      </w:tr>
    </w:tbl>
    <w:p>
      <w:pPr>
        <w:pStyle w:val="Heading2"/>
        <w:spacing w:after="150" w:before="300"/>
      </w:pPr>
      <w:r>
        <w:rPr>
          <w:b/>
          <w:bCs/>
          <w:color w:val="1E3A5F"/>
          <w:sz w:val="25"/>
          <w:szCs w:val="25"/>
        </w:rPr>
        <w:t xml:space="preserve">5.3 Data Operasional Lokal — BPBD Sumbar &amp; Instansi Provinsi</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900"/>
        <w:gridCol w:w="4200"/>
        <w:gridCol w:w="2260"/>
      </w:tblGrid>
      <w:tr>
        <w:trPr>
          <w:tblHeader/>
        </w:trPr>
        <w:tc>
          <w:tcPr>
            <w:tcW w:type="dxa" w:w="2900"/>
            <w:shd w:fill="1E3A5F" w:color="auto" w:val="clear"/>
            <w:tcMar>
              <w:top w:type="dxa" w:w="80"/>
              <w:left w:type="dxa" w:w="120"/>
              <w:bottom w:type="dxa" w:w="80"/>
              <w:right w:type="dxa" w:w="120"/>
            </w:tcMar>
          </w:tcPr>
          <w:p>
            <w:pPr>
              <w:jc w:val="center"/>
            </w:pPr>
            <w:r>
              <w:rPr>
                <w:b/>
                <w:bCs/>
                <w:color w:val="FFFFFF"/>
                <w:sz w:val="20"/>
                <w:szCs w:val="20"/>
              </w:rPr>
              <w:t xml:space="preserve">Data</w:t>
            </w:r>
          </w:p>
        </w:tc>
        <w:tc>
          <w:tcPr>
            <w:tcW w:type="dxa" w:w="4200"/>
            <w:shd w:fill="1E3A5F" w:color="auto" w:val="clear"/>
            <w:tcMar>
              <w:top w:type="dxa" w:w="80"/>
              <w:left w:type="dxa" w:w="120"/>
              <w:bottom w:type="dxa" w:w="80"/>
              <w:right w:type="dxa" w:w="120"/>
            </w:tcMar>
          </w:tcPr>
          <w:p>
            <w:pPr>
              <w:jc w:val="center"/>
            </w:pPr>
            <w:r>
              <w:rPr>
                <w:b/>
                <w:bCs/>
                <w:color w:val="FFFFFF"/>
                <w:sz w:val="20"/>
                <w:szCs w:val="20"/>
              </w:rPr>
              <w:t xml:space="preserve">Sumber &amp; Metode</w:t>
            </w:r>
          </w:p>
        </w:tc>
        <w:tc>
          <w:tcPr>
            <w:tcW w:type="dxa" w:w="2260"/>
            <w:shd w:fill="1E3A5F" w:color="auto" w:val="clear"/>
            <w:tcMar>
              <w:top w:type="dxa" w:w="80"/>
              <w:left w:type="dxa" w:w="120"/>
              <w:bottom w:type="dxa" w:w="80"/>
              <w:right w:type="dxa" w:w="120"/>
            </w:tcMar>
          </w:tcPr>
          <w:p>
            <w:pPr>
              <w:jc w:val="center"/>
            </w:pPr>
            <w:r>
              <w:rPr>
                <w:b/>
                <w:bCs/>
                <w:color w:val="FFFFFF"/>
                <w:sz w:val="20"/>
                <w:szCs w:val="20"/>
              </w:rPr>
              <w:t xml:space="preserve">Frekuensi</w:t>
            </w:r>
          </w:p>
        </w:tc>
      </w:tr>
      <w:tr>
        <w:tc>
          <w:tcPr>
            <w:tcW w:type="dxa" w:w="2900"/>
            <w:shd w:fill="FFFFFF" w:color="auto" w:val="clear"/>
            <w:tcMar>
              <w:top w:type="dxa" w:w="80"/>
              <w:left w:type="dxa" w:w="120"/>
              <w:bottom w:type="dxa" w:w="80"/>
              <w:right w:type="dxa" w:w="120"/>
            </w:tcMar>
          </w:tcPr>
          <w:p>
            <w:pPr>
              <w:jc w:val="left"/>
            </w:pPr>
            <w:r>
              <w:rPr>
                <w:b w:val="false"/>
                <w:bCs w:val="false"/>
                <w:color w:val="222222"/>
                <w:sz w:val="20"/>
                <w:szCs w:val="20"/>
              </w:rPr>
              <w:t xml:space="preserve">Titik kejadian bencana real-time</w:t>
            </w:r>
          </w:p>
        </w:tc>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Input manual Operator BPBD melalui panel admin (form terstruktur)</w:t>
            </w:r>
          </w:p>
        </w:tc>
        <w:tc>
          <w:tcPr>
            <w:tcW w:type="dxa" w:w="2260"/>
            <w:shd w:fill="FFFFFF" w:color="auto" w:val="clear"/>
            <w:tcMar>
              <w:top w:type="dxa" w:w="80"/>
              <w:left w:type="dxa" w:w="120"/>
              <w:bottom w:type="dxa" w:w="80"/>
              <w:right w:type="dxa" w:w="120"/>
            </w:tcMar>
          </w:tcPr>
          <w:p>
            <w:pPr>
              <w:jc w:val="left"/>
            </w:pPr>
            <w:r>
              <w:rPr>
                <w:b w:val="false"/>
                <w:bCs w:val="false"/>
                <w:color w:val="222222"/>
                <w:sz w:val="20"/>
                <w:szCs w:val="20"/>
              </w:rPr>
              <w:t xml:space="preserve">Real-time saat kejadian dilaporkan</w:t>
            </w:r>
          </w:p>
        </w:tc>
      </w:tr>
      <w:tr>
        <w:tc>
          <w:tcPr>
            <w:tcW w:type="dxa" w:w="2900"/>
            <w:shd w:fill="F5F7FA" w:color="auto" w:val="clear"/>
            <w:tcMar>
              <w:top w:type="dxa" w:w="80"/>
              <w:left w:type="dxa" w:w="120"/>
              <w:bottom w:type="dxa" w:w="80"/>
              <w:right w:type="dxa" w:w="120"/>
            </w:tcMar>
          </w:tcPr>
          <w:p>
            <w:pPr>
              <w:jc w:val="left"/>
            </w:pPr>
            <w:r>
              <w:rPr>
                <w:b w:val="false"/>
                <w:bCs w:val="false"/>
                <w:color w:val="222222"/>
                <w:sz w:val="20"/>
                <w:szCs w:val="20"/>
              </w:rPr>
              <w:t xml:space="preserve">Korban jiwa, luka, hilang, pengungsian</w:t>
            </w:r>
          </w:p>
        </w:tc>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Input Operator BPBD per kejadian &amp; per wilayah</w:t>
            </w:r>
          </w:p>
        </w:tc>
        <w:tc>
          <w:tcPr>
            <w:tcW w:type="dxa" w:w="2260"/>
            <w:shd w:fill="F5F7FA" w:color="auto" w:val="clear"/>
            <w:tcMar>
              <w:top w:type="dxa" w:w="80"/>
              <w:left w:type="dxa" w:w="120"/>
              <w:bottom w:type="dxa" w:w="80"/>
              <w:right w:type="dxa" w:w="120"/>
            </w:tcMar>
          </w:tcPr>
          <w:p>
            <w:pPr>
              <w:jc w:val="left"/>
            </w:pPr>
            <w:r>
              <w:rPr>
                <w:b w:val="false"/>
                <w:bCs w:val="false"/>
                <w:color w:val="222222"/>
                <w:sz w:val="20"/>
                <w:szCs w:val="20"/>
              </w:rPr>
              <w:t xml:space="preserve">Real-time / harian</w:t>
            </w:r>
          </w:p>
        </w:tc>
      </w:tr>
      <w:tr>
        <w:tc>
          <w:tcPr>
            <w:tcW w:type="dxa" w:w="2900"/>
            <w:shd w:fill="FFFFFF" w:color="auto" w:val="clear"/>
            <w:tcMar>
              <w:top w:type="dxa" w:w="80"/>
              <w:left w:type="dxa" w:w="120"/>
              <w:bottom w:type="dxa" w:w="80"/>
              <w:right w:type="dxa" w:w="120"/>
            </w:tcMar>
          </w:tcPr>
          <w:p>
            <w:pPr>
              <w:jc w:val="left"/>
            </w:pPr>
            <w:r>
              <w:rPr>
                <w:b w:val="false"/>
                <w:bCs w:val="false"/>
                <w:color w:val="222222"/>
                <w:sz w:val="20"/>
                <w:szCs w:val="20"/>
              </w:rPr>
              <w:t xml:space="preserve">Kerugian ekonomi &amp; kerusakan bangunan (rumah, fasum, faskes, sekolah)</w:t>
            </w:r>
          </w:p>
        </w:tc>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Input Operator BPBD, kategori rusak berat/sedang/ringan</w:t>
            </w:r>
          </w:p>
        </w:tc>
        <w:tc>
          <w:tcPr>
            <w:tcW w:type="dxa" w:w="2260"/>
            <w:shd w:fill="FFFFFF" w:color="auto" w:val="clear"/>
            <w:tcMar>
              <w:top w:type="dxa" w:w="80"/>
              <w:left w:type="dxa" w:w="120"/>
              <w:bottom w:type="dxa" w:w="80"/>
              <w:right w:type="dxa" w:w="120"/>
            </w:tcMar>
          </w:tcPr>
          <w:p>
            <w:pPr>
              <w:jc w:val="left"/>
            </w:pPr>
            <w:r>
              <w:rPr>
                <w:b w:val="false"/>
                <w:bCs w:val="false"/>
                <w:color w:val="222222"/>
                <w:sz w:val="20"/>
                <w:szCs w:val="20"/>
              </w:rPr>
              <w:t xml:space="preserve">Berkala sesuai asesmen lapangan</w:t>
            </w:r>
          </w:p>
        </w:tc>
      </w:tr>
      <w:tr>
        <w:tc>
          <w:tcPr>
            <w:tcW w:type="dxa" w:w="2900"/>
            <w:shd w:fill="F5F7FA" w:color="auto" w:val="clear"/>
            <w:tcMar>
              <w:top w:type="dxa" w:w="80"/>
              <w:left w:type="dxa" w:w="120"/>
              <w:bottom w:type="dxa" w:w="80"/>
              <w:right w:type="dxa" w:w="120"/>
            </w:tcMar>
          </w:tcPr>
          <w:p>
            <w:pPr>
              <w:jc w:val="left"/>
            </w:pPr>
            <w:r>
              <w:rPr>
                <w:b w:val="false"/>
                <w:bCs w:val="false"/>
                <w:color w:val="222222"/>
                <w:sz w:val="20"/>
                <w:szCs w:val="20"/>
              </w:rPr>
              <w:t xml:space="preserve">Lokasi &amp; kapasitas posko evakuasi</w:t>
            </w:r>
          </w:p>
        </w:tc>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Data BPBD, dikelola melalui panel admin (CRUD posko)</w:t>
            </w:r>
          </w:p>
        </w:tc>
        <w:tc>
          <w:tcPr>
            <w:tcW w:type="dxa" w:w="2260"/>
            <w:shd w:fill="F5F7FA" w:color="auto" w:val="clear"/>
            <w:tcMar>
              <w:top w:type="dxa" w:w="80"/>
              <w:left w:type="dxa" w:w="120"/>
              <w:bottom w:type="dxa" w:w="80"/>
              <w:right w:type="dxa" w:w="120"/>
            </w:tcMar>
          </w:tcPr>
          <w:p>
            <w:pPr>
              <w:jc w:val="left"/>
            </w:pPr>
            <w:r>
              <w:rPr>
                <w:b w:val="false"/>
                <w:bCs w:val="false"/>
                <w:color w:val="222222"/>
                <w:sz w:val="20"/>
                <w:szCs w:val="20"/>
              </w:rPr>
              <w:t xml:space="preserve">Diperbarui saat ada perubahan status posko</w:t>
            </w:r>
          </w:p>
        </w:tc>
      </w:tr>
      <w:tr>
        <w:tc>
          <w:tcPr>
            <w:tcW w:type="dxa" w:w="2900"/>
            <w:shd w:fill="FFFFFF" w:color="auto" w:val="clear"/>
            <w:tcMar>
              <w:top w:type="dxa" w:w="80"/>
              <w:left w:type="dxa" w:w="120"/>
              <w:bottom w:type="dxa" w:w="80"/>
              <w:right w:type="dxa" w:w="120"/>
            </w:tcMar>
          </w:tcPr>
          <w:p>
            <w:pPr>
              <w:jc w:val="left"/>
            </w:pPr>
            <w:r>
              <w:rPr>
                <w:b w:val="false"/>
                <w:bCs w:val="false"/>
                <w:color w:val="222222"/>
                <w:sz w:val="20"/>
                <w:szCs w:val="20"/>
              </w:rPr>
              <w:t xml:space="preserve">Status ruas jalan (terputus/rusak/dapat dilalui)</w:t>
            </w:r>
          </w:p>
        </w:tc>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Input Operator BPBD/Dishub saat asesmen pasca-bencana</w:t>
            </w:r>
          </w:p>
        </w:tc>
        <w:tc>
          <w:tcPr>
            <w:tcW w:type="dxa" w:w="2260"/>
            <w:shd w:fill="FFFFFF" w:color="auto" w:val="clear"/>
            <w:tcMar>
              <w:top w:type="dxa" w:w="80"/>
              <w:left w:type="dxa" w:w="120"/>
              <w:bottom w:type="dxa" w:w="80"/>
              <w:right w:type="dxa" w:w="120"/>
            </w:tcMar>
          </w:tcPr>
          <w:p>
            <w:pPr>
              <w:jc w:val="left"/>
            </w:pPr>
            <w:r>
              <w:rPr>
                <w:b w:val="false"/>
                <w:bCs w:val="false"/>
                <w:color w:val="222222"/>
                <w:sz w:val="20"/>
                <w:szCs w:val="20"/>
              </w:rPr>
              <w:t xml:space="preserve">Real-time — kritikal untuk fitur routing evakuasi</w:t>
            </w:r>
          </w:p>
        </w:tc>
      </w:tr>
      <w:tr>
        <w:tc>
          <w:tcPr>
            <w:tcW w:type="dxa" w:w="2900"/>
            <w:shd w:fill="F5F7FA" w:color="auto" w:val="clear"/>
            <w:tcMar>
              <w:top w:type="dxa" w:w="80"/>
              <w:left w:type="dxa" w:w="120"/>
              <w:bottom w:type="dxa" w:w="80"/>
              <w:right w:type="dxa" w:w="120"/>
            </w:tcMar>
          </w:tcPr>
          <w:p>
            <w:pPr>
              <w:jc w:val="left"/>
            </w:pPr>
            <w:r>
              <w:rPr>
                <w:b w:val="false"/>
                <w:bCs w:val="false"/>
                <w:color w:val="222222"/>
                <w:sz w:val="20"/>
                <w:szCs w:val="20"/>
              </w:rPr>
              <w:t xml:space="preserve">Fasilitas kesehatan (RS, puskesmas, klinik)</w:t>
            </w:r>
          </w:p>
        </w:tc>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Dinas Kesehatan Provinsi Sumbar / data OpenStreetMap sebagai basis awal</w:t>
            </w:r>
          </w:p>
        </w:tc>
        <w:tc>
          <w:tcPr>
            <w:tcW w:type="dxa" w:w="2260"/>
            <w:shd w:fill="F5F7FA" w:color="auto" w:val="clear"/>
            <w:tcMar>
              <w:top w:type="dxa" w:w="80"/>
              <w:left w:type="dxa" w:w="120"/>
              <w:bottom w:type="dxa" w:w="80"/>
              <w:right w:type="dxa" w:w="120"/>
            </w:tcMar>
          </w:tcPr>
          <w:p>
            <w:pPr>
              <w:jc w:val="left"/>
            </w:pPr>
            <w:r>
              <w:rPr>
                <w:b w:val="false"/>
                <w:bCs w:val="false"/>
                <w:color w:val="222222"/>
                <w:sz w:val="20"/>
                <w:szCs w:val="20"/>
              </w:rPr>
              <w:t xml:space="preserve">Berkala</w:t>
            </w:r>
          </w:p>
        </w:tc>
      </w:tr>
    </w:tbl>
    <w:p>
      <w:pPr>
        <w:pStyle w:val="Heading2"/>
        <w:spacing w:after="150" w:before="300"/>
      </w:pPr>
      <w:r>
        <w:rPr>
          <w:b/>
          <w:bCs/>
          <w:color w:val="1E3A5F"/>
          <w:sz w:val="25"/>
          <w:szCs w:val="25"/>
        </w:rPr>
        <w:t xml:space="preserve">5.4 Data Dasar Peta — OpenStreetMap</w:t>
      </w:r>
    </w:p>
    <w:p>
      <w:pPr>
        <w:spacing w:after="160" w:line="300"/>
      </w:pPr>
      <w:r>
        <w:rPr>
          <w:color w:val="222222"/>
          <w:sz w:val="21"/>
          <w:szCs w:val="21"/>
        </w:rPr>
        <w:t xml:space="preserve">Jaringan jalan, bangunan, sungai, dan penggunaan lahan menggunakan data OpenStreetMap sebagai fondasi basemap dan graf routing. Data ini diperbarui secara berkala (disarankan bulanan) melalui proses ekstrak-ulang region Sumatera Barat dan build ulang file PMTiles serta graf OSRM/Valhalla.</w:t>
      </w:r>
    </w:p>
    <w:p>
      <w:pPr>
        <w:pStyle w:val="Heading2"/>
        <w:spacing w:after="150" w:before="300"/>
      </w:pPr>
      <w:r>
        <w:rPr>
          <w:b/>
          <w:bCs/>
          <w:color w:val="1E3A5F"/>
          <w:sz w:val="25"/>
          <w:szCs w:val="25"/>
        </w:rPr>
        <w:t xml:space="preserve">5.5 Contoh Implementasi: Sinkronisasi Data BMKG (Backend Worker)</w:t>
      </w:r>
    </w:p>
    <w:p>
      <w:pPr>
        <w:spacing w:after="160" w:line="300"/>
      </w:pPr>
      <w:r>
        <w:rPr>
          <w:color w:val="222222"/>
          <w:sz w:val="21"/>
          <w:szCs w:val="21"/>
        </w:rPr>
        <w:t xml:space="preserve">Berikut contoh pendekatan backend (Python, FastAPI + APScheduler) untuk menarik data gempa BMKG secara terjadwal dan menyimpannya ke PostGIS, sehingga frontend selalu membaca dari database lokal — bukan langsung memanggil API pihak ketiga. Struktur field di bawah sudah diverifikasi terhadap respons nyata BMKG (bukan asumsi), termasuk detail bahwa field koordinat berformat "lon,lat" dan field potensi tsunami berupa teks bebas, bukan boolean — detail lengkap dan contoh respons JSON asli ada di file teknis 07-integrasi-data-eksternal.md.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import httpx, re</w:t>
            </w:r>
          </w:p>
          <w:p>
            <w:pPr>
              <w:spacing w:after="0"/>
            </w:pPr>
            <w:r>
              <w:rPr>
                <w:rFonts w:ascii="Consolas" w:cs="Consolas" w:eastAsia="Consolas" w:hAnsi="Consolas"/>
                <w:color w:val="D4D4D4"/>
                <w:sz w:val="18"/>
                <w:szCs w:val="18"/>
              </w:rPr>
              <w:t xml:space="preserve">from datetime import datetime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BMKG_AUTOGEMPA = "https://data.bmkg.go.id/DataMKG/TEWS/autogempa.json"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async def sync_gempa_bmkg():</w:t>
            </w:r>
          </w:p>
          <w:p>
            <w:pPr>
              <w:spacing w:after="0"/>
            </w:pPr>
            <w:r>
              <w:rPr>
                <w:rFonts w:ascii="Consolas" w:cs="Consolas" w:eastAsia="Consolas" w:hAnsi="Consolas"/>
                <w:color w:val="D4D4D4"/>
                <w:sz w:val="18"/>
                <w:szCs w:val="18"/>
              </w:rPr>
              <w:t xml:space="preserve">    async with httpx.AsyncClient(timeout=10) as client:</w:t>
            </w:r>
          </w:p>
          <w:p>
            <w:pPr>
              <w:spacing w:after="0"/>
            </w:pPr>
            <w:r>
              <w:rPr>
                <w:rFonts w:ascii="Consolas" w:cs="Consolas" w:eastAsia="Consolas" w:hAnsi="Consolas"/>
                <w:color w:val="D4D4D4"/>
                <w:sz w:val="18"/>
                <w:szCs w:val="18"/>
              </w:rPr>
              <w:t xml:space="preserve">        resp = await client.get(BMKG_AUTOGEMPA)</w:t>
            </w:r>
          </w:p>
          <w:p>
            <w:pPr>
              <w:spacing w:after="0"/>
            </w:pPr>
            <w:r>
              <w:rPr>
                <w:rFonts w:ascii="Consolas" w:cs="Consolas" w:eastAsia="Consolas" w:hAnsi="Consolas"/>
                <w:color w:val="D4D4D4"/>
                <w:sz w:val="18"/>
                <w:szCs w:val="18"/>
              </w:rPr>
              <w:t xml:space="preserve">        g = resp.json()["Infogempa"]["gempa"]</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PENTING: format BMKG adalah "lon,lat", bukan "lat,lon"</w:t>
            </w:r>
          </w:p>
          <w:p>
            <w:pPr>
              <w:spacing w:after="0"/>
            </w:pPr>
            <w:r>
              <w:rPr>
                <w:rFonts w:ascii="Consolas" w:cs="Consolas" w:eastAsia="Consolas" w:hAnsi="Consolas"/>
                <w:color w:val="D4D4D4"/>
                <w:sz w:val="18"/>
                <w:szCs w:val="18"/>
              </w:rPr>
              <w:t xml:space="preserve">    lon_str, lat_str = g["Coordinates"].split(",")</w:t>
            </w:r>
          </w:p>
          <w:p>
            <w:pPr>
              <w:spacing w:after="0"/>
            </w:pPr>
            <w:r>
              <w:rPr>
                <w:rFonts w:ascii="Consolas" w:cs="Consolas" w:eastAsia="Consolas" w:hAnsi="Consolas"/>
                <w:color w:val="D4D4D4"/>
                <w:sz w:val="18"/>
                <w:szCs w:val="18"/>
              </w:rPr>
              <w:t xml:space="preserve">    lon, lat = float(lon_str), float(lat_str)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"Potensi" adalah teks bebas, bukan boolean - deteksi via kata kunci</w:t>
            </w:r>
          </w:p>
          <w:p>
            <w:pPr>
              <w:spacing w:after="0"/>
            </w:pPr>
            <w:r>
              <w:rPr>
                <w:rFonts w:ascii="Consolas" w:cs="Consolas" w:eastAsia="Consolas" w:hAnsi="Consolas"/>
                <w:color w:val="D4D4D4"/>
                <w:sz w:val="18"/>
                <w:szCs w:val="18"/>
              </w:rPr>
              <w:t xml:space="preserve">    potensi_tsunami = "tsunami" in g.get("Potensi", "").lower()</w:t>
            </w:r>
          </w:p>
          <w:p>
            <w:pPr>
              <w:spacing w:after="0"/>
            </w:pPr>
            <w:r>
              <w:rPr>
                <w:rFonts w:ascii="Consolas" w:cs="Consolas" w:eastAsia="Consolas" w:hAnsi="Consolas"/>
                <w:color w:val="D4D4D4"/>
                <w:sz w:val="18"/>
                <w:szCs w:val="18"/>
              </w:rPr>
              <w:t xml:space="preserve">    external_id = f"{g['Tanggal']}_{g['Jam']}"  # kunci deduplikasi</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await upsert_gempa(</w:t>
            </w:r>
          </w:p>
          <w:p>
            <w:pPr>
              <w:spacing w:after="0"/>
            </w:pPr>
            <w:r>
              <w:rPr>
                <w:rFonts w:ascii="Consolas" w:cs="Consolas" w:eastAsia="Consolas" w:hAnsi="Consolas"/>
                <w:color w:val="D4D4D4"/>
                <w:sz w:val="18"/>
                <w:szCs w:val="18"/>
              </w:rPr>
              <w:t xml:space="preserve">        external_id=external_id,</w:t>
            </w:r>
          </w:p>
          <w:p>
            <w:pPr>
              <w:spacing w:after="0"/>
            </w:pPr>
            <w:r>
              <w:rPr>
                <w:rFonts w:ascii="Consolas" w:cs="Consolas" w:eastAsia="Consolas" w:hAnsi="Consolas"/>
                <w:color w:val="D4D4D4"/>
                <w:sz w:val="18"/>
                <w:szCs w:val="18"/>
              </w:rPr>
              <w:t xml:space="preserve">        magnitude=float(g["Magnitude"]),</w:t>
            </w:r>
          </w:p>
          <w:p>
            <w:pPr>
              <w:spacing w:after="0"/>
            </w:pPr>
            <w:r>
              <w:rPr>
                <w:rFonts w:ascii="Consolas" w:cs="Consolas" w:eastAsia="Consolas" w:hAnsi="Consolas"/>
                <w:color w:val="D4D4D4"/>
                <w:sz w:val="18"/>
                <w:szCs w:val="18"/>
              </w:rPr>
              <w:t xml:space="preserve">        kedalaman_km=float(re.sub(r"[^\d.]", "", g["Kedalaman"])),</w:t>
            </w:r>
          </w:p>
          <w:p>
            <w:pPr>
              <w:spacing w:after="0"/>
            </w:pPr>
            <w:r>
              <w:rPr>
                <w:rFonts w:ascii="Consolas" w:cs="Consolas" w:eastAsia="Consolas" w:hAnsi="Consolas"/>
                <w:color w:val="D4D4D4"/>
                <w:sz w:val="18"/>
                <w:szCs w:val="18"/>
              </w:rPr>
              <w:t xml:space="preserve">        lon=lon, lat=lat,</w:t>
            </w:r>
          </w:p>
          <w:p>
            <w:pPr>
              <w:spacing w:after="0"/>
            </w:pPr>
            <w:r>
              <w:rPr>
                <w:rFonts w:ascii="Consolas" w:cs="Consolas" w:eastAsia="Consolas" w:hAnsi="Consolas"/>
                <w:color w:val="D4D4D4"/>
                <w:sz w:val="18"/>
                <w:szCs w:val="18"/>
              </w:rPr>
              <w:t xml:space="preserve">        wilayah_teks=g["Wilayah"],</w:t>
            </w:r>
          </w:p>
          <w:p>
            <w:pPr>
              <w:spacing w:after="0"/>
            </w:pPr>
            <w:r>
              <w:rPr>
                <w:rFonts w:ascii="Consolas" w:cs="Consolas" w:eastAsia="Consolas" w:hAnsi="Consolas"/>
                <w:color w:val="D4D4D4"/>
                <w:sz w:val="18"/>
                <w:szCs w:val="18"/>
              </w:rPr>
              <w:t xml:space="preserve">        waktu_kejadian=datetime.fromisoformat(g["DateTime"]),</w:t>
            </w:r>
          </w:p>
          <w:p>
            <w:pPr>
              <w:spacing w:after="0"/>
            </w:pPr>
            <w:r>
              <w:rPr>
                <w:rFonts w:ascii="Consolas" w:cs="Consolas" w:eastAsia="Consolas" w:hAnsi="Consolas"/>
                <w:color w:val="D4D4D4"/>
                <w:sz w:val="18"/>
                <w:szCs w:val="18"/>
              </w:rPr>
              <w:t xml:space="preserve">        potensi_tsunami=potensi_tsunami,</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if float(g["Magnitude"]) &gt;= 5.0 or potensi_tsunami:</w:t>
            </w:r>
          </w:p>
          <w:p>
            <w:pPr>
              <w:spacing w:after="0"/>
            </w:pPr>
            <w:r>
              <w:rPr>
                <w:rFonts w:ascii="Consolas" w:cs="Consolas" w:eastAsia="Consolas" w:hAnsi="Consolas"/>
                <w:color w:val="D4D4D4"/>
                <w:sz w:val="18"/>
                <w:szCs w:val="18"/>
              </w:rPr>
              <w:t xml:space="preserve">        await kirim_notifikasi_push(f"Gempa M{g['Magnitude']} — {g['Wilayah']}")</w:t>
            </w:r>
          </w:p>
        </w:tc>
      </w:tr>
    </w:tbl>
    <w:p>
      <w:pPr>
        <w:pStyle w:val="Heading1"/>
        <w:spacing w:after="200" w:before="400"/>
      </w:pPr>
      <w:r>
        <w:rPr>
          <w:b/>
          <w:bCs/>
          <w:color w:val="1E3A5F"/>
          <w:sz w:val="30"/>
          <w:szCs w:val="30"/>
        </w:rPr>
        <w:t xml:space="preserve">6. Fitur Utama &amp; Spesifikasi Teknis</w:t>
      </w:r>
    </w:p>
    <w:p>
      <w:pPr>
        <w:spacing w:after="160" w:line="300"/>
      </w:pPr>
      <w:r>
        <w:rPr>
          <w:color w:val="222222"/>
          <w:sz w:val="21"/>
          <w:szCs w:val="21"/>
        </w:rPr>
        <w:t xml:space="preserve">Fitur dikelompokkan berdasarkan prioritas: Inti (harus ada untuk demo pertama), Penting (melengkapi pengalaman pengguna profesional), dan Lanjutan (nilai tambah kompetitif).</w:t>
      </w:r>
    </w:p>
    <w:p>
      <w:pPr>
        <w:pStyle w:val="Heading2"/>
        <w:spacing w:after="150" w:before="300"/>
      </w:pPr>
      <w:r>
        <w:rPr>
          <w:b/>
          <w:bCs/>
          <w:color w:val="1E3A5F"/>
          <w:sz w:val="25"/>
          <w:szCs w:val="25"/>
        </w:rPr>
        <w:t xml:space="preserve">6.1 Kelompok Fitur INTI (Wajib untuk Demo)</w:t>
      </w:r>
    </w:p>
    <w:p>
      <w:pPr>
        <w:pStyle w:val="Heading3"/>
        <w:spacing w:after="100" w:before="200"/>
      </w:pPr>
      <w:r>
        <w:rPr>
          <w:b/>
          <w:bCs/>
          <w:color w:val="C0392B"/>
          <w:sz w:val="22"/>
          <w:szCs w:val="22"/>
        </w:rPr>
        <w:t xml:space="preserve">6.1.1 Basemap Modern Multi-Mode</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200"/>
        <w:gridCol w:w="7160"/>
      </w:tblGrid>
      <w:tr>
        <w:trPr>
          <w:tblHeader/>
        </w:trPr>
        <w:tc>
          <w:tcPr>
            <w:tcW w:type="dxa" w:w="2200"/>
            <w:shd w:fill="1E3A5F" w:color="auto" w:val="clear"/>
            <w:tcMar>
              <w:top w:type="dxa" w:w="80"/>
              <w:left w:type="dxa" w:w="120"/>
              <w:bottom w:type="dxa" w:w="80"/>
              <w:right w:type="dxa" w:w="120"/>
            </w:tcMar>
          </w:tcPr>
          <w:p>
            <w:pPr>
              <w:jc w:val="center"/>
            </w:pPr>
            <w:r>
              <w:rPr>
                <w:b/>
                <w:bCs/>
                <w:color w:val="FFFFFF"/>
                <w:sz w:val="20"/>
                <w:szCs w:val="20"/>
              </w:rPr>
              <w:t xml:space="preserve">Spesifikasi</w:t>
            </w:r>
          </w:p>
        </w:tc>
        <w:tc>
          <w:tcPr>
            <w:tcW w:type="dxa" w:w="7160"/>
            <w:shd w:fill="1E3A5F" w:color="auto" w:val="clear"/>
            <w:tcMar>
              <w:top w:type="dxa" w:w="80"/>
              <w:left w:type="dxa" w:w="120"/>
              <w:bottom w:type="dxa" w:w="80"/>
              <w:right w:type="dxa" w:w="120"/>
            </w:tcMar>
          </w:tcPr>
          <w:p>
            <w:pPr>
              <w:jc w:val="center"/>
            </w:pPr>
            <w:r>
              <w:rPr>
                <w:b/>
                <w:bCs/>
                <w:color w:val="FFFFFF"/>
                <w:sz w:val="20"/>
                <w:szCs w:val="20"/>
              </w:rPr>
              <w:t xml:space="preserve">Detail</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Deskripsi</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Peta dasar dengan mode Terang, Gelap, dan Satelit/Hybrid, gaya visual setara Google Maps</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Teknologi</w:t>
            </w:r>
          </w:p>
        </w:tc>
        <w:tc>
          <w:tcPr>
            <w:tcW w:type="dxa" w:w="7160"/>
            <w:shd w:fill="F5F7FA" w:color="auto" w:val="clear"/>
            <w:tcMar>
              <w:top w:type="dxa" w:w="80"/>
              <w:left w:type="dxa" w:w="120"/>
              <w:bottom w:type="dxa" w:w="80"/>
              <w:right w:type="dxa" w:w="120"/>
            </w:tcMar>
          </w:tcPr>
          <w:p>
            <w:pPr>
              <w:jc w:val="left"/>
            </w:pPr>
            <w:r>
              <w:rPr>
                <w:b w:val="false"/>
                <w:bCs w:val="false"/>
                <w:color w:val="222222"/>
                <w:sz w:val="20"/>
                <w:szCs w:val="20"/>
              </w:rPr>
              <w:t xml:space="preserve">MapLibre GL JS + style JSON kustom + PMTiles self-hosted</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Interaksi</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Toggle mode via tombol lapisan (layer switcher), transisi halus antar-mode</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Target kinerja</w:t>
            </w:r>
          </w:p>
        </w:tc>
        <w:tc>
          <w:tcPr>
            <w:tcW w:type="dxa" w:w="7160"/>
            <w:shd w:fill="F5F7FA" w:color="auto" w:val="clear"/>
            <w:tcMar>
              <w:top w:type="dxa" w:w="80"/>
              <w:left w:type="dxa" w:w="120"/>
              <w:bottom w:type="dxa" w:w="80"/>
              <w:right w:type="dxa" w:w="120"/>
            </w:tcMar>
          </w:tcPr>
          <w:p>
            <w:pPr>
              <w:jc w:val="left"/>
            </w:pPr>
            <w:r>
              <w:rPr>
                <w:b w:val="false"/>
                <w:bCs w:val="false"/>
                <w:color w:val="222222"/>
                <w:sz w:val="20"/>
                <w:szCs w:val="20"/>
              </w:rPr>
              <w:t xml:space="preserve">Load awal &lt; 2 detik, pergantian mode &lt; 500ms</w:t>
            </w:r>
          </w:p>
        </w:tc>
      </w:tr>
    </w:tbl>
    <w:p>
      <w:pPr>
        <w:pStyle w:val="Heading3"/>
        <w:spacing w:after="100" w:before="200"/>
      </w:pPr>
      <w:r>
        <w:rPr>
          <w:b/>
          <w:bCs/>
          <w:color w:val="C0392B"/>
          <w:sz w:val="22"/>
          <w:szCs w:val="22"/>
        </w:rPr>
        <w:t xml:space="preserve">6.1.2 Telusuri Bencana (Drill-Down Wilayah)</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200"/>
        <w:gridCol w:w="7160"/>
      </w:tblGrid>
      <w:tr>
        <w:trPr>
          <w:tblHeader/>
        </w:trPr>
        <w:tc>
          <w:tcPr>
            <w:tcW w:type="dxa" w:w="2200"/>
            <w:shd w:fill="1E3A5F" w:color="auto" w:val="clear"/>
            <w:tcMar>
              <w:top w:type="dxa" w:w="80"/>
              <w:left w:type="dxa" w:w="120"/>
              <w:bottom w:type="dxa" w:w="80"/>
              <w:right w:type="dxa" w:w="120"/>
            </w:tcMar>
          </w:tcPr>
          <w:p>
            <w:pPr>
              <w:jc w:val="center"/>
            </w:pPr>
            <w:r>
              <w:rPr>
                <w:b/>
                <w:bCs/>
                <w:color w:val="FFFFFF"/>
                <w:sz w:val="20"/>
                <w:szCs w:val="20"/>
              </w:rPr>
              <w:t xml:space="preserve">Spesifikasi</w:t>
            </w:r>
          </w:p>
        </w:tc>
        <w:tc>
          <w:tcPr>
            <w:tcW w:type="dxa" w:w="7160"/>
            <w:shd w:fill="1E3A5F" w:color="auto" w:val="clear"/>
            <w:tcMar>
              <w:top w:type="dxa" w:w="80"/>
              <w:left w:type="dxa" w:w="120"/>
              <w:bottom w:type="dxa" w:w="80"/>
              <w:right w:type="dxa" w:w="120"/>
            </w:tcMar>
          </w:tcPr>
          <w:p>
            <w:pPr>
              <w:jc w:val="center"/>
            </w:pPr>
            <w:r>
              <w:rPr>
                <w:b/>
                <w:bCs/>
                <w:color w:val="FFFFFF"/>
                <w:sz w:val="20"/>
                <w:szCs w:val="20"/>
              </w:rPr>
              <w:t xml:space="preserve">Detail</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Deskripsi</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Klik area di peta → identifikasi wilayah administratif → tampilkan panel data agregat kerugian/korban/kerusakan</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Teknologi</w:t>
            </w:r>
          </w:p>
        </w:tc>
        <w:tc>
          <w:tcPr>
            <w:tcW w:type="dxa" w:w="7160"/>
            <w:shd w:fill="F5F7FA" w:color="auto" w:val="clear"/>
            <w:tcMar>
              <w:top w:type="dxa" w:w="80"/>
              <w:left w:type="dxa" w:w="120"/>
              <w:bottom w:type="dxa" w:w="80"/>
              <w:right w:type="dxa" w:w="120"/>
            </w:tcMar>
          </w:tcPr>
          <w:p>
            <w:pPr>
              <w:jc w:val="left"/>
            </w:pPr>
            <w:r>
              <w:rPr>
                <w:b w:val="false"/>
                <w:bCs w:val="false"/>
                <w:color w:val="222222"/>
                <w:sz w:val="20"/>
                <w:szCs w:val="20"/>
              </w:rPr>
              <w:t xml:space="preserve">PostGIS spatial query (ST_Contains) + panel samping React</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Alur</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Klik peta → koordinat dikirim ke backend → query wilayah → render panel dengan animasi slide-in</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Data ditampilkan</w:t>
            </w:r>
          </w:p>
        </w:tc>
        <w:tc>
          <w:tcPr>
            <w:tcW w:type="dxa" w:w="7160"/>
            <w:shd w:fill="F5F7FA" w:color="auto" w:val="clear"/>
            <w:tcMar>
              <w:top w:type="dxa" w:w="80"/>
              <w:left w:type="dxa" w:w="120"/>
              <w:bottom w:type="dxa" w:w="80"/>
              <w:right w:type="dxa" w:w="120"/>
            </w:tcMar>
          </w:tcPr>
          <w:p>
            <w:pPr>
              <w:jc w:val="left"/>
            </w:pPr>
            <w:r>
              <w:rPr>
                <w:b w:val="false"/>
                <w:bCs w:val="false"/>
                <w:color w:val="222222"/>
                <w:sz w:val="20"/>
                <w:szCs w:val="20"/>
              </w:rPr>
              <w:t xml:space="preserve">Nama wilayah, jumlah korban (jiwa/luka/hilang), kerugian ekonomi (Rp), jumlah bangunan rusak per kategori, jumlah pengungsi</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Target kinerja</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Response &lt; 3 detik</w:t>
            </w:r>
          </w:p>
        </w:tc>
      </w:tr>
    </w:tbl>
    <w:p>
      <w:pPr>
        <w:pStyle w:val="Heading3"/>
        <w:spacing w:after="100" w:before="200"/>
      </w:pPr>
      <w:r>
        <w:rPr>
          <w:b/>
          <w:bCs/>
          <w:color w:val="C0392B"/>
          <w:sz w:val="22"/>
          <w:szCs w:val="22"/>
        </w:rPr>
        <w:t xml:space="preserve">6.1.3 Visualisasi Risiko: Choropleth, Heatmap, Clustering</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1600"/>
        <w:gridCol w:w="4360"/>
        <w:gridCol w:w="3400"/>
      </w:tblGrid>
      <w:tr>
        <w:trPr>
          <w:tblHeader/>
        </w:trPr>
        <w:tc>
          <w:tcPr>
            <w:tcW w:type="dxa" w:w="1600"/>
            <w:shd w:fill="1E3A5F" w:color="auto" w:val="clear"/>
            <w:tcMar>
              <w:top w:type="dxa" w:w="80"/>
              <w:left w:type="dxa" w:w="120"/>
              <w:bottom w:type="dxa" w:w="80"/>
              <w:right w:type="dxa" w:w="120"/>
            </w:tcMar>
          </w:tcPr>
          <w:p>
            <w:pPr>
              <w:jc w:val="center"/>
            </w:pPr>
            <w:r>
              <w:rPr>
                <w:b/>
                <w:bCs/>
                <w:color w:val="FFFFFF"/>
                <w:sz w:val="20"/>
                <w:szCs w:val="20"/>
              </w:rPr>
              <w:t xml:space="preserve">Jenis</w:t>
            </w:r>
          </w:p>
        </w:tc>
        <w:tc>
          <w:tcPr>
            <w:tcW w:type="dxa" w:w="4360"/>
            <w:shd w:fill="1E3A5F" w:color="auto" w:val="clear"/>
            <w:tcMar>
              <w:top w:type="dxa" w:w="80"/>
              <w:left w:type="dxa" w:w="120"/>
              <w:bottom w:type="dxa" w:w="80"/>
              <w:right w:type="dxa" w:w="120"/>
            </w:tcMar>
          </w:tcPr>
          <w:p>
            <w:pPr>
              <w:jc w:val="center"/>
            </w:pPr>
            <w:r>
              <w:rPr>
                <w:b/>
                <w:bCs/>
                <w:color w:val="FFFFFF"/>
                <w:sz w:val="20"/>
                <w:szCs w:val="20"/>
              </w:rPr>
              <w:t xml:space="preserve">Fungsi</w:t>
            </w:r>
          </w:p>
        </w:tc>
        <w:tc>
          <w:tcPr>
            <w:tcW w:type="dxa" w:w="3400"/>
            <w:shd w:fill="1E3A5F" w:color="auto" w:val="clear"/>
            <w:tcMar>
              <w:top w:type="dxa" w:w="80"/>
              <w:left w:type="dxa" w:w="120"/>
              <w:bottom w:type="dxa" w:w="80"/>
              <w:right w:type="dxa" w:w="120"/>
            </w:tcMar>
          </w:tcPr>
          <w:p>
            <w:pPr>
              <w:jc w:val="center"/>
            </w:pPr>
            <w:r>
              <w:rPr>
                <w:b/>
                <w:bCs/>
                <w:color w:val="FFFFFF"/>
                <w:sz w:val="20"/>
                <w:szCs w:val="20"/>
              </w:rPr>
              <w:t xml:space="preserve">Teknologi</w:t>
            </w:r>
          </w:p>
        </w:tc>
      </w:tr>
      <w:tr>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Choropleth</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Pewarnaan wilayah berdasar tingkat risiko/kerugian (gradien, bukan warna acak)</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MapLibre fill layer + data-driven expression</w:t>
            </w:r>
          </w:p>
        </w:tc>
      </w:tr>
      <w:tr>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Heatmap</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Visualisasi densitas kejadian bencana</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MapLibre heatmap layer (native, tanpa perlu Deck.gl tambahan)</w:t>
            </w:r>
          </w:p>
        </w:tc>
      </w:tr>
      <w:tr>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Clustering</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Pengelompokan titik saat zoom out agar peta tidak penuh sesak</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MapLibre GL clustering (native, built-in)</w:t>
            </w:r>
          </w:p>
        </w:tc>
      </w:tr>
    </w:tbl>
    <w:p>
      <w:pPr>
        <w:pStyle w:val="Heading3"/>
        <w:spacing w:after="100" w:before="200"/>
      </w:pPr>
      <w:r>
        <w:rPr>
          <w:b/>
          <w:bCs/>
          <w:color w:val="C0392B"/>
          <w:sz w:val="22"/>
          <w:szCs w:val="22"/>
        </w:rPr>
        <w:t xml:space="preserve">6.1.4 Evakuasi ala Navigasi Google Maps</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200"/>
        <w:gridCol w:w="7160"/>
      </w:tblGrid>
      <w:tr>
        <w:trPr>
          <w:tblHeader/>
        </w:trPr>
        <w:tc>
          <w:tcPr>
            <w:tcW w:type="dxa" w:w="2200"/>
            <w:shd w:fill="1E3A5F" w:color="auto" w:val="clear"/>
            <w:tcMar>
              <w:top w:type="dxa" w:w="80"/>
              <w:left w:type="dxa" w:w="120"/>
              <w:bottom w:type="dxa" w:w="80"/>
              <w:right w:type="dxa" w:w="120"/>
            </w:tcMar>
          </w:tcPr>
          <w:p>
            <w:pPr>
              <w:jc w:val="center"/>
            </w:pPr>
            <w:r>
              <w:rPr>
                <w:b/>
                <w:bCs/>
                <w:color w:val="FFFFFF"/>
                <w:sz w:val="20"/>
                <w:szCs w:val="20"/>
              </w:rPr>
              <w:t xml:space="preserve">Spesifikasi</w:t>
            </w:r>
          </w:p>
        </w:tc>
        <w:tc>
          <w:tcPr>
            <w:tcW w:type="dxa" w:w="7160"/>
            <w:shd w:fill="1E3A5F" w:color="auto" w:val="clear"/>
            <w:tcMar>
              <w:top w:type="dxa" w:w="80"/>
              <w:left w:type="dxa" w:w="120"/>
              <w:bottom w:type="dxa" w:w="80"/>
              <w:right w:type="dxa" w:w="120"/>
            </w:tcMar>
          </w:tcPr>
          <w:p>
            <w:pPr>
              <w:jc w:val="center"/>
            </w:pPr>
            <w:r>
              <w:rPr>
                <w:b/>
                <w:bCs/>
                <w:color w:val="FFFFFF"/>
                <w:sz w:val="20"/>
                <w:szCs w:val="20"/>
              </w:rPr>
              <w:t xml:space="preserve">Detail</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Deskripsi</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Pengguna menekan tombol "Evakuasi Sekarang" → sistem mendeteksi/meminta lokasi pengguna → tampilkan 3 posko terdekat berikut rute turn-by-turn</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Teknologi</w:t>
            </w:r>
          </w:p>
        </w:tc>
        <w:tc>
          <w:tcPr>
            <w:tcW w:type="dxa" w:w="7160"/>
            <w:shd w:fill="F5F7FA" w:color="auto" w:val="clear"/>
            <w:tcMar>
              <w:top w:type="dxa" w:w="80"/>
              <w:left w:type="dxa" w:w="120"/>
              <w:bottom w:type="dxa" w:w="80"/>
              <w:right w:type="dxa" w:w="120"/>
            </w:tcMar>
          </w:tcPr>
          <w:p>
            <w:pPr>
              <w:jc w:val="left"/>
            </w:pPr>
            <w:r>
              <w:rPr>
                <w:b w:val="false"/>
                <w:bCs w:val="false"/>
                <w:color w:val="222222"/>
                <w:sz w:val="20"/>
                <w:szCs w:val="20"/>
              </w:rPr>
              <w:t xml:space="preserve">OSRM/Valhalla + Geolocation API browser + MapLibre line layer untuk render rute</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Fitur navigasi</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Estimasi jarak &amp; waktu tempuh, panduan belok per persimpangan (turn-by-turn text), highlight rute aktif dengan animasi</w:t>
            </w:r>
          </w:p>
        </w:tc>
      </w:tr>
      <w:tr>
        <w:tc>
          <w:tcPr>
            <w:tcW w:type="dxa" w:w="2200"/>
            <w:shd w:fill="F5F7FA" w:color="auto" w:val="clear"/>
            <w:tcMar>
              <w:top w:type="dxa" w:w="80"/>
              <w:left w:type="dxa" w:w="120"/>
              <w:bottom w:type="dxa" w:w="80"/>
              <w:right w:type="dxa" w:w="120"/>
            </w:tcMar>
          </w:tcPr>
          <w:p>
            <w:pPr>
              <w:jc w:val="left"/>
            </w:pPr>
            <w:r>
              <w:rPr>
                <w:b w:val="false"/>
                <w:bCs w:val="false"/>
                <w:color w:val="222222"/>
                <w:sz w:val="20"/>
                <w:szCs w:val="20"/>
              </w:rPr>
              <w:t xml:space="preserve">Kesadaran situasi darurat</w:t>
            </w:r>
          </w:p>
        </w:tc>
        <w:tc>
          <w:tcPr>
            <w:tcW w:type="dxa" w:w="7160"/>
            <w:shd w:fill="F5F7FA" w:color="auto" w:val="clear"/>
            <w:tcMar>
              <w:top w:type="dxa" w:w="80"/>
              <w:left w:type="dxa" w:w="120"/>
              <w:bottom w:type="dxa" w:w="80"/>
              <w:right w:type="dxa" w:w="120"/>
            </w:tcMar>
          </w:tcPr>
          <w:p>
            <w:pPr>
              <w:jc w:val="left"/>
            </w:pPr>
            <w:r>
              <w:rPr>
                <w:b w:val="false"/>
                <w:bCs w:val="false"/>
                <w:color w:val="222222"/>
                <w:sz w:val="20"/>
                <w:szCs w:val="20"/>
              </w:rPr>
              <w:t xml:space="preserve">Otomatis menghindari ruas jalan yang ditandai "terputus" oleh Operator BPBD</w:t>
            </w:r>
          </w:p>
        </w:tc>
      </w:tr>
      <w:tr>
        <w:tc>
          <w:tcPr>
            <w:tcW w:type="dxa" w:w="2200"/>
            <w:shd w:fill="FFFFFF" w:color="auto" w:val="clear"/>
            <w:tcMar>
              <w:top w:type="dxa" w:w="80"/>
              <w:left w:type="dxa" w:w="120"/>
              <w:bottom w:type="dxa" w:w="80"/>
              <w:right w:type="dxa" w:w="120"/>
            </w:tcMar>
          </w:tcPr>
          <w:p>
            <w:pPr>
              <w:jc w:val="left"/>
            </w:pPr>
            <w:r>
              <w:rPr>
                <w:b w:val="false"/>
                <w:bCs w:val="false"/>
                <w:color w:val="222222"/>
                <w:sz w:val="20"/>
                <w:szCs w:val="20"/>
              </w:rPr>
              <w:t xml:space="preserve">Target kinerja</w:t>
            </w:r>
          </w:p>
        </w:tc>
        <w:tc>
          <w:tcPr>
            <w:tcW w:type="dxa" w:w="7160"/>
            <w:shd w:fill="FFFFFF" w:color="auto" w:val="clear"/>
            <w:tcMar>
              <w:top w:type="dxa" w:w="80"/>
              <w:left w:type="dxa" w:w="120"/>
              <w:bottom w:type="dxa" w:w="80"/>
              <w:right w:type="dxa" w:w="120"/>
            </w:tcMar>
          </w:tcPr>
          <w:p>
            <w:pPr>
              <w:jc w:val="left"/>
            </w:pPr>
            <w:r>
              <w:rPr>
                <w:b w:val="false"/>
                <w:bCs w:val="false"/>
                <w:color w:val="222222"/>
                <w:sz w:val="20"/>
                <w:szCs w:val="20"/>
              </w:rPr>
              <w:t xml:space="preserve">Rute muncul &lt; 5 detik</w:t>
            </w:r>
          </w:p>
        </w:tc>
      </w:tr>
    </w:tbl>
    <w:p>
      <w:pPr>
        <w:pStyle w:val="Heading2"/>
        <w:spacing w:after="150" w:before="300"/>
      </w:pPr>
      <w:r>
        <w:rPr>
          <w:b/>
          <w:bCs/>
          <w:color w:val="1E3A5F"/>
          <w:sz w:val="25"/>
          <w:szCs w:val="25"/>
        </w:rPr>
        <w:t xml:space="preserve">6.2 Kelompok Fitur PENTING</w:t>
      </w:r>
    </w:p>
    <w:p>
      <w:pPr>
        <w:pStyle w:val="Heading3"/>
        <w:spacing w:after="100" w:before="200"/>
      </w:pPr>
      <w:r>
        <w:rPr>
          <w:b/>
          <w:bCs/>
          <w:color w:val="C0392B"/>
          <w:sz w:val="22"/>
          <w:szCs w:val="22"/>
        </w:rPr>
        <w:t xml:space="preserve">6.2.1 Panel Statistik &amp; Grafik per Wilayah</w:t>
      </w:r>
    </w:p>
    <w:p>
      <w:pPr>
        <w:spacing w:after="160" w:line="300"/>
      </w:pPr>
      <w:r>
        <w:rPr>
          <w:color w:val="222222"/>
          <w:sz w:val="21"/>
          <w:szCs w:val="21"/>
        </w:rPr>
        <w:t xml:space="preserve">Panel samping menampilkan grafik batang (kerugian per kecamatan), pie chart (proporsi jenis bencana), dan tabel data rinci menggunakan Apache ECharts, terhubung langsung dengan hasil drill-down wilayah.</w:t>
      </w:r>
    </w:p>
    <w:p>
      <w:pPr>
        <w:pStyle w:val="Heading3"/>
        <w:spacing w:after="100" w:before="200"/>
      </w:pPr>
      <w:r>
        <w:rPr>
          <w:b/>
          <w:bCs/>
          <w:color w:val="C0392B"/>
          <w:sz w:val="22"/>
          <w:szCs w:val="22"/>
        </w:rPr>
        <w:t xml:space="preserve">6.2.2 Notifikasi &amp; Peringatan Dini Real-Time</w:t>
      </w:r>
    </w:p>
    <w:p>
      <w:pPr>
        <w:spacing w:after="160" w:line="300"/>
      </w:pPr>
      <w:r>
        <w:rPr>
          <w:color w:val="222222"/>
          <w:sz w:val="21"/>
          <w:szCs w:val="21"/>
        </w:rPr>
        <w:t xml:space="preserve">Alert popup dan badge notifikasi untuk gempa M ≥ 5.0, potensi tsunami, dan peringatan cuaca ekstrem BMKG untuk wilayah yang sedang dilihat pengguna. Untuk pengguna yang mengizinkan, dapat diperluas menjadi Web Push Notification (bekerja meski tab browser tertutup, didukung penuh oleh arsitektur PWA).</w:t>
      </w:r>
    </w:p>
    <w:p>
      <w:pPr>
        <w:pStyle w:val="Heading3"/>
        <w:spacing w:after="100" w:before="200"/>
      </w:pPr>
      <w:r>
        <w:rPr>
          <w:b/>
          <w:bCs/>
          <w:color w:val="C0392B"/>
          <w:sz w:val="22"/>
          <w:szCs w:val="22"/>
        </w:rPr>
        <w:t xml:space="preserve">6.2.3 Pencarian &amp; Filter Interaktif</w:t>
      </w:r>
    </w:p>
    <w:p>
      <w:pPr>
        <w:pStyle w:val="ListParagraph"/>
        <w:numPr>
          <w:ilvl w:val="0"/>
          <w:numId w:val="2"/>
        </w:numPr>
        <w:spacing w:after="90" w:line="280"/>
      </w:pPr>
      <w:r>
        <w:rPr>
          <w:sz w:val="21"/>
          <w:szCs w:val="21"/>
        </w:rPr>
        <w:t xml:space="preserve">Pencarian alamat/desa/kecamatan (geocoding via Photon) untuk cepat mengarahkan peta.</w:t>
      </w:r>
    </w:p>
    <w:p>
      <w:pPr>
        <w:pStyle w:val="ListParagraph"/>
        <w:numPr>
          <w:ilvl w:val="0"/>
          <w:numId w:val="2"/>
        </w:numPr>
        <w:spacing w:after="90" w:line="280"/>
      </w:pPr>
      <w:r>
        <w:rPr>
          <w:sz w:val="21"/>
          <w:szCs w:val="21"/>
        </w:rPr>
        <w:t xml:space="preserve">Filter berdasarkan jenis bencana (gempa, banjir, longsor, tsunami, erupsi), rentang tanggal kejadian, dan wilayah administratif.</w:t>
      </w:r>
    </w:p>
    <w:p>
      <w:pPr>
        <w:pStyle w:val="ListParagraph"/>
        <w:numPr>
          <w:ilvl w:val="0"/>
          <w:numId w:val="2"/>
        </w:numPr>
        <w:spacing w:after="90" w:line="280"/>
      </w:pPr>
      <w:r>
        <w:rPr>
          <w:sz w:val="21"/>
          <w:szCs w:val="21"/>
        </w:rPr>
        <w:t xml:space="preserve">Hasil filter memperbarui seluruh layer peta dan panel statistik secara sinkron (satu sumber kebenaran/state).</w:t>
      </w:r>
    </w:p>
    <w:p>
      <w:pPr>
        <w:pStyle w:val="Heading3"/>
        <w:spacing w:after="100" w:before="200"/>
      </w:pPr>
      <w:r>
        <w:rPr>
          <w:b/>
          <w:bCs/>
          <w:color w:val="C0392B"/>
          <w:sz w:val="22"/>
          <w:szCs w:val="22"/>
        </w:rPr>
        <w:t xml:space="preserve">6.2.4 Mode Offline / PWA (Progressive Web App)</w:t>
      </w:r>
    </w:p>
    <w:p>
      <w:pPr>
        <w:spacing w:after="160" w:line="300"/>
      </w:pPr>
      <w:r>
        <w:rPr>
          <w:color w:val="222222"/>
          <w:sz w:val="21"/>
          <w:szCs w:val="21"/>
        </w:rPr>
        <w:t xml:space="preserve">Ini adalah fitur yang tidak dibahas mendalam pada kedua draf sebelumnya, padahal krusial untuk konteks kebencanaan: internet sering terputus justru saat paling dibutuhkan.</w:t>
      </w:r>
    </w:p>
    <w:p>
      <w:pPr>
        <w:pStyle w:val="ListParagraph"/>
        <w:numPr>
          <w:ilvl w:val="0"/>
          <w:numId w:val="2"/>
        </w:numPr>
        <w:spacing w:after="90" w:line="280"/>
      </w:pPr>
      <w:r>
        <w:rPr>
          <w:sz w:val="21"/>
          <w:szCs w:val="21"/>
        </w:rPr>
        <w:t xml:space="preserve">Service Worker (Workbox) meng-cache basemap tile area yang pernah dilihat, data posko evakuasi, dan nomor kontak darurat.</w:t>
      </w:r>
    </w:p>
    <w:p>
      <w:pPr>
        <w:pStyle w:val="ListParagraph"/>
        <w:numPr>
          <w:ilvl w:val="0"/>
          <w:numId w:val="2"/>
        </w:numPr>
        <w:spacing w:after="90" w:line="280"/>
      </w:pPr>
      <w:r>
        <w:rPr>
          <w:sz w:val="21"/>
          <w:szCs w:val="21"/>
        </w:rPr>
        <w:t xml:space="preserve">Dashboard dapat di-"install" ke home screen ponsel (Add to Home Screen) layaknya aplikasi native, tanpa perlu app store.</w:t>
      </w:r>
    </w:p>
    <w:p>
      <w:pPr>
        <w:pStyle w:val="ListParagraph"/>
        <w:numPr>
          <w:ilvl w:val="0"/>
          <w:numId w:val="2"/>
        </w:numPr>
        <w:spacing w:after="90" w:line="280"/>
      </w:pPr>
      <w:r>
        <w:rPr>
          <w:sz w:val="21"/>
          <w:szCs w:val="21"/>
        </w:rPr>
        <w:t xml:space="preserve">Indikator jelas "Mode Offline — data terakhir diperbarui pukul XX:XX" agar pengguna tahu data mungkin tidak real-time.</w:t>
      </w:r>
    </w:p>
    <w:p>
      <w:pPr>
        <w:pStyle w:val="Heading3"/>
        <w:spacing w:after="100" w:before="200"/>
      </w:pPr>
      <w:r>
        <w:rPr>
          <w:b/>
          <w:bCs/>
          <w:color w:val="C0392B"/>
          <w:sz w:val="22"/>
          <w:szCs w:val="22"/>
        </w:rPr>
        <w:t xml:space="preserve">6.2.5 3D Terrain untuk Simulasi Dampak</w:t>
      </w:r>
    </w:p>
    <w:p>
      <w:pPr>
        <w:spacing w:after="160" w:line="300"/>
      </w:pPr>
      <w:r>
        <w:rPr>
          <w:color w:val="222222"/>
          <w:sz w:val="21"/>
          <w:szCs w:val="21"/>
        </w:rPr>
        <w:t xml:space="preserve">Visualisasi elevasi 3D (native MapLibre terrain) untuk membantu memahami arah aliran material longsor dan potensi jalur genangan banjir/tsunami secara lebih intuitif dibanding peta 2D datar — relevan khusus untuk topografi berbukit Sumatera Barat.</w:t>
      </w:r>
    </w:p>
    <w:p>
      <w:pPr>
        <w:pStyle w:val="Heading2"/>
        <w:spacing w:after="150" w:before="300"/>
      </w:pPr>
      <w:r>
        <w:rPr>
          <w:b/>
          <w:bCs/>
          <w:color w:val="1E3A5F"/>
          <w:sz w:val="25"/>
          <w:szCs w:val="25"/>
        </w:rPr>
        <w:t xml:space="preserve">6.3 Kelompok Fitur LANJUTAN (Nilai Tambah)</w:t>
      </w:r>
    </w:p>
    <w:p>
      <w:pPr>
        <w:pStyle w:val="ListParagraph"/>
        <w:numPr>
          <w:ilvl w:val="0"/>
          <w:numId w:val="2"/>
        </w:numPr>
        <w:spacing w:after="90" w:line="280"/>
      </w:pPr>
      <w:r>
        <w:rPr>
          <w:b/>
          <w:bCs/>
          <w:sz w:val="21"/>
          <w:szCs w:val="21"/>
        </w:rPr>
        <w:t xml:space="preserve">Pelaporan masyarakat (crowdsourced reporting): </w:t>
      </w:r>
      <w:r>
        <w:rPr>
          <w:sz w:val="21"/>
          <w:szCs w:val="21"/>
        </w:rPr>
        <w:t xml:space="preserve">form sederhana bagi warga untuk melaporkan kejadian/kondisi jalan, dengan moderasi Operator BPBD sebelum tayang publik — mengurangi risiko informasi tidak terverifikasi.</w:t>
      </w:r>
    </w:p>
    <w:p>
      <w:pPr>
        <w:pStyle w:val="ListParagraph"/>
        <w:numPr>
          <w:ilvl w:val="0"/>
          <w:numId w:val="2"/>
        </w:numPr>
        <w:spacing w:after="90" w:line="280"/>
      </w:pPr>
      <w:r>
        <w:rPr>
          <w:b/>
          <w:bCs/>
          <w:sz w:val="21"/>
          <w:szCs w:val="21"/>
        </w:rPr>
        <w:t xml:space="preserve">Simulasi skenario bencana: </w:t>
      </w:r>
      <w:r>
        <w:rPr>
          <w:sz w:val="21"/>
          <w:szCs w:val="21"/>
        </w:rPr>
        <w:t xml:space="preserve">estimasi wilayah terdampak berdasarkan parameter (mis. magnitudo gempa, tinggi genangan) untuk keperluan perencanaan mitigasi — fitur riset lanjutan, bukan prioritas rilis awal.</w:t>
      </w:r>
    </w:p>
    <w:p>
      <w:pPr>
        <w:pStyle w:val="ListParagraph"/>
        <w:numPr>
          <w:ilvl w:val="0"/>
          <w:numId w:val="2"/>
        </w:numPr>
        <w:spacing w:after="90" w:line="280"/>
      </w:pPr>
      <w:r>
        <w:rPr>
          <w:b/>
          <w:bCs/>
          <w:sz w:val="21"/>
          <w:szCs w:val="21"/>
        </w:rPr>
        <w:t xml:space="preserve">Ekspor data &amp; laporan: </w:t>
      </w:r>
      <w:r>
        <w:rPr>
          <w:sz w:val="21"/>
          <w:szCs w:val="21"/>
        </w:rPr>
        <w:t xml:space="preserve">unduh data dalam format CSV/GeoJSON/PDF untuk analisis lanjutan oleh pemangku kepentingan.</w:t>
      </w:r>
    </w:p>
    <w:p>
      <w:pPr>
        <w:pStyle w:val="ListParagraph"/>
        <w:numPr>
          <w:ilvl w:val="0"/>
          <w:numId w:val="2"/>
        </w:numPr>
        <w:spacing w:after="90" w:line="280"/>
      </w:pPr>
      <w:r>
        <w:rPr>
          <w:b/>
          <w:bCs/>
          <w:sz w:val="21"/>
          <w:szCs w:val="21"/>
        </w:rPr>
        <w:t xml:space="preserve">Dashboard analitik untuk pimpinan: </w:t>
      </w:r>
      <w:r>
        <w:rPr>
          <w:sz w:val="21"/>
          <w:szCs w:val="21"/>
        </w:rPr>
        <w:t xml:space="preserve">ringkasan tren multi-tahun, perbandingan antar-wilayah, proyeksi kebutuhan anggaran mitigasi.</w:t>
      </w:r>
    </w:p>
    <w:p>
      <w:pPr>
        <w:pStyle w:val="Heading1"/>
        <w:spacing w:after="200" w:before="400"/>
      </w:pPr>
      <w:r>
        <w:rPr>
          <w:b/>
          <w:bCs/>
          <w:color w:val="1E3A5F"/>
          <w:sz w:val="30"/>
          <w:szCs w:val="30"/>
        </w:rPr>
        <w:t xml:space="preserve">7. Pengguna &amp; Hak Akses (RBAC)</w:t>
      </w:r>
    </w:p>
    <w:p>
      <w:pPr>
        <w:spacing w:after="160" w:line="300"/>
      </w:pPr>
      <w:r>
        <w:rPr>
          <w:color w:val="222222"/>
          <w:sz w:val="21"/>
          <w:szCs w:val="21"/>
        </w:rPr>
        <w:t xml:space="preserve">Sistem menerapkan Role-Based Access Control dengan empat peran utama, konsisten dengan kebutuhan yang dikonfirmasi sebelumnya.</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1900"/>
        <w:gridCol w:w="1700"/>
        <w:gridCol w:w="3800"/>
        <w:gridCol w:w="1960"/>
      </w:tblGrid>
      <w:tr>
        <w:trPr>
          <w:tblHeader/>
        </w:trPr>
        <w:tc>
          <w:tcPr>
            <w:tcW w:type="dxa" w:w="1900"/>
            <w:shd w:fill="1E3A5F" w:color="auto" w:val="clear"/>
            <w:tcMar>
              <w:top w:type="dxa" w:w="80"/>
              <w:left w:type="dxa" w:w="120"/>
              <w:bottom w:type="dxa" w:w="80"/>
              <w:right w:type="dxa" w:w="120"/>
            </w:tcMar>
          </w:tcPr>
          <w:p>
            <w:pPr>
              <w:jc w:val="center"/>
            </w:pPr>
            <w:r>
              <w:rPr>
                <w:b/>
                <w:bCs/>
                <w:color w:val="FFFFFF"/>
                <w:sz w:val="20"/>
                <w:szCs w:val="20"/>
              </w:rPr>
              <w:t xml:space="preserve">Peran</w:t>
            </w:r>
          </w:p>
        </w:tc>
        <w:tc>
          <w:tcPr>
            <w:tcW w:type="dxa" w:w="1700"/>
            <w:shd w:fill="1E3A5F" w:color="auto" w:val="clear"/>
            <w:tcMar>
              <w:top w:type="dxa" w:w="80"/>
              <w:left w:type="dxa" w:w="120"/>
              <w:bottom w:type="dxa" w:w="80"/>
              <w:right w:type="dxa" w:w="120"/>
            </w:tcMar>
          </w:tcPr>
          <w:p>
            <w:pPr>
              <w:jc w:val="center"/>
            </w:pPr>
            <w:r>
              <w:rPr>
                <w:b/>
                <w:bCs/>
                <w:color w:val="FFFFFF"/>
                <w:sz w:val="20"/>
                <w:szCs w:val="20"/>
              </w:rPr>
              <w:t xml:space="preserve">Akses</w:t>
            </w:r>
          </w:p>
        </w:tc>
        <w:tc>
          <w:tcPr>
            <w:tcW w:type="dxa" w:w="3800"/>
            <w:shd w:fill="1E3A5F" w:color="auto" w:val="clear"/>
            <w:tcMar>
              <w:top w:type="dxa" w:w="80"/>
              <w:left w:type="dxa" w:w="120"/>
              <w:bottom w:type="dxa" w:w="80"/>
              <w:right w:type="dxa" w:w="120"/>
            </w:tcMar>
          </w:tcPr>
          <w:p>
            <w:pPr>
              <w:jc w:val="center"/>
            </w:pPr>
            <w:r>
              <w:rPr>
                <w:b/>
                <w:bCs/>
                <w:color w:val="FFFFFF"/>
                <w:sz w:val="20"/>
                <w:szCs w:val="20"/>
              </w:rPr>
              <w:t xml:space="preserve">Fitur</w:t>
            </w:r>
          </w:p>
        </w:tc>
        <w:tc>
          <w:tcPr>
            <w:tcW w:type="dxa" w:w="1960"/>
            <w:shd w:fill="1E3A5F" w:color="auto" w:val="clear"/>
            <w:tcMar>
              <w:top w:type="dxa" w:w="80"/>
              <w:left w:type="dxa" w:w="120"/>
              <w:bottom w:type="dxa" w:w="80"/>
              <w:right w:type="dxa" w:w="120"/>
            </w:tcMar>
          </w:tcPr>
          <w:p>
            <w:pPr>
              <w:jc w:val="center"/>
            </w:pPr>
            <w:r>
              <w:rPr>
                <w:b/>
                <w:bCs/>
                <w:color w:val="FFFFFF"/>
                <w:sz w:val="20"/>
                <w:szCs w:val="20"/>
              </w:rPr>
              <w:t xml:space="preserve">Tujuan</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Publik</w:t>
            </w:r>
          </w:p>
        </w:tc>
        <w:tc>
          <w:tcPr>
            <w:tcW w:type="dxa" w:w="1700"/>
            <w:shd w:fill="FFFFFF" w:color="auto" w:val="clear"/>
            <w:tcMar>
              <w:top w:type="dxa" w:w="80"/>
              <w:left w:type="dxa" w:w="120"/>
              <w:bottom w:type="dxa" w:w="80"/>
              <w:right w:type="dxa" w:w="120"/>
            </w:tcMar>
          </w:tcPr>
          <w:p>
            <w:pPr>
              <w:jc w:val="left"/>
            </w:pPr>
            <w:r>
              <w:rPr>
                <w:b w:val="false"/>
                <w:bCs w:val="false"/>
                <w:color w:val="222222"/>
                <w:sz w:val="20"/>
                <w:szCs w:val="20"/>
              </w:rPr>
              <w:t xml:space="preserve">Tanpa login</w:t>
            </w:r>
          </w:p>
        </w:tc>
        <w:tc>
          <w:tcPr>
            <w:tcW w:type="dxa" w:w="3800"/>
            <w:shd w:fill="FFFFFF" w:color="auto" w:val="clear"/>
            <w:tcMar>
              <w:top w:type="dxa" w:w="80"/>
              <w:left w:type="dxa" w:w="120"/>
              <w:bottom w:type="dxa" w:w="80"/>
              <w:right w:type="dxa" w:w="120"/>
            </w:tcMar>
          </w:tcPr>
          <w:p>
            <w:pPr>
              <w:jc w:val="left"/>
            </w:pPr>
            <w:r>
              <w:rPr>
                <w:b w:val="false"/>
                <w:bCs w:val="false"/>
                <w:color w:val="222222"/>
                <w:sz w:val="20"/>
                <w:szCs w:val="20"/>
              </w:rPr>
              <w:t xml:space="preserve">Lihat peta, cari posko terdekat, lihat rute evakuasi, lihat data bencana (read-only)</w:t>
            </w:r>
          </w:p>
        </w:tc>
        <w:tc>
          <w:tcPr>
            <w:tcW w:type="dxa" w:w="1960"/>
            <w:shd w:fill="FFFFFF" w:color="auto" w:val="clear"/>
            <w:tcMar>
              <w:top w:type="dxa" w:w="80"/>
              <w:left w:type="dxa" w:w="120"/>
              <w:bottom w:type="dxa" w:w="80"/>
              <w:right w:type="dxa" w:w="120"/>
            </w:tcMar>
          </w:tcPr>
          <w:p>
            <w:pPr>
              <w:jc w:val="left"/>
            </w:pPr>
            <w:r>
              <w:rPr>
                <w:b w:val="false"/>
                <w:bCs w:val="false"/>
                <w:color w:val="222222"/>
                <w:sz w:val="20"/>
                <w:szCs w:val="20"/>
              </w:rPr>
              <w:t xml:space="preserve">Masyarakat memahami risiko &amp; jalur evakuasi tanpa hambatan</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Operator BPBD</w:t>
            </w:r>
          </w:p>
        </w:tc>
        <w:tc>
          <w:tcPr>
            <w:tcW w:type="dxa" w:w="1700"/>
            <w:shd w:fill="F5F7FA" w:color="auto" w:val="clear"/>
            <w:tcMar>
              <w:top w:type="dxa" w:w="80"/>
              <w:left w:type="dxa" w:w="120"/>
              <w:bottom w:type="dxa" w:w="80"/>
              <w:right w:type="dxa" w:w="120"/>
            </w:tcMar>
          </w:tcPr>
          <w:p>
            <w:pPr>
              <w:jc w:val="left"/>
            </w:pPr>
            <w:r>
              <w:rPr>
                <w:b w:val="false"/>
                <w:bCs w:val="false"/>
                <w:color w:val="222222"/>
                <w:sz w:val="20"/>
                <w:szCs w:val="20"/>
              </w:rPr>
              <w:t xml:space="preserve">Login akun</w:t>
            </w:r>
          </w:p>
        </w:tc>
        <w:tc>
          <w:tcPr>
            <w:tcW w:type="dxa" w:w="3800"/>
            <w:shd w:fill="F5F7FA" w:color="auto" w:val="clear"/>
            <w:tcMar>
              <w:top w:type="dxa" w:w="80"/>
              <w:left w:type="dxa" w:w="120"/>
              <w:bottom w:type="dxa" w:w="80"/>
              <w:right w:type="dxa" w:w="120"/>
            </w:tcMar>
          </w:tcPr>
          <w:p>
            <w:pPr>
              <w:jc w:val="left"/>
            </w:pPr>
            <w:r>
              <w:rPr>
                <w:b w:val="false"/>
                <w:bCs w:val="false"/>
                <w:color w:val="222222"/>
                <w:sz w:val="20"/>
                <w:szCs w:val="20"/>
              </w:rPr>
              <w:t xml:space="preserve">Semua fitur publik + input data kejadian, update korban/kerugian, kelola posko, tandai jalan terputus</w:t>
            </w:r>
          </w:p>
        </w:tc>
        <w:tc>
          <w:tcPr>
            <w:tcW w:type="dxa" w:w="1960"/>
            <w:shd w:fill="F5F7FA" w:color="auto" w:val="clear"/>
            <w:tcMar>
              <w:top w:type="dxa" w:w="80"/>
              <w:left w:type="dxa" w:w="120"/>
              <w:bottom w:type="dxa" w:w="80"/>
              <w:right w:type="dxa" w:w="120"/>
            </w:tcMar>
          </w:tcPr>
          <w:p>
            <w:pPr>
              <w:jc w:val="left"/>
            </w:pPr>
            <w:r>
              <w:rPr>
                <w:b w:val="false"/>
                <w:bCs w:val="false"/>
                <w:color w:val="222222"/>
                <w:sz w:val="20"/>
                <w:szCs w:val="20"/>
              </w:rPr>
              <w:t xml:space="preserve">Update data real-time dari lapangan, terbatas pada wilayah tugasnya</w:t>
            </w:r>
          </w:p>
        </w:tc>
      </w:tr>
      <w:tr>
        <w:tc>
          <w:tcPr>
            <w:tcW w:type="dxa" w:w="1900"/>
            <w:shd w:fill="FFFFFF" w:color="auto" w:val="clear"/>
            <w:tcMar>
              <w:top w:type="dxa" w:w="80"/>
              <w:left w:type="dxa" w:w="120"/>
              <w:bottom w:type="dxa" w:w="80"/>
              <w:right w:type="dxa" w:w="120"/>
            </w:tcMar>
          </w:tcPr>
          <w:p>
            <w:pPr>
              <w:jc w:val="left"/>
            </w:pPr>
            <w:r>
              <w:rPr>
                <w:b w:val="false"/>
                <w:bCs w:val="false"/>
                <w:color w:val="222222"/>
                <w:sz w:val="20"/>
                <w:szCs w:val="20"/>
              </w:rPr>
              <w:t xml:space="preserve">Administrator</w:t>
            </w:r>
          </w:p>
        </w:tc>
        <w:tc>
          <w:tcPr>
            <w:tcW w:type="dxa" w:w="1700"/>
            <w:shd w:fill="FFFFFF" w:color="auto" w:val="clear"/>
            <w:tcMar>
              <w:top w:type="dxa" w:w="80"/>
              <w:left w:type="dxa" w:w="120"/>
              <w:bottom w:type="dxa" w:w="80"/>
              <w:right w:type="dxa" w:w="120"/>
            </w:tcMar>
          </w:tcPr>
          <w:p>
            <w:pPr>
              <w:jc w:val="left"/>
            </w:pPr>
            <w:r>
              <w:rPr>
                <w:b w:val="false"/>
                <w:bCs w:val="false"/>
                <w:color w:val="222222"/>
                <w:sz w:val="20"/>
                <w:szCs w:val="20"/>
              </w:rPr>
              <w:t xml:space="preserve">Login admin</w:t>
            </w:r>
          </w:p>
        </w:tc>
        <w:tc>
          <w:tcPr>
            <w:tcW w:type="dxa" w:w="3800"/>
            <w:shd w:fill="FFFFFF" w:color="auto" w:val="clear"/>
            <w:tcMar>
              <w:top w:type="dxa" w:w="80"/>
              <w:left w:type="dxa" w:w="120"/>
              <w:bottom w:type="dxa" w:w="80"/>
              <w:right w:type="dxa" w:w="120"/>
            </w:tcMar>
          </w:tcPr>
          <w:p>
            <w:pPr>
              <w:jc w:val="left"/>
            </w:pPr>
            <w:r>
              <w:rPr>
                <w:b w:val="false"/>
                <w:bCs w:val="false"/>
                <w:color w:val="222222"/>
                <w:sz w:val="20"/>
                <w:szCs w:val="20"/>
              </w:rPr>
              <w:t xml:space="preserve">Semua fitur operator + kelola user, kelola layer peta, konfigurasi sistem, tanpa batas wilayah</w:t>
            </w:r>
          </w:p>
        </w:tc>
        <w:tc>
          <w:tcPr>
            <w:tcW w:type="dxa" w:w="1960"/>
            <w:shd w:fill="FFFFFF" w:color="auto" w:val="clear"/>
            <w:tcMar>
              <w:top w:type="dxa" w:w="80"/>
              <w:left w:type="dxa" w:w="120"/>
              <w:bottom w:type="dxa" w:w="80"/>
              <w:right w:type="dxa" w:w="120"/>
            </w:tcMar>
          </w:tcPr>
          <w:p>
            <w:pPr>
              <w:jc w:val="left"/>
            </w:pPr>
            <w:r>
              <w:rPr>
                <w:b w:val="false"/>
                <w:bCs w:val="false"/>
                <w:color w:val="222222"/>
                <w:sz w:val="20"/>
                <w:szCs w:val="20"/>
              </w:rPr>
              <w:t xml:space="preserve">Manajemen sistem secara keseluruhan</w:t>
            </w:r>
          </w:p>
        </w:tc>
      </w:tr>
      <w:tr>
        <w:tc>
          <w:tcPr>
            <w:tcW w:type="dxa" w:w="1900"/>
            <w:shd w:fill="F5F7FA" w:color="auto" w:val="clear"/>
            <w:tcMar>
              <w:top w:type="dxa" w:w="80"/>
              <w:left w:type="dxa" w:w="120"/>
              <w:bottom w:type="dxa" w:w="80"/>
              <w:right w:type="dxa" w:w="120"/>
            </w:tcMar>
          </w:tcPr>
          <w:p>
            <w:pPr>
              <w:jc w:val="left"/>
            </w:pPr>
            <w:r>
              <w:rPr>
                <w:b w:val="false"/>
                <w:bCs w:val="false"/>
                <w:color w:val="222222"/>
                <w:sz w:val="20"/>
                <w:szCs w:val="20"/>
              </w:rPr>
              <w:t xml:space="preserve">Pimpinan/Pembuat Kebijakan</w:t>
            </w:r>
          </w:p>
        </w:tc>
        <w:tc>
          <w:tcPr>
            <w:tcW w:type="dxa" w:w="1700"/>
            <w:shd w:fill="F5F7FA" w:color="auto" w:val="clear"/>
            <w:tcMar>
              <w:top w:type="dxa" w:w="80"/>
              <w:left w:type="dxa" w:w="120"/>
              <w:bottom w:type="dxa" w:w="80"/>
              <w:right w:type="dxa" w:w="120"/>
            </w:tcMar>
          </w:tcPr>
          <w:p>
            <w:pPr>
              <w:jc w:val="left"/>
            </w:pPr>
            <w:r>
              <w:rPr>
                <w:b w:val="false"/>
                <w:bCs w:val="false"/>
                <w:color w:val="222222"/>
                <w:sz w:val="20"/>
                <w:szCs w:val="20"/>
              </w:rPr>
              <w:t xml:space="preserve">Login akun pimpinan</w:t>
            </w:r>
          </w:p>
        </w:tc>
        <w:tc>
          <w:tcPr>
            <w:tcW w:type="dxa" w:w="3800"/>
            <w:shd w:fill="F5F7FA" w:color="auto" w:val="clear"/>
            <w:tcMar>
              <w:top w:type="dxa" w:w="80"/>
              <w:left w:type="dxa" w:w="120"/>
              <w:bottom w:type="dxa" w:w="80"/>
              <w:right w:type="dxa" w:w="120"/>
            </w:tcMar>
          </w:tcPr>
          <w:p>
            <w:pPr>
              <w:jc w:val="left"/>
            </w:pPr>
            <w:r>
              <w:rPr>
                <w:b w:val="false"/>
                <w:bCs w:val="false"/>
                <w:color w:val="222222"/>
                <w:sz w:val="20"/>
                <w:szCs w:val="20"/>
              </w:rPr>
              <w:t xml:space="preserve">Dashboard ringkasan, laporan statistik, ekspor data, analitik tren (read-only)</w:t>
            </w:r>
          </w:p>
        </w:tc>
        <w:tc>
          <w:tcPr>
            <w:tcW w:type="dxa" w:w="1960"/>
            <w:shd w:fill="F5F7FA" w:color="auto" w:val="clear"/>
            <w:tcMar>
              <w:top w:type="dxa" w:w="80"/>
              <w:left w:type="dxa" w:w="120"/>
              <w:bottom w:type="dxa" w:w="80"/>
              <w:right w:type="dxa" w:w="120"/>
            </w:tcMar>
          </w:tcPr>
          <w:p>
            <w:pPr>
              <w:jc w:val="left"/>
            </w:pPr>
            <w:r>
              <w:rPr>
                <w:b w:val="false"/>
                <w:bCs w:val="false"/>
                <w:color w:val="222222"/>
                <w:sz w:val="20"/>
                <w:szCs w:val="20"/>
              </w:rPr>
              <w:t xml:space="preserve">Pengambilan keputusan berbasis data agregat</w:t>
            </w:r>
          </w:p>
        </w:tc>
      </w:tr>
    </w:tbl>
    <w:p>
      <w:pPr>
        <w:spacing w:after="150"/>
      </w:pPr>
    </w:p>
    <w:p>
      <w:pPr>
        <w:pStyle w:val="Heading2"/>
        <w:spacing w:after="150" w:before="300"/>
      </w:pPr>
      <w:r>
        <w:rPr>
          <w:b/>
          <w:bCs/>
          <w:color w:val="1E3A5F"/>
          <w:sz w:val="25"/>
          <w:szCs w:val="25"/>
        </w:rPr>
        <w:t xml:space="preserve">Matriks Hak Akses</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3600"/>
        <w:gridCol w:w="1440"/>
        <w:gridCol w:w="1440"/>
        <w:gridCol w:w="1440"/>
        <w:gridCol w:w="1440"/>
      </w:tblGrid>
      <w:tr>
        <w:trPr>
          <w:tblHeader/>
        </w:trPr>
        <w:tc>
          <w:tcPr>
            <w:tcW w:type="dxa" w:w="3600"/>
            <w:shd w:fill="1E3A5F" w:color="auto" w:val="clear"/>
            <w:tcMar>
              <w:top w:type="dxa" w:w="80"/>
              <w:left w:type="dxa" w:w="120"/>
              <w:bottom w:type="dxa" w:w="80"/>
              <w:right w:type="dxa" w:w="120"/>
            </w:tcMar>
          </w:tcPr>
          <w:p>
            <w:pPr>
              <w:jc w:val="center"/>
            </w:pPr>
            <w:r>
              <w:rPr>
                <w:b/>
                <w:bCs/>
                <w:color w:val="FFFFFF"/>
                <w:sz w:val="20"/>
                <w:szCs w:val="20"/>
              </w:rPr>
              <w:t xml:space="preserve">Fitur</w:t>
            </w:r>
          </w:p>
        </w:tc>
        <w:tc>
          <w:tcPr>
            <w:tcW w:type="dxa" w:w="1440"/>
            <w:shd w:fill="1E3A5F" w:color="auto" w:val="clear"/>
            <w:tcMar>
              <w:top w:type="dxa" w:w="80"/>
              <w:left w:type="dxa" w:w="120"/>
              <w:bottom w:type="dxa" w:w="80"/>
              <w:right w:type="dxa" w:w="120"/>
            </w:tcMar>
          </w:tcPr>
          <w:p>
            <w:pPr>
              <w:jc w:val="center"/>
            </w:pPr>
            <w:r>
              <w:rPr>
                <w:b/>
                <w:bCs/>
                <w:color w:val="FFFFFF"/>
                <w:sz w:val="20"/>
                <w:szCs w:val="20"/>
              </w:rPr>
              <w:t xml:space="preserve">Publik</w:t>
            </w:r>
          </w:p>
        </w:tc>
        <w:tc>
          <w:tcPr>
            <w:tcW w:type="dxa" w:w="1440"/>
            <w:shd w:fill="1E3A5F" w:color="auto" w:val="clear"/>
            <w:tcMar>
              <w:top w:type="dxa" w:w="80"/>
              <w:left w:type="dxa" w:w="120"/>
              <w:bottom w:type="dxa" w:w="80"/>
              <w:right w:type="dxa" w:w="120"/>
            </w:tcMar>
          </w:tcPr>
          <w:p>
            <w:pPr>
              <w:jc w:val="center"/>
            </w:pPr>
            <w:r>
              <w:rPr>
                <w:b/>
                <w:bCs/>
                <w:color w:val="FFFFFF"/>
                <w:sz w:val="20"/>
                <w:szCs w:val="20"/>
              </w:rPr>
              <w:t xml:space="preserve">Operator</w:t>
            </w:r>
          </w:p>
        </w:tc>
        <w:tc>
          <w:tcPr>
            <w:tcW w:type="dxa" w:w="1440"/>
            <w:shd w:fill="1E3A5F" w:color="auto" w:val="clear"/>
            <w:tcMar>
              <w:top w:type="dxa" w:w="80"/>
              <w:left w:type="dxa" w:w="120"/>
              <w:bottom w:type="dxa" w:w="80"/>
              <w:right w:type="dxa" w:w="120"/>
            </w:tcMar>
          </w:tcPr>
          <w:p>
            <w:pPr>
              <w:jc w:val="center"/>
            </w:pPr>
            <w:r>
              <w:rPr>
                <w:b/>
                <w:bCs/>
                <w:color w:val="FFFFFF"/>
                <w:sz w:val="20"/>
                <w:szCs w:val="20"/>
              </w:rPr>
              <w:t xml:space="preserve">Admin</w:t>
            </w:r>
          </w:p>
        </w:tc>
        <w:tc>
          <w:tcPr>
            <w:tcW w:type="dxa" w:w="1440"/>
            <w:shd w:fill="1E3A5F" w:color="auto" w:val="clear"/>
            <w:tcMar>
              <w:top w:type="dxa" w:w="80"/>
              <w:left w:type="dxa" w:w="120"/>
              <w:bottom w:type="dxa" w:w="80"/>
              <w:right w:type="dxa" w:w="120"/>
            </w:tcMar>
          </w:tcPr>
          <w:p>
            <w:pPr>
              <w:jc w:val="center"/>
            </w:pPr>
            <w:r>
              <w:rPr>
                <w:b/>
                <w:bCs/>
                <w:color w:val="FFFFFF"/>
                <w:sz w:val="20"/>
                <w:szCs w:val="20"/>
              </w:rPr>
              <w:t xml:space="preserve">Pimpinan</w:t>
            </w:r>
          </w:p>
        </w:tc>
      </w:tr>
      <w:tr>
        <w:tc>
          <w:tcPr>
            <w:tcW w:type="dxa" w:w="3600"/>
            <w:shd w:fill="FFFFFF" w:color="auto" w:val="clear"/>
            <w:tcMar>
              <w:top w:type="dxa" w:w="80"/>
              <w:left w:type="dxa" w:w="120"/>
              <w:bottom w:type="dxa" w:w="80"/>
              <w:right w:type="dxa" w:w="120"/>
            </w:tcMar>
          </w:tcPr>
          <w:p>
            <w:pPr>
              <w:jc w:val="left"/>
            </w:pPr>
            <w:r>
              <w:rPr>
                <w:b w:val="false"/>
                <w:bCs w:val="false"/>
                <w:color w:val="222222"/>
                <w:sz w:val="20"/>
                <w:szCs w:val="20"/>
              </w:rPr>
              <w:t xml:space="preserve">Lihat peta &amp; data bencana</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600"/>
            <w:shd w:fill="F5F7FA" w:color="auto" w:val="clear"/>
            <w:tcMar>
              <w:top w:type="dxa" w:w="80"/>
              <w:left w:type="dxa" w:w="120"/>
              <w:bottom w:type="dxa" w:w="80"/>
              <w:right w:type="dxa" w:w="120"/>
            </w:tcMar>
          </w:tcPr>
          <w:p>
            <w:pPr>
              <w:jc w:val="left"/>
            </w:pPr>
            <w:r>
              <w:rPr>
                <w:b w:val="false"/>
                <w:bCs w:val="false"/>
                <w:color w:val="222222"/>
                <w:sz w:val="20"/>
                <w:szCs w:val="20"/>
              </w:rPr>
              <w:t xml:space="preserve">Cari posko &amp; routing evakuasi</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600"/>
            <w:shd w:fill="FFFFFF" w:color="auto" w:val="clear"/>
            <w:tcMar>
              <w:top w:type="dxa" w:w="80"/>
              <w:left w:type="dxa" w:w="120"/>
              <w:bottom w:type="dxa" w:w="80"/>
              <w:right w:type="dxa" w:w="120"/>
            </w:tcMar>
          </w:tcPr>
          <w:p>
            <w:pPr>
              <w:jc w:val="left"/>
            </w:pPr>
            <w:r>
              <w:rPr>
                <w:b w:val="false"/>
                <w:bCs w:val="false"/>
                <w:color w:val="222222"/>
                <w:sz w:val="20"/>
                <w:szCs w:val="20"/>
              </w:rPr>
              <w:t xml:space="preserve">Input/update data kejadian</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600"/>
            <w:shd w:fill="F5F7FA" w:color="auto" w:val="clear"/>
            <w:tcMar>
              <w:top w:type="dxa" w:w="80"/>
              <w:left w:type="dxa" w:w="120"/>
              <w:bottom w:type="dxa" w:w="80"/>
              <w:right w:type="dxa" w:w="120"/>
            </w:tcMar>
          </w:tcPr>
          <w:p>
            <w:pPr>
              <w:jc w:val="left"/>
            </w:pPr>
            <w:r>
              <w:rPr>
                <w:b w:val="false"/>
                <w:bCs w:val="false"/>
                <w:color w:val="222222"/>
                <w:sz w:val="20"/>
                <w:szCs w:val="20"/>
              </w:rPr>
              <w:t xml:space="preserve">Kelola posko evakuasi</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600"/>
            <w:shd w:fill="FFFFFF" w:color="auto" w:val="clear"/>
            <w:tcMar>
              <w:top w:type="dxa" w:w="80"/>
              <w:left w:type="dxa" w:w="120"/>
              <w:bottom w:type="dxa" w:w="80"/>
              <w:right w:type="dxa" w:w="120"/>
            </w:tcMar>
          </w:tcPr>
          <w:p>
            <w:pPr>
              <w:jc w:val="left"/>
            </w:pPr>
            <w:r>
              <w:rPr>
                <w:b w:val="false"/>
                <w:bCs w:val="false"/>
                <w:color w:val="222222"/>
                <w:sz w:val="20"/>
                <w:szCs w:val="20"/>
              </w:rPr>
              <w:t xml:space="preserve">Tandai jalan terputus</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600"/>
            <w:shd w:fill="F5F7FA" w:color="auto" w:val="clear"/>
            <w:tcMar>
              <w:top w:type="dxa" w:w="80"/>
              <w:left w:type="dxa" w:w="120"/>
              <w:bottom w:type="dxa" w:w="80"/>
              <w:right w:type="dxa" w:w="120"/>
            </w:tcMar>
          </w:tcPr>
          <w:p>
            <w:pPr>
              <w:jc w:val="left"/>
            </w:pPr>
            <w:r>
              <w:rPr>
                <w:b w:val="false"/>
                <w:bCs w:val="false"/>
                <w:color w:val="222222"/>
                <w:sz w:val="20"/>
                <w:szCs w:val="20"/>
              </w:rPr>
              <w:t xml:space="preserve">Kelola pengguna &amp; role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600"/>
            <w:shd w:fill="FFFFFF" w:color="auto" w:val="clear"/>
            <w:tcMar>
              <w:top w:type="dxa" w:w="80"/>
              <w:left w:type="dxa" w:w="120"/>
              <w:bottom w:type="dxa" w:w="80"/>
              <w:right w:type="dxa" w:w="120"/>
            </w:tcMar>
          </w:tcPr>
          <w:p>
            <w:pPr>
              <w:jc w:val="left"/>
            </w:pPr>
            <w:r>
              <w:rPr>
                <w:b w:val="false"/>
                <w:bCs w:val="false"/>
                <w:color w:val="222222"/>
                <w:sz w:val="20"/>
                <w:szCs w:val="20"/>
              </w:rPr>
              <w:t xml:space="preserve">Konfigurasi layer/style peta</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FFFFF" w:color="auto" w:val="clear"/>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3600"/>
            <w:shd w:fill="F5F7FA" w:color="auto" w:val="clear"/>
            <w:tcMar>
              <w:top w:type="dxa" w:w="80"/>
              <w:left w:type="dxa" w:w="120"/>
              <w:bottom w:type="dxa" w:w="80"/>
              <w:right w:type="dxa" w:w="120"/>
            </w:tcMar>
          </w:tcPr>
          <w:p>
            <w:pPr>
              <w:jc w:val="left"/>
            </w:pPr>
            <w:r>
              <w:rPr>
                <w:b w:val="false"/>
                <w:bCs w:val="false"/>
                <w:color w:val="222222"/>
                <w:sz w:val="20"/>
                <w:szCs w:val="20"/>
              </w:rPr>
              <w:t xml:space="preserve">Ekspor laporan &amp; analitik</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144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r>
    </w:tbl>
    <w:p>
      <w:pPr>
        <w:pStyle w:val="Heading1"/>
        <w:spacing w:after="200" w:before="400"/>
      </w:pPr>
      <w:r>
        <w:rPr>
          <w:b/>
          <w:bCs/>
          <w:color w:val="1E3A5F"/>
          <w:sz w:val="30"/>
          <w:szCs w:val="30"/>
        </w:rPr>
        <w:t xml:space="preserve">8. Keamanan, Skalabilitas &amp; Ketahanan Sistem</w:t>
      </w:r>
    </w:p>
    <w:p>
      <w:pPr>
        <w:spacing w:after="160" w:line="300"/>
      </w:pPr>
      <w:r>
        <w:rPr>
          <w:color w:val="222222"/>
          <w:sz w:val="21"/>
          <w:szCs w:val="21"/>
        </w:rPr>
        <w:t xml:space="preserve">Bagian ini menjawab aspek yang luput dibahas mendalam pada kedua draf sebelumnya, padahal krusial: sistem kebencanaan justru mengalami beban tertinggi tepat saat kondisi paling kritis, dan harus tetap dipercaya (trustworthy) sebagai sumber informasi resmi.</w:t>
      </w:r>
    </w:p>
    <w:p>
      <w:pPr>
        <w:pStyle w:val="Heading2"/>
        <w:spacing w:after="150" w:before="300"/>
      </w:pPr>
      <w:r>
        <w:rPr>
          <w:b/>
          <w:bCs/>
          <w:color w:val="1E3A5F"/>
          <w:sz w:val="25"/>
          <w:szCs w:val="25"/>
        </w:rPr>
        <w:t xml:space="preserve">8.1 Keamanan</w:t>
      </w:r>
    </w:p>
    <w:p>
      <w:pPr>
        <w:pStyle w:val="ListParagraph"/>
        <w:numPr>
          <w:ilvl w:val="0"/>
          <w:numId w:val="2"/>
        </w:numPr>
        <w:spacing w:after="90" w:line="280"/>
      </w:pPr>
      <w:r>
        <w:rPr>
          <w:sz w:val="21"/>
          <w:szCs w:val="21"/>
        </w:rPr>
        <w:t xml:space="preserve">HTTPS/TLS wajib di seluruh endpoint, termasuk untuk tile server internal — tanpa pengecualian.</w:t>
      </w:r>
    </w:p>
    <w:p>
      <w:pPr>
        <w:pStyle w:val="ListParagraph"/>
        <w:numPr>
          <w:ilvl w:val="0"/>
          <w:numId w:val="2"/>
        </w:numPr>
        <w:spacing w:after="90" w:line="280"/>
      </w:pPr>
      <w:r>
        <w:rPr>
          <w:sz w:val="21"/>
          <w:szCs w:val="21"/>
        </w:rPr>
        <w:t xml:space="preserve">Autentikasi berbasis JWT dengan access token berumur pendek + refresh token, khusus untuk peran Operator/Admin/Pimpinan.</w:t>
      </w:r>
    </w:p>
    <w:p>
      <w:pPr>
        <w:pStyle w:val="ListParagraph"/>
        <w:numPr>
          <w:ilvl w:val="0"/>
          <w:numId w:val="2"/>
        </w:numPr>
        <w:spacing w:after="90" w:line="280"/>
      </w:pPr>
      <w:r>
        <w:rPr>
          <w:sz w:val="21"/>
          <w:szCs w:val="21"/>
        </w:rPr>
        <w:t xml:space="preserve">Rate limiting per-IP dan per-API-key pada seluruh endpoint publik untuk mencegah abuse dan memastikan ketersediaan layanan saat lonjakan trafik.</w:t>
      </w:r>
    </w:p>
    <w:p>
      <w:pPr>
        <w:pStyle w:val="ListParagraph"/>
        <w:numPr>
          <w:ilvl w:val="0"/>
          <w:numId w:val="2"/>
        </w:numPr>
        <w:spacing w:after="90" w:line="280"/>
      </w:pPr>
      <w:r>
        <w:rPr>
          <w:sz w:val="21"/>
          <w:szCs w:val="21"/>
        </w:rPr>
        <w:t xml:space="preserve">Validasi input ketat pada seluruh form input data (Operator BPBD) untuk mencegah injection dan data kotor masuk ke database spasial.</w:t>
      </w:r>
    </w:p>
    <w:p>
      <w:pPr>
        <w:pStyle w:val="ListParagraph"/>
        <w:numPr>
          <w:ilvl w:val="0"/>
          <w:numId w:val="2"/>
        </w:numPr>
        <w:spacing w:after="90" w:line="280"/>
      </w:pPr>
      <w:r>
        <w:rPr>
          <w:sz w:val="21"/>
          <w:szCs w:val="21"/>
        </w:rPr>
        <w:t xml:space="preserve">Audit log untuk setiap perubahan data kejadian/korban/kerugian oleh Operator dan Admin — penting untuk akuntabilitas data resmi pemerintah.</w:t>
      </w:r>
    </w:p>
    <w:p>
      <w:pPr>
        <w:pStyle w:val="ListParagraph"/>
        <w:numPr>
          <w:ilvl w:val="0"/>
          <w:numId w:val="2"/>
        </w:numPr>
        <w:spacing w:after="90" w:line="280"/>
      </w:pPr>
      <w:r>
        <w:rPr>
          <w:sz w:val="21"/>
          <w:szCs w:val="21"/>
        </w:rPr>
        <w:t xml:space="preserve">Secrets (kredensial database, API key eksternal) disimpan di environment variable / secret manager, tidak pernah di-commit ke repository kode.</w:t>
      </w:r>
    </w:p>
    <w:p>
      <w:pPr>
        <w:pStyle w:val="Heading2"/>
        <w:spacing w:after="150" w:before="300"/>
      </w:pPr>
      <w:r>
        <w:rPr>
          <w:b/>
          <w:bCs/>
          <w:color w:val="1E3A5F"/>
          <w:sz w:val="25"/>
          <w:szCs w:val="25"/>
        </w:rPr>
        <w:t xml:space="preserve">8.2 Skalabilitas Beban Puncak</w:t>
      </w:r>
    </w:p>
    <w:p>
      <w:pPr>
        <w:spacing w:after="160" w:line="300"/>
      </w:pPr>
      <w:r>
        <w:rPr>
          <w:color w:val="222222"/>
          <w:sz w:val="21"/>
          <w:szCs w:val="21"/>
        </w:rPr>
        <w:t xml:space="preserve">Berbeda dari aplikasi web pada umumnya, trafik pada dashboard kebencanaan dapat melonjak drastis (5–20x normal) dalam hitungan menit saat terjadi bencana besar — justru saat sistem paling harus tetap hidup.</w:t>
      </w:r>
    </w:p>
    <w:p>
      <w:pPr>
        <w:pStyle w:val="ListParagraph"/>
        <w:numPr>
          <w:ilvl w:val="0"/>
          <w:numId w:val="2"/>
        </w:numPr>
        <w:spacing w:after="90" w:line="280"/>
      </w:pPr>
      <w:r>
        <w:rPr>
          <w:sz w:val="21"/>
          <w:szCs w:val="21"/>
        </w:rPr>
        <w:t xml:space="preserve">Caching agresif di sisi backend (Redis) untuk data yang jarang berubah (basemap tile, batas wilayah administratif, daftar posko).</w:t>
      </w:r>
    </w:p>
    <w:p>
      <w:pPr>
        <w:pStyle w:val="ListParagraph"/>
        <w:numPr>
          <w:ilvl w:val="0"/>
          <w:numId w:val="2"/>
        </w:numPr>
        <w:spacing w:after="90" w:line="280"/>
      </w:pPr>
      <w:r>
        <w:rPr>
          <w:sz w:val="21"/>
          <w:szCs w:val="21"/>
        </w:rPr>
        <w:t xml:space="preserve">CDN di depan aset statis (basemap PMTiles, sprite, font) agar beban tidak seluruhnya jatuh ke server aplikasi.</w:t>
      </w:r>
    </w:p>
    <w:p>
      <w:pPr>
        <w:pStyle w:val="ListParagraph"/>
        <w:numPr>
          <w:ilvl w:val="0"/>
          <w:numId w:val="2"/>
        </w:numPr>
        <w:spacing w:after="90" w:line="280"/>
      </w:pPr>
      <w:r>
        <w:rPr>
          <w:sz w:val="21"/>
          <w:szCs w:val="21"/>
        </w:rPr>
        <w:t xml:space="preserve">Desain backend stateless agar dapat discale horizontal (menambah instance) dengan cepat saat load meningkat.</w:t>
      </w:r>
    </w:p>
    <w:p>
      <w:pPr>
        <w:pStyle w:val="ListParagraph"/>
        <w:numPr>
          <w:ilvl w:val="0"/>
          <w:numId w:val="2"/>
        </w:numPr>
        <w:spacing w:after="90" w:line="280"/>
      </w:pPr>
      <w:r>
        <w:rPr>
          <w:sz w:val="21"/>
          <w:szCs w:val="21"/>
        </w:rPr>
        <w:t xml:space="preserve">Load testing berkala (mis. menggunakan k6 atau Locust, keduanya open-source) mensimulasikan skenario "bencana besar" sebelum go-live.</w:t>
      </w:r>
    </w:p>
    <w:p>
      <w:pPr>
        <w:pStyle w:val="ListParagraph"/>
        <w:numPr>
          <w:ilvl w:val="0"/>
          <w:numId w:val="2"/>
        </w:numPr>
        <w:spacing w:after="90" w:line="280"/>
      </w:pPr>
      <w:r>
        <w:rPr>
          <w:sz w:val="21"/>
          <w:szCs w:val="21"/>
        </w:rPr>
        <w:t xml:space="preserve">Graceful degradation: jika backend kelebihan beban, frontend tetap dapat menampilkan basemap + data ter-cache terakhir (bukan error total).</w:t>
      </w:r>
    </w:p>
    <w:p>
      <w:pPr>
        <w:pStyle w:val="Heading2"/>
        <w:spacing w:after="150" w:before="300"/>
      </w:pPr>
      <w:r>
        <w:rPr>
          <w:b/>
          <w:bCs/>
          <w:color w:val="1E3A5F"/>
          <w:sz w:val="25"/>
          <w:szCs w:val="25"/>
        </w:rPr>
        <w:t xml:space="preserve">8.3 Ketahanan &amp; Pemulihan Bencana untuk Sistem Itu Sendiri</w:t>
      </w:r>
    </w:p>
    <w:p>
      <w:pPr>
        <w:spacing w:after="160" w:line="300"/>
      </w:pPr>
      <w:r>
        <w:rPr>
          <w:color w:val="222222"/>
          <w:sz w:val="21"/>
          <w:szCs w:val="21"/>
        </w:rPr>
        <w:t xml:space="preserve">Ironis bila sistem kebencanaan sendiri tidak punya rencana pemulihan bencana. Rekomendasi minimal:</w:t>
      </w:r>
    </w:p>
    <w:p>
      <w:pPr>
        <w:pStyle w:val="ListParagraph"/>
        <w:numPr>
          <w:ilvl w:val="0"/>
          <w:numId w:val="2"/>
        </w:numPr>
        <w:spacing w:after="90" w:line="280"/>
      </w:pPr>
      <w:r>
        <w:rPr>
          <w:sz w:val="21"/>
          <w:szCs w:val="21"/>
        </w:rPr>
        <w:t xml:space="preserve">Backup otomatis PostgreSQL/PostGIS harian, disimpan di lokasi terpisah dari server utama.</w:t>
      </w:r>
    </w:p>
    <w:p>
      <w:pPr>
        <w:pStyle w:val="ListParagraph"/>
        <w:numPr>
          <w:ilvl w:val="0"/>
          <w:numId w:val="2"/>
        </w:numPr>
        <w:spacing w:after="90" w:line="280"/>
      </w:pPr>
      <w:r>
        <w:rPr>
          <w:sz w:val="21"/>
          <w:szCs w:val="21"/>
        </w:rPr>
        <w:t xml:space="preserve">Dokumentasi runbook pemulihan (langkah restore database, langkah rebuild tile/routing graph) agar tidak bergantung pada satu orang yang hafal proses manual.</w:t>
      </w:r>
    </w:p>
    <w:p>
      <w:pPr>
        <w:pStyle w:val="ListParagraph"/>
        <w:numPr>
          <w:ilvl w:val="0"/>
          <w:numId w:val="2"/>
        </w:numPr>
        <w:spacing w:after="90" w:line="280"/>
      </w:pPr>
      <w:r>
        <w:rPr>
          <w:sz w:val="21"/>
          <w:szCs w:val="21"/>
        </w:rPr>
        <w:t xml:space="preserve">Monitoring uptime dan health check otomatis (mis. Uptime Kuma, open-source) dengan notifikasi ke tim jika layanan down.</w:t>
      </w:r>
    </w:p>
    <w:p>
      <w:pPr>
        <w:pStyle w:val="ListParagraph"/>
        <w:numPr>
          <w:ilvl w:val="0"/>
          <w:numId w:val="2"/>
        </w:numPr>
        <w:spacing w:after="90" w:line="280"/>
      </w:pPr>
      <w:r>
        <w:rPr>
          <w:sz w:val="21"/>
          <w:szCs w:val="21"/>
        </w:rPr>
        <w:t xml:space="preserve">Kebijakan retensi data historis yang jelas di database (bukan hanya rotasi file log) agar ukuran database tetap terkelola dalam jangka panjang.</w:t>
      </w:r>
    </w:p>
    <w:p>
      <w:pPr>
        <w:spacing w:after="150"/>
      </w:pPr>
    </w:p>
    <w:tbl>
      <w:tblPr>
        <w:tblW w:type="dxa" w:w="9360"/>
        <w:tblBorders>
          <w:top w:val="single" w:color="1E3A5F" w:sz="4"/>
          <w:left w:val="single" w:color="1E3A5F" w:sz="24"/>
          <w:bottom w:val="single" w:color="1E3A5F" w:sz="4"/>
          <w:right w:val="single" w:color="1E3A5F" w:sz="4"/>
          <w:insideH w:val="single" w:color="auto" w:sz="4"/>
          <w:insideV w:val="single" w:color="auto" w:sz="4"/>
        </w:tblBorders>
      </w:tblPr>
      <w:tblGrid>
        <w:gridCol w:w="9360"/>
      </w:tblGrid>
      <w:tr>
        <w:tc>
          <w:tcPr>
            <w:shd w:fill="EEF2F6" w:color="auto" w:val="clear"/>
            <w:tcMar>
              <w:top w:type="dxa" w:w="150"/>
              <w:left w:type="dxa" w:w="200"/>
              <w:bottom w:type="dxa" w:w="150"/>
              <w:right w:type="dxa" w:w="200"/>
            </w:tcMar>
          </w:tcPr>
          <w:p>
            <w:pPr>
              <w:spacing w:after="60"/>
            </w:pPr>
            <w:r>
              <w:rPr>
                <w:b/>
                <w:bCs/>
                <w:color w:val="1E3A5F"/>
                <w:sz w:val="21"/>
                <w:szCs w:val="21"/>
              </w:rPr>
              <w:t xml:space="preserve">Catatan Implementasi</w:t>
            </w:r>
          </w:p>
          <w:p>
            <w:pPr>
              <w:spacing w:after="0" w:line="280"/>
            </w:pPr>
            <w:r>
              <w:rPr>
                <w:sz w:val="20"/>
                <w:szCs w:val="20"/>
              </w:rPr>
              <w:t xml:space="preserve">Karena tim memilih untuk belum menggunakan Docker pada tahap ini, deployment awal disarankan menggunakan proses manual terdokumentasi dengan baik (systemd service per komponen di Linux) plus script otomatisasi shell/Python untuk tugas berulang (backup, sinkronisasi data, rebuild tile). Detail lengkap ada di file arsitektur.md dan deployment.md pada paket dokumentasi teknis terpisah.</w:t>
            </w:r>
          </w:p>
        </w:tc>
      </w:tr>
    </w:tbl>
    <w:p>
      <w:pPr>
        <w:pStyle w:val="Heading1"/>
        <w:spacing w:after="200" w:before="400"/>
      </w:pPr>
      <w:r>
        <w:rPr>
          <w:b/>
          <w:bCs/>
          <w:color w:val="1E3A5F"/>
          <w:sz w:val="30"/>
          <w:szCs w:val="30"/>
        </w:rPr>
        <w:t xml:space="preserve">9. Analisis Biaya &amp; Sumber Daya</w:t>
      </w:r>
    </w:p>
    <w:p>
      <w:pPr>
        <w:pStyle w:val="Heading2"/>
        <w:spacing w:after="150" w:before="300"/>
      </w:pPr>
      <w:r>
        <w:rPr>
          <w:b/>
          <w:bCs/>
          <w:color w:val="1E3A5F"/>
          <w:sz w:val="25"/>
          <w:szCs w:val="25"/>
        </w:rPr>
        <w:t xml:space="preserve">9.1 Biaya Lisensi</w:t>
      </w:r>
    </w:p>
    <w:p>
      <w:pPr>
        <w:spacing w:after="160" w:line="300"/>
      </w:pPr>
      <w:r>
        <w:rPr>
          <w:color w:val="222222"/>
          <w:sz w:val="21"/>
          <w:szCs w:val="21"/>
        </w:rPr>
        <w:t xml:space="preserve">Seluruh komponen inti bersifat open-source dan gratis digunakan tanpa batas, termasuk untuk keperluan instansi pemerintah.</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3400"/>
        <w:gridCol w:w="3400"/>
        <w:gridCol w:w="2560"/>
      </w:tblGrid>
      <w:tr>
        <w:trPr>
          <w:tblHeader/>
        </w:trPr>
        <w:tc>
          <w:tcPr>
            <w:tcW w:type="dxa" w:w="3400"/>
            <w:shd w:fill="1E3A5F" w:color="auto" w:val="clear"/>
            <w:tcMar>
              <w:top w:type="dxa" w:w="80"/>
              <w:left w:type="dxa" w:w="120"/>
              <w:bottom w:type="dxa" w:w="80"/>
              <w:right w:type="dxa" w:w="120"/>
            </w:tcMar>
          </w:tcPr>
          <w:p>
            <w:pPr>
              <w:jc w:val="center"/>
            </w:pPr>
            <w:r>
              <w:rPr>
                <w:b/>
                <w:bCs/>
                <w:color w:val="FFFFFF"/>
                <w:sz w:val="20"/>
                <w:szCs w:val="20"/>
              </w:rPr>
              <w:t xml:space="preserve">Komponen</w:t>
            </w:r>
          </w:p>
        </w:tc>
        <w:tc>
          <w:tcPr>
            <w:tcW w:type="dxa" w:w="3400"/>
            <w:shd w:fill="1E3A5F" w:color="auto" w:val="clear"/>
            <w:tcMar>
              <w:top w:type="dxa" w:w="80"/>
              <w:left w:type="dxa" w:w="120"/>
              <w:bottom w:type="dxa" w:w="80"/>
              <w:right w:type="dxa" w:w="120"/>
            </w:tcMar>
          </w:tcPr>
          <w:p>
            <w:pPr>
              <w:jc w:val="center"/>
            </w:pPr>
            <w:r>
              <w:rPr>
                <w:b/>
                <w:bCs/>
                <w:color w:val="FFFFFF"/>
                <w:sz w:val="20"/>
                <w:szCs w:val="20"/>
              </w:rPr>
              <w:t xml:space="preserve">Lisensi</w:t>
            </w:r>
          </w:p>
        </w:tc>
        <w:tc>
          <w:tcPr>
            <w:tcW w:type="dxa" w:w="2560"/>
            <w:shd w:fill="1E3A5F" w:color="auto" w:val="clear"/>
            <w:tcMar>
              <w:top w:type="dxa" w:w="80"/>
              <w:left w:type="dxa" w:w="120"/>
              <w:bottom w:type="dxa" w:w="80"/>
              <w:right w:type="dxa" w:w="120"/>
            </w:tcMar>
          </w:tcPr>
          <w:p>
            <w:pPr>
              <w:jc w:val="center"/>
            </w:pPr>
            <w:r>
              <w:rPr>
                <w:b/>
                <w:bCs/>
                <w:color w:val="FFFFFF"/>
                <w:sz w:val="20"/>
                <w:szCs w:val="20"/>
              </w:rPr>
              <w:t xml:space="preserve">Biaya</w:t>
            </w:r>
          </w:p>
        </w:tc>
      </w:tr>
      <w:tr>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MapLibre GL JS</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BSD-3-Clause</w:t>
            </w:r>
          </w:p>
        </w:tc>
        <w:tc>
          <w:tcPr>
            <w:tcW w:type="dxa" w:w="25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PMTiles/Protomaps</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BSD-3-Clause</w:t>
            </w:r>
          </w:p>
        </w:tc>
        <w:tc>
          <w:tcPr>
            <w:tcW w:type="dxa" w:w="25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OSRM</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BSD-2-Clause</w:t>
            </w:r>
          </w:p>
        </w:tc>
        <w:tc>
          <w:tcPr>
            <w:tcW w:type="dxa" w:w="25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Valhalla</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25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Photon</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Apache-2.0</w:t>
            </w:r>
          </w:p>
        </w:tc>
        <w:tc>
          <w:tcPr>
            <w:tcW w:type="dxa" w:w="25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PostgreSQL + PostGIS</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PostgreSQL License / GPL-2</w:t>
            </w:r>
          </w:p>
        </w:tc>
        <w:tc>
          <w:tcPr>
            <w:tcW w:type="dxa" w:w="25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FastAPI</w:t>
            </w:r>
          </w:p>
        </w:tc>
        <w:tc>
          <w:tcPr>
            <w:tcW w:type="dxa" w:w="3400"/>
            <w:shd w:fill="FFFFFF"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2560"/>
            <w:shd w:fill="FFFFFF" w:color="auto" w:val="clear"/>
            <w:tcMar>
              <w:top w:type="dxa" w:w="80"/>
              <w:left w:type="dxa" w:w="120"/>
              <w:bottom w:type="dxa" w:w="80"/>
              <w:right w:type="dxa" w:w="120"/>
            </w:tcMar>
          </w:tcPr>
          <w:p>
            <w:pPr>
              <w:jc w:val="left"/>
            </w:pPr>
            <w:r>
              <w:rPr>
                <w:b w:val="false"/>
                <w:bCs w:val="false"/>
                <w:color w:val="222222"/>
                <w:sz w:val="20"/>
                <w:szCs w:val="20"/>
              </w:rPr>
              <w:t xml:space="preserve">Gratis</w:t>
            </w:r>
          </w:p>
        </w:tc>
      </w:tr>
      <w:tr>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React + Vite</w:t>
            </w:r>
          </w:p>
        </w:tc>
        <w:tc>
          <w:tcPr>
            <w:tcW w:type="dxa" w:w="3400"/>
            <w:shd w:fill="F5F7FA" w:color="auto" w:val="clear"/>
            <w:tcMar>
              <w:top w:type="dxa" w:w="80"/>
              <w:left w:type="dxa" w:w="120"/>
              <w:bottom w:type="dxa" w:w="80"/>
              <w:right w:type="dxa" w:w="120"/>
            </w:tcMar>
          </w:tcPr>
          <w:p>
            <w:pPr>
              <w:jc w:val="left"/>
            </w:pPr>
            <w:r>
              <w:rPr>
                <w:b w:val="false"/>
                <w:bCs w:val="false"/>
                <w:color w:val="222222"/>
                <w:sz w:val="20"/>
                <w:szCs w:val="20"/>
              </w:rPr>
              <w:t xml:space="preserve">MIT</w:t>
            </w:r>
          </w:p>
        </w:tc>
        <w:tc>
          <w:tcPr>
            <w:tcW w:type="dxa" w:w="2560"/>
            <w:shd w:fill="F5F7FA" w:color="auto" w:val="clear"/>
            <w:tcMar>
              <w:top w:type="dxa" w:w="80"/>
              <w:left w:type="dxa" w:w="120"/>
              <w:bottom w:type="dxa" w:w="80"/>
              <w:right w:type="dxa" w:w="120"/>
            </w:tcMar>
          </w:tcPr>
          <w:p>
            <w:pPr>
              <w:jc w:val="left"/>
            </w:pPr>
            <w:r>
              <w:rPr>
                <w:b w:val="false"/>
                <w:bCs w:val="false"/>
                <w:color w:val="222222"/>
                <w:sz w:val="20"/>
                <w:szCs w:val="20"/>
              </w:rPr>
              <w:t xml:space="preserve">Gratis</w:t>
            </w:r>
          </w:p>
        </w:tc>
      </w:tr>
    </w:tbl>
    <w:p>
      <w:pPr>
        <w:spacing w:after="160" w:line="300"/>
      </w:pPr>
      <w:r>
        <w:rPr>
          <w:b/>
          <w:bCs/>
          <w:color w:val="1E7A46"/>
          <w:sz w:val="22"/>
          <w:szCs w:val="22"/>
        </w:rPr>
        <w:t xml:space="preserve">Total Biaya Lisensi: Rp 0</w:t>
      </w:r>
    </w:p>
    <w:p>
      <w:pPr>
        <w:pStyle w:val="Heading2"/>
        <w:spacing w:after="150" w:before="300"/>
      </w:pPr>
      <w:r>
        <w:rPr>
          <w:b/>
          <w:bCs/>
          <w:color w:val="1E3A5F"/>
          <w:sz w:val="25"/>
          <w:szCs w:val="25"/>
        </w:rPr>
        <w:t xml:space="preserve">9.2 Estimasi Biaya Infrastruktur Bulanan</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3200"/>
        <w:gridCol w:w="3300"/>
        <w:gridCol w:w="2860"/>
      </w:tblGrid>
      <w:tr>
        <w:trPr>
          <w:tblHeader/>
        </w:trPr>
        <w:tc>
          <w:tcPr>
            <w:tcW w:type="dxa" w:w="3200"/>
            <w:shd w:fill="1E3A5F" w:color="auto" w:val="clear"/>
            <w:tcMar>
              <w:top w:type="dxa" w:w="80"/>
              <w:left w:type="dxa" w:w="120"/>
              <w:bottom w:type="dxa" w:w="80"/>
              <w:right w:type="dxa" w:w="120"/>
            </w:tcMar>
          </w:tcPr>
          <w:p>
            <w:pPr>
              <w:jc w:val="center"/>
            </w:pPr>
            <w:r>
              <w:rPr>
                <w:b/>
                <w:bCs/>
                <w:color w:val="FFFFFF"/>
                <w:sz w:val="20"/>
                <w:szCs w:val="20"/>
              </w:rPr>
              <w:t xml:space="preserve">Komponen</w:t>
            </w:r>
          </w:p>
        </w:tc>
        <w:tc>
          <w:tcPr>
            <w:tcW w:type="dxa" w:w="3300"/>
            <w:shd w:fill="1E3A5F" w:color="auto" w:val="clear"/>
            <w:tcMar>
              <w:top w:type="dxa" w:w="80"/>
              <w:left w:type="dxa" w:w="120"/>
              <w:bottom w:type="dxa" w:w="80"/>
              <w:right w:type="dxa" w:w="120"/>
            </w:tcMar>
          </w:tcPr>
          <w:p>
            <w:pPr>
              <w:jc w:val="center"/>
            </w:pPr>
            <w:r>
              <w:rPr>
                <w:b/>
                <w:bCs/>
                <w:color w:val="FFFFFF"/>
                <w:sz w:val="20"/>
                <w:szCs w:val="20"/>
              </w:rPr>
              <w:t xml:space="preserve">Spesifikasi</w:t>
            </w:r>
          </w:p>
        </w:tc>
        <w:tc>
          <w:tcPr>
            <w:tcW w:type="dxa" w:w="2860"/>
            <w:shd w:fill="1E3A5F" w:color="auto" w:val="clear"/>
            <w:tcMar>
              <w:top w:type="dxa" w:w="80"/>
              <w:left w:type="dxa" w:w="120"/>
              <w:bottom w:type="dxa" w:w="80"/>
              <w:right w:type="dxa" w:w="120"/>
            </w:tcMar>
          </w:tcPr>
          <w:p>
            <w:pPr>
              <w:jc w:val="center"/>
            </w:pPr>
            <w:r>
              <w:rPr>
                <w:b/>
                <w:bCs/>
                <w:color w:val="FFFFFF"/>
                <w:sz w:val="20"/>
                <w:szCs w:val="20"/>
              </w:rPr>
              <w:t xml:space="preserve">Estimasi Biaya/Bulan</w:t>
            </w:r>
          </w:p>
        </w:tc>
      </w:tr>
      <w:tr>
        <w:tc>
          <w:tcPr>
            <w:tcW w:type="dxa" w:w="3200"/>
            <w:shd w:fill="FFFFFF" w:color="auto" w:val="clear"/>
            <w:tcMar>
              <w:top w:type="dxa" w:w="80"/>
              <w:left w:type="dxa" w:w="120"/>
              <w:bottom w:type="dxa" w:w="80"/>
              <w:right w:type="dxa" w:w="120"/>
            </w:tcMar>
          </w:tcPr>
          <w:p>
            <w:pPr>
              <w:jc w:val="left"/>
            </w:pPr>
            <w:r>
              <w:rPr>
                <w:b w:val="false"/>
                <w:bCs w:val="false"/>
                <w:color w:val="222222"/>
                <w:sz w:val="20"/>
                <w:szCs w:val="20"/>
              </w:rPr>
              <w:t xml:space="preserve">VPS Application Server</w:t>
            </w:r>
          </w:p>
        </w:tc>
        <w:tc>
          <w:tcPr>
            <w:tcW w:type="dxa" w:w="3300"/>
            <w:shd w:fill="FFFFFF" w:color="auto" w:val="clear"/>
            <w:tcMar>
              <w:top w:type="dxa" w:w="80"/>
              <w:left w:type="dxa" w:w="120"/>
              <w:bottom w:type="dxa" w:w="80"/>
              <w:right w:type="dxa" w:w="120"/>
            </w:tcMar>
          </w:tcPr>
          <w:p>
            <w:pPr>
              <w:jc w:val="left"/>
            </w:pPr>
            <w:r>
              <w:rPr>
                <w:b w:val="false"/>
                <w:bCs w:val="false"/>
                <w:color w:val="222222"/>
                <w:sz w:val="20"/>
                <w:szCs w:val="20"/>
              </w:rPr>
              <w:t xml:space="preserve">4 vCPU, 8 GB RAM</w:t>
            </w:r>
          </w:p>
        </w:tc>
        <w:tc>
          <w:tcPr>
            <w:tcW w:type="dxa" w:w="2860"/>
            <w:shd w:fill="FFFFFF" w:color="auto" w:val="clear"/>
            <w:tcMar>
              <w:top w:type="dxa" w:w="80"/>
              <w:left w:type="dxa" w:w="120"/>
              <w:bottom w:type="dxa" w:w="80"/>
              <w:right w:type="dxa" w:w="120"/>
            </w:tcMar>
          </w:tcPr>
          <w:p>
            <w:pPr>
              <w:jc w:val="left"/>
            </w:pPr>
            <w:r>
              <w:rPr>
                <w:b w:val="false"/>
                <w:bCs w:val="false"/>
                <w:color w:val="222222"/>
                <w:sz w:val="20"/>
                <w:szCs w:val="20"/>
              </w:rPr>
              <w:t xml:space="preserve">Rp 500.000 – 800.000</w:t>
            </w:r>
          </w:p>
        </w:tc>
      </w:tr>
      <w:tr>
        <w:tc>
          <w:tcPr>
            <w:tcW w:type="dxa" w:w="3200"/>
            <w:shd w:fill="F5F7FA" w:color="auto" w:val="clear"/>
            <w:tcMar>
              <w:top w:type="dxa" w:w="80"/>
              <w:left w:type="dxa" w:w="120"/>
              <w:bottom w:type="dxa" w:w="80"/>
              <w:right w:type="dxa" w:w="120"/>
            </w:tcMar>
          </w:tcPr>
          <w:p>
            <w:pPr>
              <w:jc w:val="left"/>
            </w:pPr>
            <w:r>
              <w:rPr>
                <w:b w:val="false"/>
                <w:bCs w:val="false"/>
                <w:color w:val="222222"/>
                <w:sz w:val="20"/>
                <w:szCs w:val="20"/>
              </w:rPr>
              <w:t xml:space="preserve">VPS Database Server</w:t>
            </w:r>
          </w:p>
        </w:tc>
        <w:tc>
          <w:tcPr>
            <w:tcW w:type="dxa" w:w="3300"/>
            <w:shd w:fill="F5F7FA" w:color="auto" w:val="clear"/>
            <w:tcMar>
              <w:top w:type="dxa" w:w="80"/>
              <w:left w:type="dxa" w:w="120"/>
              <w:bottom w:type="dxa" w:w="80"/>
              <w:right w:type="dxa" w:w="120"/>
            </w:tcMar>
          </w:tcPr>
          <w:p>
            <w:pPr>
              <w:jc w:val="left"/>
            </w:pPr>
            <w:r>
              <w:rPr>
                <w:b w:val="false"/>
                <w:bCs w:val="false"/>
                <w:color w:val="222222"/>
                <w:sz w:val="20"/>
                <w:szCs w:val="20"/>
              </w:rPr>
              <w:t xml:space="preserve">4 vCPU, 16 GB RAM, SSD</w:t>
            </w:r>
          </w:p>
        </w:tc>
        <w:tc>
          <w:tcPr>
            <w:tcW w:type="dxa" w:w="2860"/>
            <w:shd w:fill="F5F7FA" w:color="auto" w:val="clear"/>
            <w:tcMar>
              <w:top w:type="dxa" w:w="80"/>
              <w:left w:type="dxa" w:w="120"/>
              <w:bottom w:type="dxa" w:w="80"/>
              <w:right w:type="dxa" w:w="120"/>
            </w:tcMar>
          </w:tcPr>
          <w:p>
            <w:pPr>
              <w:jc w:val="left"/>
            </w:pPr>
            <w:r>
              <w:rPr>
                <w:b w:val="false"/>
                <w:bCs w:val="false"/>
                <w:color w:val="222222"/>
                <w:sz w:val="20"/>
                <w:szCs w:val="20"/>
              </w:rPr>
              <w:t xml:space="preserve">Rp 800.000 – 1.200.000</w:t>
            </w:r>
          </w:p>
        </w:tc>
      </w:tr>
      <w:tr>
        <w:tc>
          <w:tcPr>
            <w:tcW w:type="dxa" w:w="3200"/>
            <w:shd w:fill="FFFFFF" w:color="auto" w:val="clear"/>
            <w:tcMar>
              <w:top w:type="dxa" w:w="80"/>
              <w:left w:type="dxa" w:w="120"/>
              <w:bottom w:type="dxa" w:w="80"/>
              <w:right w:type="dxa" w:w="120"/>
            </w:tcMar>
          </w:tcPr>
          <w:p>
            <w:pPr>
              <w:jc w:val="left"/>
            </w:pPr>
            <w:r>
              <w:rPr>
                <w:b w:val="false"/>
                <w:bCs w:val="false"/>
                <w:color w:val="222222"/>
                <w:sz w:val="20"/>
                <w:szCs w:val="20"/>
              </w:rPr>
              <w:t xml:space="preserve">Object Storage (PMTiles, backup)</w:t>
            </w:r>
          </w:p>
        </w:tc>
        <w:tc>
          <w:tcPr>
            <w:tcW w:type="dxa" w:w="3300"/>
            <w:shd w:fill="FFFFFF" w:color="auto" w:val="clear"/>
            <w:tcMar>
              <w:top w:type="dxa" w:w="80"/>
              <w:left w:type="dxa" w:w="120"/>
              <w:bottom w:type="dxa" w:w="80"/>
              <w:right w:type="dxa" w:w="120"/>
            </w:tcMar>
          </w:tcPr>
          <w:p>
            <w:pPr>
              <w:jc w:val="left"/>
            </w:pPr>
            <w:r>
              <w:rPr>
                <w:b w:val="false"/>
                <w:bCs w:val="false"/>
                <w:color w:val="222222"/>
                <w:sz w:val="20"/>
                <w:szCs w:val="20"/>
              </w:rPr>
              <w:t xml:space="preserve">50–100 GB</w:t>
            </w:r>
          </w:p>
        </w:tc>
        <w:tc>
          <w:tcPr>
            <w:tcW w:type="dxa" w:w="2860"/>
            <w:shd w:fill="FFFFFF" w:color="auto" w:val="clear"/>
            <w:tcMar>
              <w:top w:type="dxa" w:w="80"/>
              <w:left w:type="dxa" w:w="120"/>
              <w:bottom w:type="dxa" w:w="80"/>
              <w:right w:type="dxa" w:w="120"/>
            </w:tcMar>
          </w:tcPr>
          <w:p>
            <w:pPr>
              <w:jc w:val="left"/>
            </w:pPr>
            <w:r>
              <w:rPr>
                <w:b w:val="false"/>
                <w:bCs w:val="false"/>
                <w:color w:val="222222"/>
                <w:sz w:val="20"/>
                <w:szCs w:val="20"/>
              </w:rPr>
              <w:t xml:space="preserve">Rp 100.000 – 250.000</w:t>
            </w:r>
          </w:p>
        </w:tc>
      </w:tr>
      <w:tr>
        <w:tc>
          <w:tcPr>
            <w:tcW w:type="dxa" w:w="3200"/>
            <w:shd w:fill="F5F7FA" w:color="auto" w:val="clear"/>
            <w:tcMar>
              <w:top w:type="dxa" w:w="80"/>
              <w:left w:type="dxa" w:w="120"/>
              <w:bottom w:type="dxa" w:w="80"/>
              <w:right w:type="dxa" w:w="120"/>
            </w:tcMar>
          </w:tcPr>
          <w:p>
            <w:pPr>
              <w:jc w:val="left"/>
            </w:pPr>
            <w:r>
              <w:rPr>
                <w:b w:val="false"/>
                <w:bCs w:val="false"/>
                <w:color w:val="222222"/>
                <w:sz w:val="20"/>
                <w:szCs w:val="20"/>
              </w:rPr>
              <w:t xml:space="preserve">Domain &amp; SSL</w:t>
            </w:r>
          </w:p>
        </w:tc>
        <w:tc>
          <w:tcPr>
            <w:tcW w:type="dxa" w:w="3300"/>
            <w:shd w:fill="F5F7FA" w:color="auto" w:val="clear"/>
            <w:tcMar>
              <w:top w:type="dxa" w:w="80"/>
              <w:left w:type="dxa" w:w="120"/>
              <w:bottom w:type="dxa" w:w="80"/>
              <w:right w:type="dxa" w:w="120"/>
            </w:tcMar>
          </w:tcPr>
          <w:p>
            <w:pPr>
              <w:jc w:val="left"/>
            </w:pPr>
            <w:r>
              <w:rPr>
                <w:b w:val="false"/>
                <w:bCs w:val="false"/>
                <w:color w:val="222222"/>
                <w:sz w:val="20"/>
                <w:szCs w:val="20"/>
              </w:rPr>
              <w:t xml:space="preserve">—</w:t>
            </w:r>
          </w:p>
        </w:tc>
        <w:tc>
          <w:tcPr>
            <w:tcW w:type="dxa" w:w="2860"/>
            <w:shd w:fill="F5F7FA" w:color="auto" w:val="clear"/>
            <w:tcMar>
              <w:top w:type="dxa" w:w="80"/>
              <w:left w:type="dxa" w:w="120"/>
              <w:bottom w:type="dxa" w:w="80"/>
              <w:right w:type="dxa" w:w="120"/>
            </w:tcMar>
          </w:tcPr>
          <w:p>
            <w:pPr>
              <w:jc w:val="left"/>
            </w:pPr>
            <w:r>
              <w:rPr>
                <w:b w:val="false"/>
                <w:bCs w:val="false"/>
                <w:color w:val="222222"/>
                <w:sz w:val="20"/>
                <w:szCs w:val="20"/>
              </w:rPr>
              <w:t xml:space="preserve">Rp 100.000</w:t>
            </w:r>
          </w:p>
        </w:tc>
      </w:tr>
    </w:tbl>
    <w:p>
      <w:pPr>
        <w:spacing w:after="160" w:line="300"/>
      </w:pPr>
      <w:r>
        <w:rPr>
          <w:b/>
          <w:bCs/>
          <w:color w:val="1E7A46"/>
          <w:sz w:val="22"/>
          <w:szCs w:val="22"/>
        </w:rPr>
        <w:t xml:space="preserve">Total Estimasi: Rp 1.500.000 – 2.350.000 per bulan</w:t>
      </w:r>
    </w:p>
    <w:p>
      <w:pPr>
        <w:spacing w:after="160" w:line="300"/>
      </w:pPr>
      <w:r>
        <w:rPr>
          <w:color w:val="222222"/>
          <w:sz w:val="21"/>
          <w:szCs w:val="21"/>
        </w:rPr>
        <w:t xml:space="preserve">Catatan: bila sistem akhirnya di-hosting di infrastruktur milik Diskominfotik/Pemprov Sumbar (sesuai arah proyek saat ini), biaya VPS di atas dapat sepenuhnya dieliminasi — sisa biaya hanya domain/SSL bila belum tersedia.</w:t>
      </w:r>
    </w:p>
    <w:p>
      <w:pPr>
        <w:pStyle w:val="Heading2"/>
        <w:spacing w:after="150" w:before="300"/>
      </w:pPr>
      <w:r>
        <w:rPr>
          <w:b/>
          <w:bCs/>
          <w:color w:val="1E3A5F"/>
          <w:sz w:val="25"/>
          <w:szCs w:val="25"/>
        </w:rPr>
        <w:t xml:space="preserve">9.3 Perbandingan dengan Solusi Komersial</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4200"/>
        <w:gridCol w:w="5160"/>
      </w:tblGrid>
      <w:tr>
        <w:trPr>
          <w:tblHeader/>
        </w:trPr>
        <w:tc>
          <w:tcPr>
            <w:tcW w:type="dxa" w:w="4200"/>
            <w:shd w:fill="1E3A5F" w:color="auto" w:val="clear"/>
            <w:tcMar>
              <w:top w:type="dxa" w:w="80"/>
              <w:left w:type="dxa" w:w="120"/>
              <w:bottom w:type="dxa" w:w="80"/>
              <w:right w:type="dxa" w:w="120"/>
            </w:tcMar>
          </w:tcPr>
          <w:p>
            <w:pPr>
              <w:jc w:val="center"/>
            </w:pPr>
            <w:r>
              <w:rPr>
                <w:b/>
                <w:bCs/>
                <w:color w:val="FFFFFF"/>
                <w:sz w:val="20"/>
                <w:szCs w:val="20"/>
              </w:rPr>
              <w:t xml:space="preserve">Solusi</w:t>
            </w:r>
          </w:p>
        </w:tc>
        <w:tc>
          <w:tcPr>
            <w:tcW w:type="dxa" w:w="5160"/>
            <w:shd w:fill="1E3A5F" w:color="auto" w:val="clear"/>
            <w:tcMar>
              <w:top w:type="dxa" w:w="80"/>
              <w:left w:type="dxa" w:w="120"/>
              <w:bottom w:type="dxa" w:w="80"/>
              <w:right w:type="dxa" w:w="120"/>
            </w:tcMar>
          </w:tcPr>
          <w:p>
            <w:pPr>
              <w:jc w:val="center"/>
            </w:pPr>
            <w:r>
              <w:rPr>
                <w:b/>
                <w:bCs/>
                <w:color w:val="FFFFFF"/>
                <w:sz w:val="20"/>
                <w:szCs w:val="20"/>
              </w:rPr>
              <w:t xml:space="preserve">Estimasi Biaya Tahunan</w:t>
            </w:r>
          </w:p>
        </w:tc>
      </w:tr>
      <w:tr>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Open-source (usulan ini)</w:t>
            </w:r>
          </w:p>
        </w:tc>
        <w:tc>
          <w:tcPr>
            <w:tcW w:type="dxa" w:w="5160"/>
            <w:shd w:fill="FFFFFF" w:color="auto" w:val="clear"/>
            <w:tcMar>
              <w:top w:type="dxa" w:w="80"/>
              <w:left w:type="dxa" w:w="120"/>
              <w:bottom w:type="dxa" w:w="80"/>
              <w:right w:type="dxa" w:w="120"/>
            </w:tcMar>
          </w:tcPr>
          <w:p>
            <w:pPr>
              <w:jc w:val="left"/>
            </w:pPr>
            <w:r>
              <w:rPr>
                <w:b w:val="false"/>
                <w:bCs w:val="false"/>
                <w:color w:val="222222"/>
                <w:sz w:val="20"/>
                <w:szCs w:val="20"/>
              </w:rPr>
              <w:t xml:space="preserve">Rp 0 – 28 juta/tahun (tergantung skema hosting)</w:t>
            </w:r>
          </w:p>
        </w:tc>
      </w:tr>
      <w:tr>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Google Maps Platform</w:t>
            </w:r>
          </w:p>
        </w:tc>
        <w:tc>
          <w:tcPr>
            <w:tcW w:type="dxa" w:w="5160"/>
            <w:shd w:fill="F5F7FA" w:color="auto" w:val="clear"/>
            <w:tcMar>
              <w:top w:type="dxa" w:w="80"/>
              <w:left w:type="dxa" w:w="120"/>
              <w:bottom w:type="dxa" w:w="80"/>
              <w:right w:type="dxa" w:w="120"/>
            </w:tcMar>
          </w:tcPr>
          <w:p>
            <w:pPr>
              <w:jc w:val="left"/>
            </w:pPr>
            <w:r>
              <w:rPr>
                <w:b w:val="false"/>
                <w:bCs w:val="false"/>
                <w:color w:val="222222"/>
                <w:sz w:val="20"/>
                <w:szCs w:val="20"/>
              </w:rPr>
              <w:t xml:space="preserve">Rp 50 – 200 juta/tahun (indikatif, tergantung volume trafik)</w:t>
            </w:r>
          </w:p>
        </w:tc>
      </w:tr>
      <w:tr>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Mapbox</w:t>
            </w:r>
          </w:p>
        </w:tc>
        <w:tc>
          <w:tcPr>
            <w:tcW w:type="dxa" w:w="5160"/>
            <w:shd w:fill="FFFFFF" w:color="auto" w:val="clear"/>
            <w:tcMar>
              <w:top w:type="dxa" w:w="80"/>
              <w:left w:type="dxa" w:w="120"/>
              <w:bottom w:type="dxa" w:w="80"/>
              <w:right w:type="dxa" w:w="120"/>
            </w:tcMar>
          </w:tcPr>
          <w:p>
            <w:pPr>
              <w:jc w:val="left"/>
            </w:pPr>
            <w:r>
              <w:rPr>
                <w:b w:val="false"/>
                <w:bCs w:val="false"/>
                <w:color w:val="222222"/>
                <w:sz w:val="20"/>
                <w:szCs w:val="20"/>
              </w:rPr>
              <w:t xml:space="preserve">Rp 30 – 150 juta/tahun (indikatif, tergantung volume trafik)</w:t>
            </w:r>
          </w:p>
        </w:tc>
      </w:tr>
      <w:tr>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ArcGIS Online</w:t>
            </w:r>
          </w:p>
        </w:tc>
        <w:tc>
          <w:tcPr>
            <w:tcW w:type="dxa" w:w="5160"/>
            <w:shd w:fill="F5F7FA" w:color="auto" w:val="clear"/>
            <w:tcMar>
              <w:top w:type="dxa" w:w="80"/>
              <w:left w:type="dxa" w:w="120"/>
              <w:bottom w:type="dxa" w:w="80"/>
              <w:right w:type="dxa" w:w="120"/>
            </w:tcMar>
          </w:tcPr>
          <w:p>
            <w:pPr>
              <w:jc w:val="left"/>
            </w:pPr>
            <w:r>
              <w:rPr>
                <w:b w:val="false"/>
                <w:bCs w:val="false"/>
                <w:color w:val="222222"/>
                <w:sz w:val="20"/>
                <w:szCs w:val="20"/>
              </w:rPr>
              <w:t xml:space="preserve">Rp 80 – 300 juta/tahun (indikatif)</w:t>
            </w:r>
          </w:p>
        </w:tc>
      </w:tr>
    </w:tbl>
    <w:p>
      <w:pPr>
        <w:spacing w:after="100"/>
      </w:pPr>
    </w:p>
    <w:p>
      <w:pPr>
        <w:spacing w:after="160" w:line="300"/>
      </w:pPr>
      <w:r>
        <w:rPr>
          <w:i/>
          <w:iCs/>
          <w:sz w:val="19"/>
          <w:szCs w:val="19"/>
        </w:rPr>
        <w:t xml:space="preserve">Catatan: </w:t>
      </w:r>
      <w:r>
        <w:rPr>
          <w:i/>
          <w:iCs/>
          <w:sz w:val="19"/>
          <w:szCs w:val="19"/>
        </w:rPr>
        <w:t xml:space="preserve">angka biaya solusi komersial di atas bersifat indikatif berdasarkan struktur harga umum per model pay-as-you-go masing-masing vendor, dan sangat bergantung pada volume trafik aktual. Sebaiknya disampaikan sebagai perkiraan kasar (bukan kutipan resmi price list vendor) saat presentasi.</w:t>
      </w:r>
    </w:p>
    <w:p>
      <w:pPr>
        <w:pStyle w:val="Heading2"/>
        <w:spacing w:after="150" w:before="300"/>
      </w:pPr>
      <w:r>
        <w:rPr>
          <w:b/>
          <w:bCs/>
          <w:color w:val="1E3A5F"/>
          <w:sz w:val="25"/>
          <w:szCs w:val="25"/>
        </w:rPr>
        <w:t xml:space="preserve">9.4 Kebutuhan Sumber Daya Manusia (Estimasi)</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4200"/>
        <w:gridCol w:w="1600"/>
        <w:gridCol w:w="3560"/>
      </w:tblGrid>
      <w:tr>
        <w:trPr>
          <w:tblHeader/>
        </w:trPr>
        <w:tc>
          <w:tcPr>
            <w:tcW w:type="dxa" w:w="4200"/>
            <w:shd w:fill="1E3A5F" w:color="auto" w:val="clear"/>
            <w:tcMar>
              <w:top w:type="dxa" w:w="80"/>
              <w:left w:type="dxa" w:w="120"/>
              <w:bottom w:type="dxa" w:w="80"/>
              <w:right w:type="dxa" w:w="120"/>
            </w:tcMar>
          </w:tcPr>
          <w:p>
            <w:pPr>
              <w:jc w:val="center"/>
            </w:pPr>
            <w:r>
              <w:rPr>
                <w:b/>
                <w:bCs/>
                <w:color w:val="FFFFFF"/>
                <w:sz w:val="20"/>
                <w:szCs w:val="20"/>
              </w:rPr>
              <w:t xml:space="preserve">Peran</w:t>
            </w:r>
          </w:p>
        </w:tc>
        <w:tc>
          <w:tcPr>
            <w:tcW w:type="dxa" w:w="1600"/>
            <w:shd w:fill="1E3A5F" w:color="auto" w:val="clear"/>
            <w:tcMar>
              <w:top w:type="dxa" w:w="80"/>
              <w:left w:type="dxa" w:w="120"/>
              <w:bottom w:type="dxa" w:w="80"/>
              <w:right w:type="dxa" w:w="120"/>
            </w:tcMar>
          </w:tcPr>
          <w:p>
            <w:pPr>
              <w:jc w:val="center"/>
            </w:pPr>
            <w:r>
              <w:rPr>
                <w:b/>
                <w:bCs/>
                <w:color w:val="FFFFFF"/>
                <w:sz w:val="20"/>
                <w:szCs w:val="20"/>
              </w:rPr>
              <w:t xml:space="preserve">Jumlah</w:t>
            </w:r>
          </w:p>
        </w:tc>
        <w:tc>
          <w:tcPr>
            <w:tcW w:type="dxa" w:w="3560"/>
            <w:shd w:fill="1E3A5F" w:color="auto" w:val="clear"/>
            <w:tcMar>
              <w:top w:type="dxa" w:w="80"/>
              <w:left w:type="dxa" w:w="120"/>
              <w:bottom w:type="dxa" w:w="80"/>
              <w:right w:type="dxa" w:w="120"/>
            </w:tcMar>
          </w:tcPr>
          <w:p>
            <w:pPr>
              <w:jc w:val="center"/>
            </w:pPr>
            <w:r>
              <w:rPr>
                <w:b/>
                <w:bCs/>
                <w:color w:val="FFFFFF"/>
                <w:sz w:val="20"/>
                <w:szCs w:val="20"/>
              </w:rPr>
              <w:t xml:space="preserve">Estimasi Durasi</w:t>
            </w:r>
          </w:p>
        </w:tc>
      </w:tr>
      <w:tr>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Solution Architect / Tech Lead</w:t>
            </w:r>
          </w:p>
        </w:tc>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3560"/>
            <w:shd w:fill="FFFFFF" w:color="auto" w:val="clear"/>
            <w:tcMar>
              <w:top w:type="dxa" w:w="80"/>
              <w:left w:type="dxa" w:w="120"/>
              <w:bottom w:type="dxa" w:w="80"/>
              <w:right w:type="dxa" w:w="120"/>
            </w:tcMar>
          </w:tcPr>
          <w:p>
            <w:pPr>
              <w:jc w:val="left"/>
            </w:pPr>
            <w:r>
              <w:rPr>
                <w:b w:val="false"/>
                <w:bCs w:val="false"/>
                <w:color w:val="222222"/>
                <w:sz w:val="20"/>
                <w:szCs w:val="20"/>
              </w:rPr>
              <w:t xml:space="preserve">2 bulan (fase desain arsitektur)</w:t>
            </w:r>
          </w:p>
        </w:tc>
      </w:tr>
      <w:tr>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Backend Developer</w:t>
            </w:r>
          </w:p>
        </w:tc>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3560"/>
            <w:shd w:fill="F5F7FA" w:color="auto" w:val="clear"/>
            <w:tcMar>
              <w:top w:type="dxa" w:w="80"/>
              <w:left w:type="dxa" w:w="120"/>
              <w:bottom w:type="dxa" w:w="80"/>
              <w:right w:type="dxa" w:w="120"/>
            </w:tcMar>
          </w:tcPr>
          <w:p>
            <w:pPr>
              <w:jc w:val="left"/>
            </w:pPr>
            <w:r>
              <w:rPr>
                <w:b w:val="false"/>
                <w:bCs w:val="false"/>
                <w:color w:val="222222"/>
                <w:sz w:val="20"/>
                <w:szCs w:val="20"/>
              </w:rPr>
              <w:t xml:space="preserve">4 bulan</w:t>
            </w:r>
          </w:p>
        </w:tc>
      </w:tr>
      <w:tr>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Frontend Developer (fokus MapLibre/GIS)</w:t>
            </w:r>
          </w:p>
        </w:tc>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3560"/>
            <w:shd w:fill="FFFFFF" w:color="auto" w:val="clear"/>
            <w:tcMar>
              <w:top w:type="dxa" w:w="80"/>
              <w:left w:type="dxa" w:w="120"/>
              <w:bottom w:type="dxa" w:w="80"/>
              <w:right w:type="dxa" w:w="120"/>
            </w:tcMar>
          </w:tcPr>
          <w:p>
            <w:pPr>
              <w:jc w:val="left"/>
            </w:pPr>
            <w:r>
              <w:rPr>
                <w:b w:val="false"/>
                <w:bCs w:val="false"/>
                <w:color w:val="222222"/>
                <w:sz w:val="20"/>
                <w:szCs w:val="20"/>
              </w:rPr>
              <w:t xml:space="preserve">4 bulan</w:t>
            </w:r>
          </w:p>
        </w:tc>
      </w:tr>
      <w:tr>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GIS Analyst (data spasial, kalibrasi)</w:t>
            </w:r>
          </w:p>
        </w:tc>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3560"/>
            <w:shd w:fill="F5F7FA" w:color="auto" w:val="clear"/>
            <w:tcMar>
              <w:top w:type="dxa" w:w="80"/>
              <w:left w:type="dxa" w:w="120"/>
              <w:bottom w:type="dxa" w:w="80"/>
              <w:right w:type="dxa" w:w="120"/>
            </w:tcMar>
          </w:tcPr>
          <w:p>
            <w:pPr>
              <w:jc w:val="left"/>
            </w:pPr>
            <w:r>
              <w:rPr>
                <w:b w:val="false"/>
                <w:bCs w:val="false"/>
                <w:color w:val="222222"/>
                <w:sz w:val="20"/>
                <w:szCs w:val="20"/>
              </w:rPr>
              <w:t xml:space="preserve">3 bulan</w:t>
            </w:r>
          </w:p>
        </w:tc>
      </w:tr>
      <w:tr>
        <w:tc>
          <w:tcPr>
            <w:tcW w:type="dxa" w:w="4200"/>
            <w:shd w:fill="FFFFFF" w:color="auto" w:val="clear"/>
            <w:tcMar>
              <w:top w:type="dxa" w:w="80"/>
              <w:left w:type="dxa" w:w="120"/>
              <w:bottom w:type="dxa" w:w="80"/>
              <w:right w:type="dxa" w:w="120"/>
            </w:tcMar>
          </w:tcPr>
          <w:p>
            <w:pPr>
              <w:jc w:val="left"/>
            </w:pPr>
            <w:r>
              <w:rPr>
                <w:b w:val="false"/>
                <w:bCs w:val="false"/>
                <w:color w:val="222222"/>
                <w:sz w:val="20"/>
                <w:szCs w:val="20"/>
              </w:rPr>
              <w:t xml:space="preserve">UI/UX Designer</w:t>
            </w:r>
          </w:p>
        </w:tc>
        <w:tc>
          <w:tcPr>
            <w:tcW w:type="dxa" w:w="1600"/>
            <w:shd w:fill="FFFFFF"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3560"/>
            <w:shd w:fill="FFFFFF" w:color="auto" w:val="clear"/>
            <w:tcMar>
              <w:top w:type="dxa" w:w="80"/>
              <w:left w:type="dxa" w:w="120"/>
              <w:bottom w:type="dxa" w:w="80"/>
              <w:right w:type="dxa" w:w="120"/>
            </w:tcMar>
          </w:tcPr>
          <w:p>
            <w:pPr>
              <w:jc w:val="left"/>
            </w:pPr>
            <w:r>
              <w:rPr>
                <w:b w:val="false"/>
                <w:bCs w:val="false"/>
                <w:color w:val="222222"/>
                <w:sz w:val="20"/>
                <w:szCs w:val="20"/>
              </w:rPr>
              <w:t xml:space="preserve">1–2 bulan</w:t>
            </w:r>
          </w:p>
        </w:tc>
      </w:tr>
      <w:tr>
        <w:tc>
          <w:tcPr>
            <w:tcW w:type="dxa" w:w="4200"/>
            <w:shd w:fill="F5F7FA" w:color="auto" w:val="clear"/>
            <w:tcMar>
              <w:top w:type="dxa" w:w="80"/>
              <w:left w:type="dxa" w:w="120"/>
              <w:bottom w:type="dxa" w:w="80"/>
              <w:right w:type="dxa" w:w="120"/>
            </w:tcMar>
          </w:tcPr>
          <w:p>
            <w:pPr>
              <w:jc w:val="left"/>
            </w:pPr>
            <w:r>
              <w:rPr>
                <w:b w:val="false"/>
                <w:bCs w:val="false"/>
                <w:color w:val="222222"/>
                <w:sz w:val="20"/>
                <w:szCs w:val="20"/>
              </w:rPr>
              <w:t xml:space="preserve">QA / Tester</w:t>
            </w:r>
          </w:p>
        </w:tc>
        <w:tc>
          <w:tcPr>
            <w:tcW w:type="dxa" w:w="1600"/>
            <w:shd w:fill="F5F7FA"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3560"/>
            <w:shd w:fill="F5F7FA" w:color="auto" w:val="clear"/>
            <w:tcMar>
              <w:top w:type="dxa" w:w="80"/>
              <w:left w:type="dxa" w:w="120"/>
              <w:bottom w:type="dxa" w:w="80"/>
              <w:right w:type="dxa" w:w="120"/>
            </w:tcMar>
          </w:tcPr>
          <w:p>
            <w:pPr>
              <w:jc w:val="left"/>
            </w:pPr>
            <w:r>
              <w:rPr>
                <w:b w:val="false"/>
                <w:bCs w:val="false"/>
                <w:color w:val="222222"/>
                <w:sz w:val="20"/>
                <w:szCs w:val="20"/>
              </w:rPr>
              <w:t xml:space="preserve">2 bulan</w:t>
            </w:r>
          </w:p>
        </w:tc>
      </w:tr>
    </w:tbl>
    <w:p>
      <w:pPr>
        <w:spacing w:after="160" w:line="300"/>
      </w:pPr>
      <w:r>
        <w:rPr>
          <w:color w:val="222222"/>
          <w:sz w:val="21"/>
          <w:szCs w:val="21"/>
        </w:rPr>
        <w:t xml:space="preserve">Catatan: mengingat proyek ini berjalan dalam skema riset LPPM, peran-peran di atas dapat dirangkap oleh anggota tim mahasiswa/dosen sesuai kapasitas, dengan pembagian tugas rinci per bidang tersedia di paket file .md terpisah (lihat Bab 11).</w:t>
      </w:r>
    </w:p>
    <w:p>
      <w:pPr>
        <w:pStyle w:val="Heading1"/>
        <w:spacing w:after="200" w:before="400"/>
      </w:pPr>
      <w:r>
        <w:rPr>
          <w:b/>
          <w:bCs/>
          <w:color w:val="1E3A5F"/>
          <w:sz w:val="30"/>
          <w:szCs w:val="30"/>
        </w:rPr>
        <w:t xml:space="preserve">10. Roadmap Implementasi</w:t>
      </w:r>
    </w:p>
    <w:p>
      <w:pPr>
        <w:spacing w:after="160" w:line="300"/>
      </w:pPr>
      <w:r>
        <w:rPr>
          <w:color w:val="222222"/>
          <w:sz w:val="21"/>
          <w:szCs w:val="21"/>
        </w:rPr>
        <w:t xml:space="preserve">Roadmap difokuskan pada modul GIS saja sesuai arahan proyek saat ini, dengan pendekatan bertahap agar setiap fase menghasilkan output yang dapat didemokan.</w:t>
      </w:r>
    </w:p>
    <w:p>
      <w:pPr>
        <w:pStyle w:val="Heading2"/>
        <w:spacing w:after="150" w:before="300"/>
      </w:pPr>
      <w:r>
        <w:rPr>
          <w:b/>
          <w:bCs/>
          <w:color w:val="1E3A5F"/>
          <w:sz w:val="25"/>
          <w:szCs w:val="25"/>
        </w:rPr>
        <w:t xml:space="preserve">Fase 1 — Fondasi (Bulan 1–2)</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5000"/>
        <w:gridCol w:w="4360"/>
      </w:tblGrid>
      <w:tr>
        <w:trPr>
          <w:tblHeader/>
        </w:trPr>
        <w:tc>
          <w:tcPr>
            <w:tcW w:type="dxa" w:w="5000"/>
            <w:shd w:fill="1E3A5F" w:color="auto" w:val="clear"/>
            <w:tcMar>
              <w:top w:type="dxa" w:w="80"/>
              <w:left w:type="dxa" w:w="120"/>
              <w:bottom w:type="dxa" w:w="80"/>
              <w:right w:type="dxa" w:w="120"/>
            </w:tcMar>
          </w:tcPr>
          <w:p>
            <w:pPr>
              <w:jc w:val="center"/>
            </w:pPr>
            <w:r>
              <w:rPr>
                <w:b/>
                <w:bCs/>
                <w:color w:val="FFFFFF"/>
                <w:sz w:val="20"/>
                <w:szCs w:val="20"/>
              </w:rPr>
              <w:t xml:space="preserve">Aktivitas</w:t>
            </w:r>
          </w:p>
        </w:tc>
        <w:tc>
          <w:tcPr>
            <w:tcW w:type="dxa" w:w="4360"/>
            <w:shd w:fill="1E3A5F" w:color="auto" w:val="clear"/>
            <w:tcMar>
              <w:top w:type="dxa" w:w="80"/>
              <w:left w:type="dxa" w:w="120"/>
              <w:bottom w:type="dxa" w:w="80"/>
              <w:right w:type="dxa" w:w="120"/>
            </w:tcMar>
          </w:tcPr>
          <w:p>
            <w:pPr>
              <w:jc w:val="center"/>
            </w:pPr>
            <w:r>
              <w:rPr>
                <w:b/>
                <w:bCs/>
                <w:color w:val="FFFFFF"/>
                <w:sz w:val="20"/>
                <w:szCs w:val="20"/>
              </w:rPr>
              <w:t xml:space="preserve">Output</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Setup PostgreSQL + PostGIS</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Database spasial siap</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Generate basemap PMTiles wilayah Sumbar + desain style kustom (terang/gelap)</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Basemap modern berfungsi, dapat di-preview</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Import batas administrasi 4 level (Provinsi → Kabupaten → Kecamatan → Nagari)</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Data wilayah lengkap di PostGIS</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Setup MapLibre GL JS di frontend, render basemap kustom</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Peta dasar tampil, dapat pan/zoom/toggle mode</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Setup backend API dasar (FastAPI/Fastify)</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REST API untuk query wilayah berjalan</w:t>
            </w:r>
          </w:p>
        </w:tc>
      </w:tr>
    </w:tbl>
    <w:p>
      <w:pPr>
        <w:pStyle w:val="Heading2"/>
        <w:spacing w:after="150" w:before="300"/>
      </w:pPr>
      <w:r>
        <w:rPr>
          <w:b/>
          <w:bCs/>
          <w:color w:val="1E3A5F"/>
          <w:sz w:val="25"/>
          <w:szCs w:val="25"/>
        </w:rPr>
        <w:t xml:space="preserve">Fase 2 — Visualisasi Data (Bulan 3–4)</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5000"/>
        <w:gridCol w:w="4360"/>
      </w:tblGrid>
      <w:tr>
        <w:trPr>
          <w:tblHeader/>
        </w:trPr>
        <w:tc>
          <w:tcPr>
            <w:tcW w:type="dxa" w:w="5000"/>
            <w:shd w:fill="1E3A5F" w:color="auto" w:val="clear"/>
            <w:tcMar>
              <w:top w:type="dxa" w:w="80"/>
              <w:left w:type="dxa" w:w="120"/>
              <w:bottom w:type="dxa" w:w="80"/>
              <w:right w:type="dxa" w:w="120"/>
            </w:tcMar>
          </w:tcPr>
          <w:p>
            <w:pPr>
              <w:jc w:val="center"/>
            </w:pPr>
            <w:r>
              <w:rPr>
                <w:b/>
                <w:bCs/>
                <w:color w:val="FFFFFF"/>
                <w:sz w:val="20"/>
                <w:szCs w:val="20"/>
              </w:rPr>
              <w:t xml:space="preserve">Aktivitas</w:t>
            </w:r>
          </w:p>
        </w:tc>
        <w:tc>
          <w:tcPr>
            <w:tcW w:type="dxa" w:w="4360"/>
            <w:shd w:fill="1E3A5F" w:color="auto" w:val="clear"/>
            <w:tcMar>
              <w:top w:type="dxa" w:w="80"/>
              <w:left w:type="dxa" w:w="120"/>
              <w:bottom w:type="dxa" w:w="80"/>
              <w:right w:type="dxa" w:w="120"/>
            </w:tcMar>
          </w:tcPr>
          <w:p>
            <w:pPr>
              <w:jc w:val="center"/>
            </w:pPr>
            <w:r>
              <w:rPr>
                <w:b/>
                <w:bCs/>
                <w:color w:val="FFFFFF"/>
                <w:sz w:val="20"/>
                <w:szCs w:val="20"/>
              </w:rPr>
              <w:t xml:space="preserve">Output</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Implementasi choropleth risiko/kerugian per kecamatan</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Peta tematik berwarna sesuai tingkat risiko</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Implementasi heatmap &amp; clustering titik bencana</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Visualisasi densitas kejadian berfungsi</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Fitur telusuri bencana (drill-down klik wilayah)</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Panel data wilayah muncul saat klik peta</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Panel statistik &amp; grafik (ECharts)</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Grafik kerugian/korban per wilayah tampil dinamis</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Pencarian &amp; filter interaktif</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Filter jenis bencana, tanggal, wilayah berfungsi</w:t>
            </w:r>
          </w:p>
        </w:tc>
      </w:tr>
    </w:tbl>
    <w:p>
      <w:pPr>
        <w:pStyle w:val="Heading2"/>
        <w:spacing w:after="150" w:before="300"/>
      </w:pPr>
      <w:r>
        <w:rPr>
          <w:b/>
          <w:bCs/>
          <w:color w:val="1E3A5F"/>
          <w:sz w:val="25"/>
          <w:szCs w:val="25"/>
        </w:rPr>
        <w:t xml:space="preserve">Fase 3 — Evakuasi &amp; Data Real-Time (Bulan 5–6)</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5000"/>
        <w:gridCol w:w="4360"/>
      </w:tblGrid>
      <w:tr>
        <w:trPr>
          <w:tblHeader/>
        </w:trPr>
        <w:tc>
          <w:tcPr>
            <w:tcW w:type="dxa" w:w="5000"/>
            <w:shd w:fill="1E3A5F" w:color="auto" w:val="clear"/>
            <w:tcMar>
              <w:top w:type="dxa" w:w="80"/>
              <w:left w:type="dxa" w:w="120"/>
              <w:bottom w:type="dxa" w:w="80"/>
              <w:right w:type="dxa" w:w="120"/>
            </w:tcMar>
          </w:tcPr>
          <w:p>
            <w:pPr>
              <w:jc w:val="center"/>
            </w:pPr>
            <w:r>
              <w:rPr>
                <w:b/>
                <w:bCs/>
                <w:color w:val="FFFFFF"/>
                <w:sz w:val="20"/>
                <w:szCs w:val="20"/>
              </w:rPr>
              <w:t xml:space="preserve">Aktivitas</w:t>
            </w:r>
          </w:p>
        </w:tc>
        <w:tc>
          <w:tcPr>
            <w:tcW w:type="dxa" w:w="4360"/>
            <w:shd w:fill="1E3A5F" w:color="auto" w:val="clear"/>
            <w:tcMar>
              <w:top w:type="dxa" w:w="80"/>
              <w:left w:type="dxa" w:w="120"/>
              <w:bottom w:type="dxa" w:w="80"/>
              <w:right w:type="dxa" w:w="120"/>
            </w:tcMar>
          </w:tcPr>
          <w:p>
            <w:pPr>
              <w:jc w:val="center"/>
            </w:pPr>
            <w:r>
              <w:rPr>
                <w:b/>
                <w:bCs/>
                <w:color w:val="FFFFFF"/>
                <w:sz w:val="20"/>
                <w:szCs w:val="20"/>
              </w:rPr>
              <w:t xml:space="preserve">Output</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Setup OSRM/Valhalla routing engine untuk wilayah Sumbar</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Mesin routing berfungsi lokal</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Fitur "Evakuasi Sekarang" — cari &amp; rute ke posko terdekat</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Navigasi turn-by-turn berfungsi end-to-end</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Mekanisme tandai jalan terputus (Operator BPBD)</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Rute otomatis menghindari jalan yang ditandai</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Integrasi BMKG API (gempa + cuaca) via backend worker terjadwal</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Data gempa real-time tampil di peta</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Integrasi Geoportal BNPB / Satu Data Bencana</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Layer risiko nasional tersinkron</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Implementasi RBAC 4 peran</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Login &amp; hak akses berbeda per peran berfungsi</w:t>
            </w:r>
          </w:p>
        </w:tc>
      </w:tr>
    </w:tbl>
    <w:p>
      <w:pPr>
        <w:pStyle w:val="Heading2"/>
        <w:spacing w:after="150" w:before="300"/>
      </w:pPr>
      <w:r>
        <w:rPr>
          <w:b/>
          <w:bCs/>
          <w:color w:val="1E3A5F"/>
          <w:sz w:val="25"/>
          <w:szCs w:val="25"/>
        </w:rPr>
        <w:t xml:space="preserve">Fase 4 — Pengerasan Produksi &amp; Peluncuran (Bulan 7–8)</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5000"/>
        <w:gridCol w:w="4360"/>
      </w:tblGrid>
      <w:tr>
        <w:trPr>
          <w:tblHeader/>
        </w:trPr>
        <w:tc>
          <w:tcPr>
            <w:tcW w:type="dxa" w:w="5000"/>
            <w:shd w:fill="1E3A5F" w:color="auto" w:val="clear"/>
            <w:tcMar>
              <w:top w:type="dxa" w:w="80"/>
              <w:left w:type="dxa" w:w="120"/>
              <w:bottom w:type="dxa" w:w="80"/>
              <w:right w:type="dxa" w:w="120"/>
            </w:tcMar>
          </w:tcPr>
          <w:p>
            <w:pPr>
              <w:jc w:val="center"/>
            </w:pPr>
            <w:r>
              <w:rPr>
                <w:b/>
                <w:bCs/>
                <w:color w:val="FFFFFF"/>
                <w:sz w:val="20"/>
                <w:szCs w:val="20"/>
              </w:rPr>
              <w:t xml:space="preserve">Aktivitas</w:t>
            </w:r>
          </w:p>
        </w:tc>
        <w:tc>
          <w:tcPr>
            <w:tcW w:type="dxa" w:w="4360"/>
            <w:shd w:fill="1E3A5F" w:color="auto" w:val="clear"/>
            <w:tcMar>
              <w:top w:type="dxa" w:w="80"/>
              <w:left w:type="dxa" w:w="120"/>
              <w:bottom w:type="dxa" w:w="80"/>
              <w:right w:type="dxa" w:w="120"/>
            </w:tcMar>
          </w:tcPr>
          <w:p>
            <w:pPr>
              <w:jc w:val="center"/>
            </w:pPr>
            <w:r>
              <w:rPr>
                <w:b/>
                <w:bCs/>
                <w:color w:val="FFFFFF"/>
                <w:sz w:val="20"/>
                <w:szCs w:val="20"/>
              </w:rPr>
              <w:t xml:space="preserve">Output</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Implementasi PWA (offline shell + cache basemap/posko)</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Dashboard dapat diakses minim koneksi internet</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3D terrain untuk visualisasi longsor/genangan</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Mode terrain aktif, dapat toggle 2D/3D</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Hardening keamanan (rate limit, audit log, HTTPS penuh)</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Checklist keamanan produksi terpenuhi</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Load testing skenario lonjakan trafik bencana besar</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Sistem terverifikasi stabil pada beban ≥ 5x normal</w:t>
            </w:r>
          </w:p>
        </w:tc>
      </w:tr>
      <w:tr>
        <w:tc>
          <w:tcPr>
            <w:tcW w:type="dxa" w:w="5000"/>
            <w:shd w:fill="FFFFFF" w:color="auto" w:val="clear"/>
            <w:tcMar>
              <w:top w:type="dxa" w:w="80"/>
              <w:left w:type="dxa" w:w="120"/>
              <w:bottom w:type="dxa" w:w="80"/>
              <w:right w:type="dxa" w:w="120"/>
            </w:tcMar>
          </w:tcPr>
          <w:p>
            <w:pPr>
              <w:jc w:val="left"/>
            </w:pPr>
            <w:r>
              <w:rPr>
                <w:b w:val="false"/>
                <w:bCs w:val="false"/>
                <w:color w:val="222222"/>
                <w:sz w:val="20"/>
                <w:szCs w:val="20"/>
              </w:rPr>
              <w:t xml:space="preserve">Dokumentasi &amp; pelatihan Operator BPBD</w:t>
            </w:r>
          </w:p>
        </w:tc>
        <w:tc>
          <w:tcPr>
            <w:tcW w:type="dxa" w:w="4360"/>
            <w:shd w:fill="FFFFFF" w:color="auto" w:val="clear"/>
            <w:tcMar>
              <w:top w:type="dxa" w:w="80"/>
              <w:left w:type="dxa" w:w="120"/>
              <w:bottom w:type="dxa" w:w="80"/>
              <w:right w:type="dxa" w:w="120"/>
            </w:tcMar>
          </w:tcPr>
          <w:p>
            <w:pPr>
              <w:jc w:val="left"/>
            </w:pPr>
            <w:r>
              <w:rPr>
                <w:b w:val="false"/>
                <w:bCs w:val="false"/>
                <w:color w:val="222222"/>
                <w:sz w:val="20"/>
                <w:szCs w:val="20"/>
              </w:rPr>
              <w:t xml:space="preserve">Panduan pengguna &amp; admin tersedia</w:t>
            </w:r>
          </w:p>
        </w:tc>
      </w:tr>
      <w:tr>
        <w:tc>
          <w:tcPr>
            <w:tcW w:type="dxa" w:w="5000"/>
            <w:shd w:fill="F5F7FA" w:color="auto" w:val="clear"/>
            <w:tcMar>
              <w:top w:type="dxa" w:w="80"/>
              <w:left w:type="dxa" w:w="120"/>
              <w:bottom w:type="dxa" w:w="80"/>
              <w:right w:type="dxa" w:w="120"/>
            </w:tcMar>
          </w:tcPr>
          <w:p>
            <w:pPr>
              <w:jc w:val="left"/>
            </w:pPr>
            <w:r>
              <w:rPr>
                <w:b w:val="false"/>
                <w:bCs w:val="false"/>
                <w:color w:val="222222"/>
                <w:sz w:val="20"/>
                <w:szCs w:val="20"/>
              </w:rPr>
              <w:t xml:space="preserve">Demo/presentasi final ke BPBD &amp; Diskominfotik</w:t>
            </w:r>
          </w:p>
        </w:tc>
        <w:tc>
          <w:tcPr>
            <w:tcW w:type="dxa" w:w="4360"/>
            <w:shd w:fill="F5F7FA" w:color="auto" w:val="clear"/>
            <w:tcMar>
              <w:top w:type="dxa" w:w="80"/>
              <w:left w:type="dxa" w:w="120"/>
              <w:bottom w:type="dxa" w:w="80"/>
              <w:right w:type="dxa" w:w="120"/>
            </w:tcMar>
          </w:tcPr>
          <w:p>
            <w:pPr>
              <w:jc w:val="left"/>
            </w:pPr>
            <w:r>
              <w:rPr>
                <w:b w:val="false"/>
                <w:bCs w:val="false"/>
                <w:color w:val="222222"/>
                <w:sz w:val="20"/>
                <w:szCs w:val="20"/>
              </w:rPr>
              <w:t xml:space="preserve">Sistem siap diajukan untuk tahap produksi</w:t>
            </w:r>
          </w:p>
        </w:tc>
      </w:tr>
    </w:tbl>
    <w:p>
      <w:pPr>
        <w:pStyle w:val="Heading1"/>
        <w:spacing w:after="200" w:before="400"/>
      </w:pPr>
      <w:r>
        <w:rPr>
          <w:b/>
          <w:bCs/>
          <w:color w:val="1E3A5F"/>
          <w:sz w:val="30"/>
          <w:szCs w:val="30"/>
        </w:rPr>
        <w:t xml:space="preserve">11. Kesimpulan &amp; Rekomendasi</w:t>
      </w:r>
    </w:p>
    <w:p>
      <w:pPr>
        <w:pStyle w:val="Heading2"/>
        <w:spacing w:after="150" w:before="300"/>
      </w:pPr>
      <w:r>
        <w:rPr>
          <w:b/>
          <w:bCs/>
          <w:color w:val="1E3A5F"/>
          <w:sz w:val="25"/>
          <w:szCs w:val="25"/>
        </w:rPr>
        <w:t xml:space="preserve">11.1 Kesimpulan</w:t>
      </w:r>
    </w:p>
    <w:p>
      <w:pPr>
        <w:pStyle w:val="ListParagraph"/>
        <w:numPr>
          <w:ilvl w:val="0"/>
          <w:numId w:val="3"/>
        </w:numPr>
        <w:spacing w:after="90" w:line="280"/>
      </w:pPr>
      <w:r>
        <w:rPr>
          <w:sz w:val="21"/>
          <w:szCs w:val="21"/>
        </w:rPr>
        <w:t xml:space="preserve">Leaflet.js resmi ditinggalkan. MapLibre GL JS (WebGL) adalah satu-satunya engine peta yang direkomendasikan — matang secara industri, gratis, dan mampu memberikan kualitas visual serta performa setara Google Maps.</w:t>
      </w:r>
    </w:p>
    <w:p>
      <w:pPr>
        <w:pStyle w:val="ListParagraph"/>
        <w:numPr>
          <w:ilvl w:val="0"/>
          <w:numId w:val="3"/>
        </w:numPr>
        <w:spacing w:after="90" w:line="280"/>
      </w:pPr>
      <w:r>
        <w:rPr>
          <w:sz w:val="21"/>
          <w:szCs w:val="21"/>
        </w:rPr>
        <w:t xml:space="preserve">Kustomisasi peta penuh dicapai melalui basemap PMTiles self-hosted dengan style JSON kustom — bukan bergantung pada tile provider gratis pihak ketiga yang membatasi kontrol visual maupun kuota.</w:t>
      </w:r>
    </w:p>
    <w:p>
      <w:pPr>
        <w:pStyle w:val="ListParagraph"/>
        <w:numPr>
          <w:ilvl w:val="0"/>
          <w:numId w:val="3"/>
        </w:numPr>
        <w:spacing w:after="90" w:line="280"/>
      </w:pPr>
      <w:r>
        <w:rPr>
          <w:sz w:val="21"/>
          <w:szCs w:val="21"/>
        </w:rPr>
        <w:t xml:space="preserve">Fitur evakuasi "seperti Google Maps" dapat diwujudkan dengan OSRM/Valhalla, dilengkapi mekanisme sadar-blokade agar rute yang dihasilkan realistis dengan kondisi pasca-bencana, bukan sekadar rute jarak terpendek statis.</w:t>
      </w:r>
    </w:p>
    <w:p>
      <w:pPr>
        <w:pStyle w:val="ListParagraph"/>
        <w:numPr>
          <w:ilvl w:val="0"/>
          <w:numId w:val="3"/>
        </w:numPr>
        <w:spacing w:after="90" w:line="280"/>
      </w:pPr>
      <w:r>
        <w:rPr>
          <w:sz w:val="21"/>
          <w:szCs w:val="21"/>
        </w:rPr>
        <w:t xml:space="preserve">PostgreSQL + PostGIS menyediakan fondasi query spasial berjenjang yang kuat untuk kebutuhan drill-down wilayah dan agregasi data dampak bencana.</w:t>
      </w:r>
    </w:p>
    <w:p>
      <w:pPr>
        <w:pStyle w:val="ListParagraph"/>
        <w:numPr>
          <w:ilvl w:val="0"/>
          <w:numId w:val="3"/>
        </w:numPr>
        <w:spacing w:after="90" w:line="280"/>
      </w:pPr>
      <w:r>
        <w:rPr>
          <w:sz w:val="21"/>
          <w:szCs w:val="21"/>
        </w:rPr>
        <w:t xml:space="preserve">Integrasi data BMKG, Geoportal BNPB, dan Satu Data Bencana Indonesia dapat dilakukan melalui API/REST resmi yang tersedia gratis, dengan pendekatan sinkronisasi terjadwal di sisi backend agar dashboard tetap tangguh meski API eksternal lambat/tidak tersedia.</w:t>
      </w:r>
    </w:p>
    <w:p>
      <w:pPr>
        <w:pStyle w:val="ListParagraph"/>
        <w:numPr>
          <w:ilvl w:val="0"/>
          <w:numId w:val="3"/>
        </w:numPr>
        <w:spacing w:after="90" w:line="280"/>
      </w:pPr>
      <w:r>
        <w:rPr>
          <w:sz w:val="21"/>
          <w:szCs w:val="21"/>
        </w:rPr>
        <w:t xml:space="preserve">Aspek yang sebelumnya luput — PWA/offline-first, ketahanan beban puncak, dan rencana pemulihan bencana untuk sistem itu sendiri — kini menjadi bagian eksplisit dari arsitektur, mengingat sistem ini justru paling dibutuhkan saat kondisi paling kritis.</w:t>
      </w:r>
    </w:p>
    <w:p>
      <w:pPr>
        <w:pStyle w:val="ListParagraph"/>
        <w:numPr>
          <w:ilvl w:val="0"/>
          <w:numId w:val="3"/>
        </w:numPr>
        <w:spacing w:after="90" w:line="280"/>
      </w:pPr>
      <w:r>
        <w:rPr>
          <w:sz w:val="21"/>
          <w:szCs w:val="21"/>
        </w:rPr>
        <w:t xml:space="preserve">Total biaya operasional dapat ditekan hingga mendekati Rp 0 (bila hosting memanfaatkan infrastruktur Diskominfotik/Pemprov Sumbar) hingga maksimal ±Rp 2,35 juta/bulan (bila menggunakan VPS independen) — jauh lebih hemat dibanding solusi komersial.</w:t>
      </w:r>
    </w:p>
    <w:p>
      <w:pPr>
        <w:pStyle w:val="Heading2"/>
        <w:spacing w:after="150" w:before="300"/>
      </w:pPr>
      <w:r>
        <w:rPr>
          <w:b/>
          <w:bCs/>
          <w:color w:val="1E3A5F"/>
          <w:sz w:val="25"/>
          <w:szCs w:val="25"/>
        </w:rPr>
        <w:t xml:space="preserve">11.2 Rekomendasi &amp; Prioritas</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500"/>
        <w:gridCol w:w="7360"/>
        <w:gridCol w:w="1500"/>
      </w:tblGrid>
      <w:tr>
        <w:trPr>
          <w:tblHeader/>
        </w:trPr>
        <w:tc>
          <w:tcPr>
            <w:tcW w:type="dxa" w:w="500"/>
            <w:shd w:fill="1E3A5F" w:color="auto" w:val="clear"/>
            <w:tcMar>
              <w:top w:type="dxa" w:w="80"/>
              <w:left w:type="dxa" w:w="120"/>
              <w:bottom w:type="dxa" w:w="80"/>
              <w:right w:type="dxa" w:w="120"/>
            </w:tcMar>
          </w:tcPr>
          <w:p>
            <w:pPr>
              <w:jc w:val="center"/>
            </w:pPr>
            <w:r>
              <w:rPr>
                <w:b/>
                <w:bCs/>
                <w:color w:val="FFFFFF"/>
                <w:sz w:val="20"/>
                <w:szCs w:val="20"/>
              </w:rPr>
              <w:t xml:space="preserve">No</w:t>
            </w:r>
          </w:p>
        </w:tc>
        <w:tc>
          <w:tcPr>
            <w:tcW w:type="dxa" w:w="7360"/>
            <w:shd w:fill="1E3A5F" w:color="auto" w:val="clear"/>
            <w:tcMar>
              <w:top w:type="dxa" w:w="80"/>
              <w:left w:type="dxa" w:w="120"/>
              <w:bottom w:type="dxa" w:w="80"/>
              <w:right w:type="dxa" w:w="120"/>
            </w:tcMar>
          </w:tcPr>
          <w:p>
            <w:pPr>
              <w:jc w:val="center"/>
            </w:pPr>
            <w:r>
              <w:rPr>
                <w:b/>
                <w:bCs/>
                <w:color w:val="FFFFFF"/>
                <w:sz w:val="20"/>
                <w:szCs w:val="20"/>
              </w:rPr>
              <w:t xml:space="preserve">Rekomendasi</w:t>
            </w:r>
          </w:p>
        </w:tc>
        <w:tc>
          <w:tcPr>
            <w:tcW w:type="dxa" w:w="1500"/>
            <w:shd w:fill="1E3A5F" w:color="auto" w:val="clear"/>
            <w:tcMar>
              <w:top w:type="dxa" w:w="80"/>
              <w:left w:type="dxa" w:w="120"/>
              <w:bottom w:type="dxa" w:w="80"/>
              <w:right w:type="dxa" w:w="120"/>
            </w:tcMar>
          </w:tcPr>
          <w:p>
            <w:pPr>
              <w:jc w:val="center"/>
            </w:pPr>
            <w:r>
              <w:rPr>
                <w:b/>
                <w:bCs/>
                <w:color w:val="FFFFFF"/>
                <w:sz w:val="20"/>
                <w:szCs w:val="20"/>
              </w:rPr>
              <w:t xml:space="preserve">Prioritas</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1</w:t>
            </w:r>
          </w:p>
        </w:tc>
        <w:tc>
          <w:tcPr>
            <w:tcW w:type="dxa" w:w="7360"/>
            <w:shd w:fill="FFFFFF" w:color="auto" w:val="clear"/>
            <w:tcMar>
              <w:top w:type="dxa" w:w="80"/>
              <w:left w:type="dxa" w:w="120"/>
              <w:bottom w:type="dxa" w:w="80"/>
              <w:right w:type="dxa" w:w="120"/>
            </w:tcMar>
          </w:tcPr>
          <w:p>
            <w:pPr>
              <w:jc w:val="left"/>
            </w:pPr>
            <w:r>
              <w:rPr>
                <w:b w:val="false"/>
                <w:bCs w:val="false"/>
                <w:color w:val="222222"/>
                <w:sz w:val="20"/>
                <w:szCs w:val="20"/>
              </w:rPr>
              <w:t xml:space="preserve">Migrasi engine peta ke MapLibre GL JS + basemap PMTiles kustom</w:t>
            </w:r>
          </w:p>
        </w:tc>
        <w:tc>
          <w:tcPr>
            <w:tcW w:type="dxa" w:w="1500"/>
            <w:shd w:fill="FFFFFF" w:color="auto" w:val="clear"/>
            <w:tcMar>
              <w:top w:type="dxa" w:w="80"/>
              <w:left w:type="dxa" w:w="120"/>
              <w:bottom w:type="dxa" w:w="80"/>
              <w:right w:type="dxa" w:w="120"/>
            </w:tcMar>
          </w:tcPr>
          <w:p>
            <w:pPr>
              <w:jc w:val="left"/>
            </w:pPr>
            <w:r>
              <w:rPr>
                <w:b w:val="false"/>
                <w:bCs w:val="false"/>
                <w:color w:val="222222"/>
                <w:sz w:val="20"/>
                <w:szCs w:val="20"/>
              </w:rPr>
              <w:t xml:space="preserve">🔴 Tinggi</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2</w:t>
            </w:r>
          </w:p>
        </w:tc>
        <w:tc>
          <w:tcPr>
            <w:tcW w:type="dxa" w:w="7360"/>
            <w:shd w:fill="F5F7FA" w:color="auto" w:val="clear"/>
            <w:tcMar>
              <w:top w:type="dxa" w:w="80"/>
              <w:left w:type="dxa" w:w="120"/>
              <w:bottom w:type="dxa" w:w="80"/>
              <w:right w:type="dxa" w:w="120"/>
            </w:tcMar>
          </w:tcPr>
          <w:p>
            <w:pPr>
              <w:jc w:val="left"/>
            </w:pPr>
            <w:r>
              <w:rPr>
                <w:b w:val="false"/>
                <w:bCs w:val="false"/>
                <w:color w:val="222222"/>
                <w:sz w:val="20"/>
                <w:szCs w:val="20"/>
              </w:rPr>
              <w:t xml:space="preserve">Bangun spatial database PostgreSQL + PostGIS</w:t>
            </w:r>
          </w:p>
        </w:tc>
        <w:tc>
          <w:tcPr>
            <w:tcW w:type="dxa" w:w="1500"/>
            <w:shd w:fill="F5F7FA" w:color="auto" w:val="clear"/>
            <w:tcMar>
              <w:top w:type="dxa" w:w="80"/>
              <w:left w:type="dxa" w:w="120"/>
              <w:bottom w:type="dxa" w:w="80"/>
              <w:right w:type="dxa" w:w="120"/>
            </w:tcMar>
          </w:tcPr>
          <w:p>
            <w:pPr>
              <w:jc w:val="left"/>
            </w:pPr>
            <w:r>
              <w:rPr>
                <w:b w:val="false"/>
                <w:bCs w:val="false"/>
                <w:color w:val="222222"/>
                <w:sz w:val="20"/>
                <w:szCs w:val="20"/>
              </w:rPr>
              <w:t xml:space="preserve">🔴 Tinggi</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3</w:t>
            </w:r>
          </w:p>
        </w:tc>
        <w:tc>
          <w:tcPr>
            <w:tcW w:type="dxa" w:w="7360"/>
            <w:shd w:fill="FFFFFF" w:color="auto" w:val="clear"/>
            <w:tcMar>
              <w:top w:type="dxa" w:w="80"/>
              <w:left w:type="dxa" w:w="120"/>
              <w:bottom w:type="dxa" w:w="80"/>
              <w:right w:type="dxa" w:w="120"/>
            </w:tcMar>
          </w:tcPr>
          <w:p>
            <w:pPr>
              <w:jc w:val="left"/>
            </w:pPr>
            <w:r>
              <w:rPr>
                <w:b w:val="false"/>
                <w:bCs w:val="false"/>
                <w:color w:val="222222"/>
                <w:sz w:val="20"/>
                <w:szCs w:val="20"/>
              </w:rPr>
              <w:t xml:space="preserve">Implementasi fitur telusuri bencana (drill-down wilayah)</w:t>
            </w:r>
          </w:p>
        </w:tc>
        <w:tc>
          <w:tcPr>
            <w:tcW w:type="dxa" w:w="1500"/>
            <w:shd w:fill="FFFFFF" w:color="auto" w:val="clear"/>
            <w:tcMar>
              <w:top w:type="dxa" w:w="80"/>
              <w:left w:type="dxa" w:w="120"/>
              <w:bottom w:type="dxa" w:w="80"/>
              <w:right w:type="dxa" w:w="120"/>
            </w:tcMar>
          </w:tcPr>
          <w:p>
            <w:pPr>
              <w:jc w:val="left"/>
            </w:pPr>
            <w:r>
              <w:rPr>
                <w:b w:val="false"/>
                <w:bCs w:val="false"/>
                <w:color w:val="222222"/>
                <w:sz w:val="20"/>
                <w:szCs w:val="20"/>
              </w:rPr>
              <w:t xml:space="preserve">🔴 Tinggi</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4</w:t>
            </w:r>
          </w:p>
        </w:tc>
        <w:tc>
          <w:tcPr>
            <w:tcW w:type="dxa" w:w="7360"/>
            <w:shd w:fill="F5F7FA" w:color="auto" w:val="clear"/>
            <w:tcMar>
              <w:top w:type="dxa" w:w="80"/>
              <w:left w:type="dxa" w:w="120"/>
              <w:bottom w:type="dxa" w:w="80"/>
              <w:right w:type="dxa" w:w="120"/>
            </w:tcMar>
          </w:tcPr>
          <w:p>
            <w:pPr>
              <w:jc w:val="left"/>
            </w:pPr>
            <w:r>
              <w:rPr>
                <w:b w:val="false"/>
                <w:bCs w:val="false"/>
                <w:color w:val="222222"/>
                <w:sz w:val="20"/>
                <w:szCs w:val="20"/>
              </w:rPr>
              <w:t xml:space="preserve">Implementasi routing evakuasi dengan OSRM/Valhalla + kesadaran blokade jalan</w:t>
            </w:r>
          </w:p>
        </w:tc>
        <w:tc>
          <w:tcPr>
            <w:tcW w:type="dxa" w:w="1500"/>
            <w:shd w:fill="F5F7FA" w:color="auto" w:val="clear"/>
            <w:tcMar>
              <w:top w:type="dxa" w:w="80"/>
              <w:left w:type="dxa" w:w="120"/>
              <w:bottom w:type="dxa" w:w="80"/>
              <w:right w:type="dxa" w:w="120"/>
            </w:tcMar>
          </w:tcPr>
          <w:p>
            <w:pPr>
              <w:jc w:val="left"/>
            </w:pPr>
            <w:r>
              <w:rPr>
                <w:b w:val="false"/>
                <w:bCs w:val="false"/>
                <w:color w:val="222222"/>
                <w:sz w:val="20"/>
                <w:szCs w:val="20"/>
              </w:rPr>
              <w:t xml:space="preserve">🔴 Tinggi</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5</w:t>
            </w:r>
          </w:p>
        </w:tc>
        <w:tc>
          <w:tcPr>
            <w:tcW w:type="dxa" w:w="7360"/>
            <w:shd w:fill="FFFFFF" w:color="auto" w:val="clear"/>
            <w:tcMar>
              <w:top w:type="dxa" w:w="80"/>
              <w:left w:type="dxa" w:w="120"/>
              <w:bottom w:type="dxa" w:w="80"/>
              <w:right w:type="dxa" w:w="120"/>
            </w:tcMar>
          </w:tcPr>
          <w:p>
            <w:pPr>
              <w:jc w:val="left"/>
            </w:pPr>
            <w:r>
              <w:rPr>
                <w:b w:val="false"/>
                <w:bCs w:val="false"/>
                <w:color w:val="222222"/>
                <w:sz w:val="20"/>
                <w:szCs w:val="20"/>
              </w:rPr>
              <w:t xml:space="preserve">Integrasi data real-time BMKG &amp; Geoportal BNPB</w:t>
            </w:r>
          </w:p>
        </w:tc>
        <w:tc>
          <w:tcPr>
            <w:tcW w:type="dxa" w:w="1500"/>
            <w:shd w:fill="FFFFFF" w:color="auto" w:val="clear"/>
            <w:tcMar>
              <w:top w:type="dxa" w:w="80"/>
              <w:left w:type="dxa" w:w="120"/>
              <w:bottom w:type="dxa" w:w="80"/>
              <w:right w:type="dxa" w:w="120"/>
            </w:tcMar>
          </w:tcPr>
          <w:p>
            <w:pPr>
              <w:jc w:val="left"/>
            </w:pPr>
            <w:r>
              <w:rPr>
                <w:b w:val="false"/>
                <w:bCs w:val="false"/>
                <w:color w:val="222222"/>
                <w:sz w:val="20"/>
                <w:szCs w:val="20"/>
              </w:rPr>
              <w:t xml:space="preserve">🟡 Sedang</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6</w:t>
            </w:r>
          </w:p>
        </w:tc>
        <w:tc>
          <w:tcPr>
            <w:tcW w:type="dxa" w:w="7360"/>
            <w:shd w:fill="F5F7FA" w:color="auto" w:val="clear"/>
            <w:tcMar>
              <w:top w:type="dxa" w:w="80"/>
              <w:left w:type="dxa" w:w="120"/>
              <w:bottom w:type="dxa" w:w="80"/>
              <w:right w:type="dxa" w:w="120"/>
            </w:tcMar>
          </w:tcPr>
          <w:p>
            <w:pPr>
              <w:jc w:val="left"/>
            </w:pPr>
            <w:r>
              <w:rPr>
                <w:b w:val="false"/>
                <w:bCs w:val="false"/>
                <w:color w:val="222222"/>
                <w:sz w:val="20"/>
                <w:szCs w:val="20"/>
              </w:rPr>
              <w:t xml:space="preserve">Implementasi RBAC 4 peran</w:t>
            </w:r>
          </w:p>
        </w:tc>
        <w:tc>
          <w:tcPr>
            <w:tcW w:type="dxa" w:w="1500"/>
            <w:shd w:fill="F5F7FA" w:color="auto" w:val="clear"/>
            <w:tcMar>
              <w:top w:type="dxa" w:w="80"/>
              <w:left w:type="dxa" w:w="120"/>
              <w:bottom w:type="dxa" w:w="80"/>
              <w:right w:type="dxa" w:w="120"/>
            </w:tcMar>
          </w:tcPr>
          <w:p>
            <w:pPr>
              <w:jc w:val="left"/>
            </w:pPr>
            <w:r>
              <w:rPr>
                <w:b w:val="false"/>
                <w:bCs w:val="false"/>
                <w:color w:val="222222"/>
                <w:sz w:val="20"/>
                <w:szCs w:val="20"/>
              </w:rPr>
              <w:t xml:space="preserve">🟡 Sedang</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7</w:t>
            </w:r>
          </w:p>
        </w:tc>
        <w:tc>
          <w:tcPr>
            <w:tcW w:type="dxa" w:w="7360"/>
            <w:shd w:fill="FFFFFF" w:color="auto" w:val="clear"/>
            <w:tcMar>
              <w:top w:type="dxa" w:w="80"/>
              <w:left w:type="dxa" w:w="120"/>
              <w:bottom w:type="dxa" w:w="80"/>
              <w:right w:type="dxa" w:w="120"/>
            </w:tcMar>
          </w:tcPr>
          <w:p>
            <w:pPr>
              <w:jc w:val="left"/>
            </w:pPr>
            <w:r>
              <w:rPr>
                <w:b w:val="false"/>
                <w:bCs w:val="false"/>
                <w:color w:val="222222"/>
                <w:sz w:val="20"/>
                <w:szCs w:val="20"/>
              </w:rPr>
              <w:t xml:space="preserve">PWA/offline-first</w:t>
            </w:r>
          </w:p>
        </w:tc>
        <w:tc>
          <w:tcPr>
            <w:tcW w:type="dxa" w:w="1500"/>
            <w:shd w:fill="FFFFFF" w:color="auto" w:val="clear"/>
            <w:tcMar>
              <w:top w:type="dxa" w:w="80"/>
              <w:left w:type="dxa" w:w="120"/>
              <w:bottom w:type="dxa" w:w="80"/>
              <w:right w:type="dxa" w:w="120"/>
            </w:tcMar>
          </w:tcPr>
          <w:p>
            <w:pPr>
              <w:jc w:val="left"/>
            </w:pPr>
            <w:r>
              <w:rPr>
                <w:b w:val="false"/>
                <w:bCs w:val="false"/>
                <w:color w:val="222222"/>
                <w:sz w:val="20"/>
                <w:szCs w:val="20"/>
              </w:rPr>
              <w:t xml:space="preserve">🟡 Sedang</w:t>
            </w:r>
          </w:p>
        </w:tc>
      </w:tr>
      <w:tr>
        <w:tc>
          <w:tcPr>
            <w:tcW w:type="dxa" w:w="500"/>
            <w:shd w:fill="F5F7FA" w:color="auto" w:val="clear"/>
            <w:tcMar>
              <w:top w:type="dxa" w:w="80"/>
              <w:left w:type="dxa" w:w="120"/>
              <w:bottom w:type="dxa" w:w="80"/>
              <w:right w:type="dxa" w:w="120"/>
            </w:tcMar>
          </w:tcPr>
          <w:p>
            <w:pPr>
              <w:jc w:val="left"/>
            </w:pPr>
            <w:r>
              <w:rPr>
                <w:b w:val="false"/>
                <w:bCs w:val="false"/>
                <w:color w:val="222222"/>
                <w:sz w:val="20"/>
                <w:szCs w:val="20"/>
              </w:rPr>
              <w:t xml:space="preserve">8</w:t>
            </w:r>
          </w:p>
        </w:tc>
        <w:tc>
          <w:tcPr>
            <w:tcW w:type="dxa" w:w="7360"/>
            <w:shd w:fill="F5F7FA" w:color="auto" w:val="clear"/>
            <w:tcMar>
              <w:top w:type="dxa" w:w="80"/>
              <w:left w:type="dxa" w:w="120"/>
              <w:bottom w:type="dxa" w:w="80"/>
              <w:right w:type="dxa" w:w="120"/>
            </w:tcMar>
          </w:tcPr>
          <w:p>
            <w:pPr>
              <w:jc w:val="left"/>
            </w:pPr>
            <w:r>
              <w:rPr>
                <w:b w:val="false"/>
                <w:bCs w:val="false"/>
                <w:color w:val="222222"/>
                <w:sz w:val="20"/>
                <w:szCs w:val="20"/>
              </w:rPr>
              <w:t xml:space="preserve">3D terrain visualization</w:t>
            </w:r>
          </w:p>
        </w:tc>
        <w:tc>
          <w:tcPr>
            <w:tcW w:type="dxa" w:w="1500"/>
            <w:shd w:fill="F5F7FA" w:color="auto" w:val="clear"/>
            <w:tcMar>
              <w:top w:type="dxa" w:w="80"/>
              <w:left w:type="dxa" w:w="120"/>
              <w:bottom w:type="dxa" w:w="80"/>
              <w:right w:type="dxa" w:w="120"/>
            </w:tcMar>
          </w:tcPr>
          <w:p>
            <w:pPr>
              <w:jc w:val="left"/>
            </w:pPr>
            <w:r>
              <w:rPr>
                <w:b w:val="false"/>
                <w:bCs w:val="false"/>
                <w:color w:val="222222"/>
                <w:sz w:val="20"/>
                <w:szCs w:val="20"/>
              </w:rPr>
              <w:t xml:space="preserve">🟢 Rendah</w:t>
            </w:r>
          </w:p>
        </w:tc>
      </w:tr>
      <w:tr>
        <w:tc>
          <w:tcPr>
            <w:tcW w:type="dxa" w:w="500"/>
            <w:shd w:fill="FFFFFF" w:color="auto" w:val="clear"/>
            <w:tcMar>
              <w:top w:type="dxa" w:w="80"/>
              <w:left w:type="dxa" w:w="120"/>
              <w:bottom w:type="dxa" w:w="80"/>
              <w:right w:type="dxa" w:w="120"/>
            </w:tcMar>
          </w:tcPr>
          <w:p>
            <w:pPr>
              <w:jc w:val="left"/>
            </w:pPr>
            <w:r>
              <w:rPr>
                <w:b w:val="false"/>
                <w:bCs w:val="false"/>
                <w:color w:val="222222"/>
                <w:sz w:val="20"/>
                <w:szCs w:val="20"/>
              </w:rPr>
              <w:t xml:space="preserve">9</w:t>
            </w:r>
          </w:p>
        </w:tc>
        <w:tc>
          <w:tcPr>
            <w:tcW w:type="dxa" w:w="7360"/>
            <w:shd w:fill="FFFFFF" w:color="auto" w:val="clear"/>
            <w:tcMar>
              <w:top w:type="dxa" w:w="80"/>
              <w:left w:type="dxa" w:w="120"/>
              <w:bottom w:type="dxa" w:w="80"/>
              <w:right w:type="dxa" w:w="120"/>
            </w:tcMar>
          </w:tcPr>
          <w:p>
            <w:pPr>
              <w:jc w:val="left"/>
            </w:pPr>
            <w:r>
              <w:rPr>
                <w:b w:val="false"/>
                <w:bCs w:val="false"/>
                <w:color w:val="222222"/>
                <w:sz w:val="20"/>
                <w:szCs w:val="20"/>
              </w:rPr>
              <w:t xml:space="preserve">Fitur crowdsourced reporting &amp; simulasi skenario bencana</w:t>
            </w:r>
          </w:p>
        </w:tc>
        <w:tc>
          <w:tcPr>
            <w:tcW w:type="dxa" w:w="1500"/>
            <w:shd w:fill="FFFFFF" w:color="auto" w:val="clear"/>
            <w:tcMar>
              <w:top w:type="dxa" w:w="80"/>
              <w:left w:type="dxa" w:w="120"/>
              <w:bottom w:type="dxa" w:w="80"/>
              <w:right w:type="dxa" w:w="120"/>
            </w:tcMar>
          </w:tcPr>
          <w:p>
            <w:pPr>
              <w:jc w:val="left"/>
            </w:pPr>
            <w:r>
              <w:rPr>
                <w:b w:val="false"/>
                <w:bCs w:val="false"/>
                <w:color w:val="222222"/>
                <w:sz w:val="20"/>
                <w:szCs w:val="20"/>
              </w:rPr>
              <w:t xml:space="preserve">🟢 Rendah</w:t>
            </w:r>
          </w:p>
        </w:tc>
      </w:tr>
    </w:tbl>
    <w:p>
      <w:pPr>
        <w:pStyle w:val="Heading2"/>
        <w:spacing w:after="150" w:before="300"/>
      </w:pPr>
      <w:r>
        <w:rPr>
          <w:b/>
          <w:bCs/>
          <w:color w:val="1E3A5F"/>
          <w:sz w:val="25"/>
          <w:szCs w:val="25"/>
        </w:rPr>
        <w:t xml:space="preserve">11.3 Langkah Selanjutnya</w:t>
      </w:r>
    </w:p>
    <w:p>
      <w:pPr>
        <w:pStyle w:val="ListParagraph"/>
        <w:numPr>
          <w:ilvl w:val="0"/>
          <w:numId w:val="3"/>
        </w:numPr>
        <w:spacing w:after="90" w:line="280"/>
      </w:pPr>
      <w:r>
        <w:rPr>
          <w:sz w:val="21"/>
          <w:szCs w:val="21"/>
        </w:rPr>
        <w:t xml:space="preserve">Presentasi/demo dokumen dan (bila memungkinkan) prototipe awal kepada LPPM UPI YPTK, BPBD Sumbar, dan Diskominfotik Sumbar.</w:t>
      </w:r>
    </w:p>
    <w:p>
      <w:pPr>
        <w:pStyle w:val="ListParagraph"/>
        <w:numPr>
          <w:ilvl w:val="0"/>
          <w:numId w:val="3"/>
        </w:numPr>
        <w:spacing w:after="90" w:line="280"/>
      </w:pPr>
      <w:r>
        <w:rPr>
          <w:sz w:val="21"/>
          <w:szCs w:val="21"/>
        </w:rPr>
        <w:t xml:space="preserve">Pembentukan tim implementasi internal (mahasiswa/dosen LPPM), dengan pembagian tugas mengikuti struktur file panduan teknis terpisah (lihat Bab 12).</w:t>
      </w:r>
    </w:p>
    <w:p>
      <w:pPr>
        <w:pStyle w:val="ListParagraph"/>
        <w:numPr>
          <w:ilvl w:val="0"/>
          <w:numId w:val="3"/>
        </w:numPr>
        <w:spacing w:after="90" w:line="280"/>
      </w:pPr>
      <w:r>
        <w:rPr>
          <w:sz w:val="21"/>
          <w:szCs w:val="21"/>
        </w:rPr>
        <w:t xml:space="preserve">Mulai Fase 1 (fondasi basemap &amp; database spasial) sebagai bukti konsep yang dapat didemokan cepat.</w:t>
      </w:r>
    </w:p>
    <w:p>
      <w:pPr>
        <w:pStyle w:val="ListParagraph"/>
        <w:numPr>
          <w:ilvl w:val="0"/>
          <w:numId w:val="3"/>
        </w:numPr>
        <w:spacing w:after="90" w:line="280"/>
      </w:pPr>
      <w:r>
        <w:rPr>
          <w:sz w:val="21"/>
          <w:szCs w:val="21"/>
        </w:rPr>
        <w:t xml:space="preserve">Koordinasi lebih lanjut dengan Diskominfotik untuk kemungkinan akses/kolaborasi teknis ke backend dashboard existing, setelah modul GIS terbukti matang.</w:t>
      </w:r>
    </w:p>
    <w:p>
      <w:pPr>
        <w:pStyle w:val="ListParagraph"/>
        <w:numPr>
          <w:ilvl w:val="0"/>
          <w:numId w:val="3"/>
        </w:numPr>
        <w:spacing w:after="90" w:line="280"/>
      </w:pPr>
      <w:r>
        <w:rPr>
          <w:sz w:val="21"/>
          <w:szCs w:val="21"/>
        </w:rPr>
        <w:t xml:space="preserve">Evaluasi berkala setiap akhir fase, dengan demo incremental ke pemangku kepentingan.</w:t>
      </w:r>
    </w:p>
    <w:p>
      <w:pPr>
        <w:pStyle w:val="Heading1"/>
        <w:spacing w:after="200" w:before="400"/>
      </w:pPr>
      <w:r>
        <w:rPr>
          <w:b/>
          <w:bCs/>
          <w:color w:val="1E3A5F"/>
          <w:sz w:val="30"/>
          <w:szCs w:val="30"/>
        </w:rPr>
        <w:t xml:space="preserve">12. Paket Dokumentasi Teknis Pendamping</w:t>
      </w:r>
    </w:p>
    <w:p>
      <w:pPr>
        <w:spacing w:after="160" w:line="300"/>
      </w:pPr>
      <w:r>
        <w:rPr>
          <w:color w:val="222222"/>
          <w:sz w:val="21"/>
          <w:szCs w:val="21"/>
        </w:rPr>
        <w:t xml:space="preserve">Untuk mendukung eksekusi langsung oleh tim (termasuk penggunaan AI coding agent), dokumen ini dilengkapi dengan satu set file Markdown (.md) terpisah per bidang tugas, dirancang agar setiap anggota tim atau agent dapat bekerja fokus pada area tanggung jawabnya tanpa kehilangan konteks keseluruhan proyek.</w:t>
      </w:r>
    </w:p>
    <w:tbl>
      <w:tblPr>
        <w:tblW w:type="dxa" w:w="9360"/>
        <w:tblBorders>
          <w:top w:val="single" w:color="B7C4D3" w:sz="4"/>
          <w:left w:val="single" w:color="B7C4D3" w:sz="4"/>
          <w:bottom w:val="single" w:color="B7C4D3" w:sz="4"/>
          <w:right w:val="single" w:color="B7C4D3" w:sz="4"/>
          <w:insideH w:val="single" w:color="B7C4D3" w:sz="2"/>
          <w:insideV w:val="single" w:color="B7C4D3" w:sz="2"/>
        </w:tblBorders>
      </w:tblPr>
      <w:tblGrid>
        <w:gridCol w:w="2600"/>
        <w:gridCol w:w="6760"/>
      </w:tblGrid>
      <w:tr>
        <w:trPr>
          <w:tblHeader/>
        </w:trPr>
        <w:tc>
          <w:tcPr>
            <w:tcW w:type="dxa" w:w="2600"/>
            <w:shd w:fill="1E3A5F" w:color="auto" w:val="clear"/>
            <w:tcMar>
              <w:top w:type="dxa" w:w="80"/>
              <w:left w:type="dxa" w:w="120"/>
              <w:bottom w:type="dxa" w:w="80"/>
              <w:right w:type="dxa" w:w="120"/>
            </w:tcMar>
          </w:tcPr>
          <w:p>
            <w:pPr>
              <w:jc w:val="center"/>
            </w:pPr>
            <w:r>
              <w:rPr>
                <w:b/>
                <w:bCs/>
                <w:color w:val="FFFFFF"/>
                <w:sz w:val="20"/>
                <w:szCs w:val="20"/>
              </w:rPr>
              <w:t xml:space="preserve">File</w:t>
            </w:r>
          </w:p>
        </w:tc>
        <w:tc>
          <w:tcPr>
            <w:tcW w:type="dxa" w:w="6760"/>
            <w:shd w:fill="1E3A5F" w:color="auto" w:val="clear"/>
            <w:tcMar>
              <w:top w:type="dxa" w:w="80"/>
              <w:left w:type="dxa" w:w="120"/>
              <w:bottom w:type="dxa" w:w="80"/>
              <w:right w:type="dxa" w:w="120"/>
            </w:tcMar>
          </w:tcPr>
          <w:p>
            <w:pPr>
              <w:jc w:val="center"/>
            </w:pPr>
            <w:r>
              <w:rPr>
                <w:b/>
                <w:bCs/>
                <w:color w:val="FFFFFF"/>
                <w:sz w:val="20"/>
                <w:szCs w:val="20"/>
              </w:rPr>
              <w:t xml:space="preserve">Isi</w:t>
            </w:r>
          </w:p>
        </w:tc>
      </w:tr>
      <w:tr>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00-overview.md</w:t>
            </w:r>
          </w:p>
        </w:tc>
        <w:tc>
          <w:tcPr>
            <w:tcW w:type="dxa" w:w="6760"/>
            <w:shd w:fill="FFFFFF" w:color="auto" w:val="clear"/>
            <w:tcMar>
              <w:top w:type="dxa" w:w="80"/>
              <w:left w:type="dxa" w:w="120"/>
              <w:bottom w:type="dxa" w:w="80"/>
              <w:right w:type="dxa" w:w="120"/>
            </w:tcMar>
          </w:tcPr>
          <w:p>
            <w:pPr>
              <w:jc w:val="left"/>
            </w:pPr>
            <w:r>
              <w:rPr>
                <w:b w:val="false"/>
                <w:bCs w:val="false"/>
                <w:color w:val="222222"/>
                <w:sz w:val="20"/>
                <w:szCs w:val="20"/>
              </w:rPr>
              <w:t xml:space="preserve">Ringkasan proyek, prinsip desain, dan peta keterhubungan antar-dokumen — titik masuk pertama sebelum membaca file lain</w:t>
            </w:r>
          </w:p>
        </w:tc>
      </w:tr>
      <w:tr>
        <w:tc>
          <w:tcPr>
            <w:tcW w:type="dxa" w:w="2600"/>
            <w:shd w:fill="F5F7FA" w:color="auto" w:val="clear"/>
            <w:tcMar>
              <w:top w:type="dxa" w:w="80"/>
              <w:left w:type="dxa" w:w="120"/>
              <w:bottom w:type="dxa" w:w="80"/>
              <w:right w:type="dxa" w:w="120"/>
            </w:tcMar>
          </w:tcPr>
          <w:p>
            <w:pPr>
              <w:jc w:val="left"/>
            </w:pPr>
            <w:r>
              <w:rPr>
                <w:b w:val="false"/>
                <w:bCs w:val="false"/>
                <w:color w:val="222222"/>
                <w:sz w:val="20"/>
                <w:szCs w:val="20"/>
              </w:rPr>
              <w:t xml:space="preserve">01-arsitektur.md</w:t>
            </w:r>
          </w:p>
        </w:tc>
        <w:tc>
          <w:tcPr>
            <w:tcW w:type="dxa" w:w="6760"/>
            <w:shd w:fill="F5F7FA" w:color="auto" w:val="clear"/>
            <w:tcMar>
              <w:top w:type="dxa" w:w="80"/>
              <w:left w:type="dxa" w:w="120"/>
              <w:bottom w:type="dxa" w:w="80"/>
              <w:right w:type="dxa" w:w="120"/>
            </w:tcMar>
          </w:tcPr>
          <w:p>
            <w:pPr>
              <w:jc w:val="left"/>
            </w:pPr>
            <w:r>
              <w:rPr>
                <w:b w:val="false"/>
                <w:bCs w:val="false"/>
                <w:color w:val="222222"/>
                <w:sz w:val="20"/>
                <w:szCs w:val="20"/>
              </w:rPr>
              <w:t xml:space="preserve">Arsitektur sistem detail, keputusan teknologi &amp; alasannya, diagram alur data, struktur direktori proyek</w:t>
            </w:r>
          </w:p>
        </w:tc>
      </w:tr>
      <w:tr>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02-database.md</w:t>
            </w:r>
          </w:p>
        </w:tc>
        <w:tc>
          <w:tcPr>
            <w:tcW w:type="dxa" w:w="6760"/>
            <w:shd w:fill="FFFFFF" w:color="auto" w:val="clear"/>
            <w:tcMar>
              <w:top w:type="dxa" w:w="80"/>
              <w:left w:type="dxa" w:w="120"/>
              <w:bottom w:type="dxa" w:w="80"/>
              <w:right w:type="dxa" w:w="120"/>
            </w:tcMar>
          </w:tcPr>
          <w:p>
            <w:pPr>
              <w:jc w:val="left"/>
            </w:pPr>
            <w:r>
              <w:rPr>
                <w:b w:val="false"/>
                <w:bCs w:val="false"/>
                <w:color w:val="222222"/>
                <w:sz w:val="20"/>
                <w:szCs w:val="20"/>
              </w:rPr>
              <w:t xml:space="preserve">Skema PostgreSQL + PostGIS lengkap, indeks spasial, contoh query, strategi migrasi data</w:t>
            </w:r>
          </w:p>
        </w:tc>
      </w:tr>
      <w:tr>
        <w:tc>
          <w:tcPr>
            <w:tcW w:type="dxa" w:w="2600"/>
            <w:shd w:fill="F5F7FA" w:color="auto" w:val="clear"/>
            <w:tcMar>
              <w:top w:type="dxa" w:w="80"/>
              <w:left w:type="dxa" w:w="120"/>
              <w:bottom w:type="dxa" w:w="80"/>
              <w:right w:type="dxa" w:w="120"/>
            </w:tcMar>
          </w:tcPr>
          <w:p>
            <w:pPr>
              <w:jc w:val="left"/>
            </w:pPr>
            <w:r>
              <w:rPr>
                <w:b w:val="false"/>
                <w:bCs w:val="false"/>
                <w:color w:val="222222"/>
                <w:sz w:val="20"/>
                <w:szCs w:val="20"/>
              </w:rPr>
              <w:t xml:space="preserve">03-backend-api.md</w:t>
            </w:r>
          </w:p>
        </w:tc>
        <w:tc>
          <w:tcPr>
            <w:tcW w:type="dxa" w:w="6760"/>
            <w:shd w:fill="F5F7FA" w:color="auto" w:val="clear"/>
            <w:tcMar>
              <w:top w:type="dxa" w:w="80"/>
              <w:left w:type="dxa" w:w="120"/>
              <w:bottom w:type="dxa" w:w="80"/>
              <w:right w:type="dxa" w:w="120"/>
            </w:tcMar>
          </w:tcPr>
          <w:p>
            <w:pPr>
              <w:jc w:val="left"/>
            </w:pPr>
            <w:r>
              <w:rPr>
                <w:b w:val="false"/>
                <w:bCs w:val="false"/>
                <w:color w:val="222222"/>
                <w:sz w:val="20"/>
                <w:szCs w:val="20"/>
              </w:rPr>
              <w:t xml:space="preserve">Spesifikasi REST API, kontrak endpoint, autentikasi, integrasi routing engine &amp; data eksternal</w:t>
            </w:r>
          </w:p>
        </w:tc>
      </w:tr>
      <w:tr>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04-frontend-ui-ux.md</w:t>
            </w:r>
          </w:p>
        </w:tc>
        <w:tc>
          <w:tcPr>
            <w:tcW w:type="dxa" w:w="6760"/>
            <w:shd w:fill="FFFFFF" w:color="auto" w:val="clear"/>
            <w:tcMar>
              <w:top w:type="dxa" w:w="80"/>
              <w:left w:type="dxa" w:w="120"/>
              <w:bottom w:type="dxa" w:w="80"/>
              <w:right w:type="dxa" w:w="120"/>
            </w:tcMar>
          </w:tcPr>
          <w:p>
            <w:pPr>
              <w:jc w:val="left"/>
            </w:pPr>
            <w:r>
              <w:rPr>
                <w:b w:val="false"/>
                <w:bCs w:val="false"/>
                <w:color w:val="222222"/>
                <w:sz w:val="20"/>
                <w:szCs w:val="20"/>
              </w:rPr>
              <w:t xml:space="preserve">Prinsip desain UI/UX non-generik, sistem desain (design tokens), struktur komponen React, panduan agar hasil tidak terlihat "AI slop"</w:t>
            </w:r>
          </w:p>
        </w:tc>
      </w:tr>
      <w:tr>
        <w:tc>
          <w:tcPr>
            <w:tcW w:type="dxa" w:w="2600"/>
            <w:shd w:fill="F5F7FA" w:color="auto" w:val="clear"/>
            <w:tcMar>
              <w:top w:type="dxa" w:w="80"/>
              <w:left w:type="dxa" w:w="120"/>
              <w:bottom w:type="dxa" w:w="80"/>
              <w:right w:type="dxa" w:w="120"/>
            </w:tcMar>
          </w:tcPr>
          <w:p>
            <w:pPr>
              <w:jc w:val="left"/>
            </w:pPr>
            <w:r>
              <w:rPr>
                <w:b w:val="false"/>
                <w:bCs w:val="false"/>
                <w:color w:val="222222"/>
                <w:sz w:val="20"/>
                <w:szCs w:val="20"/>
              </w:rPr>
              <w:t xml:space="preserve">05-peta-gis.md</w:t>
            </w:r>
          </w:p>
        </w:tc>
        <w:tc>
          <w:tcPr>
            <w:tcW w:type="dxa" w:w="6760"/>
            <w:shd w:fill="F5F7FA" w:color="auto" w:val="clear"/>
            <w:tcMar>
              <w:top w:type="dxa" w:w="80"/>
              <w:left w:type="dxa" w:w="120"/>
              <w:bottom w:type="dxa" w:w="80"/>
              <w:right w:type="dxa" w:w="120"/>
            </w:tcMar>
          </w:tcPr>
          <w:p>
            <w:pPr>
              <w:jc w:val="left"/>
            </w:pPr>
            <w:r>
              <w:rPr>
                <w:b w:val="false"/>
                <w:bCs w:val="false"/>
                <w:color w:val="222222"/>
                <w:sz w:val="20"/>
                <w:szCs w:val="20"/>
              </w:rPr>
              <w:t xml:space="preserve">Panduan teknis MapLibre GL JS, pembuatan basemap PMTiles kustom, style JSON, layer visualisasi data</w:t>
            </w:r>
          </w:p>
        </w:tc>
      </w:tr>
      <w:tr>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06-routing-evakuasi.md</w:t>
            </w:r>
          </w:p>
        </w:tc>
        <w:tc>
          <w:tcPr>
            <w:tcW w:type="dxa" w:w="6760"/>
            <w:shd w:fill="FFFFFF" w:color="auto" w:val="clear"/>
            <w:tcMar>
              <w:top w:type="dxa" w:w="80"/>
              <w:left w:type="dxa" w:w="120"/>
              <w:bottom w:type="dxa" w:w="80"/>
              <w:right w:type="dxa" w:w="120"/>
            </w:tcMar>
          </w:tcPr>
          <w:p>
            <w:pPr>
              <w:jc w:val="left"/>
            </w:pPr>
            <w:r>
              <w:rPr>
                <w:b w:val="false"/>
                <w:bCs w:val="false"/>
                <w:color w:val="222222"/>
                <w:sz w:val="20"/>
                <w:szCs w:val="20"/>
              </w:rPr>
              <w:t xml:space="preserve">Setup OSRM/Valhalla, mekanisme sadar-blokade jalan, kontrak API routing</w:t>
            </w:r>
          </w:p>
        </w:tc>
      </w:tr>
      <w:tr>
        <w:tc>
          <w:tcPr>
            <w:tcW w:type="dxa" w:w="2600"/>
            <w:shd w:fill="F5F7FA" w:color="auto" w:val="clear"/>
            <w:tcMar>
              <w:top w:type="dxa" w:w="80"/>
              <w:left w:type="dxa" w:w="120"/>
              <w:bottom w:type="dxa" w:w="80"/>
              <w:right w:type="dxa" w:w="120"/>
            </w:tcMar>
          </w:tcPr>
          <w:p>
            <w:pPr>
              <w:jc w:val="left"/>
            </w:pPr>
            <w:r>
              <w:rPr>
                <w:b w:val="false"/>
                <w:bCs w:val="false"/>
                <w:color w:val="222222"/>
                <w:sz w:val="20"/>
                <w:szCs w:val="20"/>
              </w:rPr>
              <w:t xml:space="preserve">07-integrasi-data-eksternal.md</w:t>
            </w:r>
          </w:p>
        </w:tc>
        <w:tc>
          <w:tcPr>
            <w:tcW w:type="dxa" w:w="6760"/>
            <w:shd w:fill="F5F7FA" w:color="auto" w:val="clear"/>
            <w:tcMar>
              <w:top w:type="dxa" w:w="80"/>
              <w:left w:type="dxa" w:w="120"/>
              <w:bottom w:type="dxa" w:w="80"/>
              <w:right w:type="dxa" w:w="120"/>
            </w:tcMar>
          </w:tcPr>
          <w:p>
            <w:pPr>
              <w:jc w:val="left"/>
            </w:pPr>
            <w:r>
              <w:rPr>
                <w:b w:val="false"/>
                <w:bCs w:val="false"/>
                <w:color w:val="222222"/>
                <w:sz w:val="20"/>
                <w:szCs w:val="20"/>
              </w:rPr>
              <w:t xml:space="preserve">Detail integrasi BMKG, BNPB/InaRISK, Satu Data Bencana Indonesia — endpoint, jadwal sinkronisasi, format data</w:t>
            </w:r>
          </w:p>
        </w:tc>
      </w:tr>
      <w:tr>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08-keamanan-deployment.md</w:t>
            </w:r>
          </w:p>
        </w:tc>
        <w:tc>
          <w:tcPr>
            <w:tcW w:type="dxa" w:w="6760"/>
            <w:shd w:fill="FFFFFF" w:color="auto" w:val="clear"/>
            <w:tcMar>
              <w:top w:type="dxa" w:w="80"/>
              <w:left w:type="dxa" w:w="120"/>
              <w:bottom w:type="dxa" w:w="80"/>
              <w:right w:type="dxa" w:w="120"/>
            </w:tcMar>
          </w:tcPr>
          <w:p>
            <w:pPr>
              <w:jc w:val="left"/>
            </w:pPr>
            <w:r>
              <w:rPr>
                <w:b w:val="false"/>
                <w:bCs w:val="false"/>
                <w:color w:val="222222"/>
                <w:sz w:val="20"/>
                <w:szCs w:val="20"/>
              </w:rPr>
              <w:t xml:space="preserve">Checklist keamanan, strategi deployment tanpa Docker (systemd), monitoring, backup &amp; disaster recovery</w:t>
            </w:r>
          </w:p>
        </w:tc>
      </w:tr>
      <w:tr>
        <w:tc>
          <w:tcPr>
            <w:tcW w:type="dxa" w:w="2600"/>
            <w:shd w:fill="F5F7FA" w:color="auto" w:val="clear"/>
            <w:tcMar>
              <w:top w:type="dxa" w:w="80"/>
              <w:left w:type="dxa" w:w="120"/>
              <w:bottom w:type="dxa" w:w="80"/>
              <w:right w:type="dxa" w:w="120"/>
            </w:tcMar>
          </w:tcPr>
          <w:p>
            <w:pPr>
              <w:jc w:val="left"/>
            </w:pPr>
            <w:r>
              <w:rPr>
                <w:b w:val="false"/>
                <w:bCs w:val="false"/>
                <w:color w:val="222222"/>
                <w:sz w:val="20"/>
                <w:szCs w:val="20"/>
              </w:rPr>
              <w:t xml:space="preserve">09-agent-instructions.md</w:t>
            </w:r>
          </w:p>
        </w:tc>
        <w:tc>
          <w:tcPr>
            <w:tcW w:type="dxa" w:w="6760"/>
            <w:shd w:fill="F5F7FA" w:color="auto" w:val="clear"/>
            <w:tcMar>
              <w:top w:type="dxa" w:w="80"/>
              <w:left w:type="dxa" w:w="120"/>
              <w:bottom w:type="dxa" w:w="80"/>
              <w:right w:type="dxa" w:w="120"/>
            </w:tcMar>
          </w:tcPr>
          <w:p>
            <w:pPr>
              <w:jc w:val="left"/>
            </w:pPr>
            <w:r>
              <w:rPr>
                <w:b w:val="false"/>
                <w:bCs w:val="false"/>
                <w:color w:val="222222"/>
                <w:sz w:val="20"/>
                <w:szCs w:val="20"/>
              </w:rPr>
              <w:t xml:space="preserve">Instruksi khusus untuk AI coding agent (mis. Claude Code/Antigravity) agar bekerja bertahap dan konsisten dengan seluruh dokumen ini</w:t>
            </w:r>
          </w:p>
        </w:tc>
      </w:tr>
      <w:tr>
        <w:tc>
          <w:tcPr>
            <w:tcW w:type="dxa" w:w="2600"/>
            <w:shd w:fill="FFFFFF" w:color="auto" w:val="clear"/>
            <w:tcMar>
              <w:top w:type="dxa" w:w="80"/>
              <w:left w:type="dxa" w:w="120"/>
              <w:bottom w:type="dxa" w:w="80"/>
              <w:right w:type="dxa" w:w="120"/>
            </w:tcMar>
          </w:tcPr>
          <w:p>
            <w:pPr>
              <w:jc w:val="left"/>
            </w:pPr>
            <w:r>
              <w:rPr>
                <w:b w:val="false"/>
                <w:bCs w:val="false"/>
                <w:color w:val="222222"/>
                <w:sz w:val="20"/>
                <w:szCs w:val="20"/>
              </w:rPr>
              <w:t xml:space="preserve">10-katalog-data-sumbar.md</w:t>
            </w:r>
          </w:p>
        </w:tc>
        <w:tc>
          <w:tcPr>
            <w:tcW w:type="dxa" w:w="6760"/>
            <w:shd w:fill="FFFFFF" w:color="auto" w:val="clear"/>
            <w:tcMar>
              <w:top w:type="dxa" w:w="80"/>
              <w:left w:type="dxa" w:w="120"/>
              <w:bottom w:type="dxa" w:w="80"/>
              <w:right w:type="dxa" w:w="120"/>
            </w:tcMar>
          </w:tcPr>
          <w:p>
            <w:pPr>
              <w:jc w:val="left"/>
            </w:pPr>
            <w:r>
              <w:rPr>
                <w:b w:val="false"/>
                <w:bCs w:val="false"/>
                <w:color w:val="222222"/>
                <w:sz w:val="20"/>
                <w:szCs w:val="20"/>
              </w:rPr>
              <w:t xml:space="preserve">Referensi cepat: endpoint API, koordinat, kode wilayah Sumbar yang siap dipakai langsung tanpa membaca narasi panjang</w:t>
            </w:r>
          </w:p>
        </w:tc>
      </w:tr>
      <w:tr>
        <w:tc>
          <w:tcPr>
            <w:tcW w:type="dxa" w:w="2600"/>
            <w:shd w:fill="F5F7FA" w:color="auto" w:val="clear"/>
            <w:tcMar>
              <w:top w:type="dxa" w:w="80"/>
              <w:left w:type="dxa" w:w="120"/>
              <w:bottom w:type="dxa" w:w="80"/>
              <w:right w:type="dxa" w:w="120"/>
            </w:tcMar>
          </w:tcPr>
          <w:p>
            <w:pPr>
              <w:jc w:val="left"/>
            </w:pPr>
            <w:r>
              <w:rPr>
                <w:b w:val="false"/>
                <w:bCs w:val="false"/>
                <w:color w:val="222222"/>
                <w:sz w:val="20"/>
                <w:szCs w:val="20"/>
              </w:rPr>
              <w:t xml:space="preserve">11-optimasi-performa.md</w:t>
            </w:r>
          </w:p>
        </w:tc>
        <w:tc>
          <w:tcPr>
            <w:tcW w:type="dxa" w:w="6760"/>
            <w:shd w:fill="F5F7FA" w:color="auto" w:val="clear"/>
            <w:tcMar>
              <w:top w:type="dxa" w:w="80"/>
              <w:left w:type="dxa" w:w="120"/>
              <w:bottom w:type="dxa" w:w="80"/>
              <w:right w:type="dxa" w:w="120"/>
            </w:tcMar>
          </w:tcPr>
          <w:p>
            <w:pPr>
              <w:jc w:val="left"/>
            </w:pPr>
            <w:r>
              <w:rPr>
                <w:b w:val="false"/>
                <w:bCs w:val="false"/>
                <w:color w:val="222222"/>
                <w:sz w:val="20"/>
                <w:szCs w:val="20"/>
              </w:rPr>
              <w:t xml:space="preserve">WAJIB dibaca sebelum implementasi peta/backend — strategi agar sistem tetap ringan (pre-build tile, batasi ukuran basemap, caching berlapis, materialized view aman)</w:t>
            </w:r>
          </w:p>
        </w:tc>
      </w:tr>
    </w:tbl>
    <w:p>
      <w:pPr>
        <w:spacing w:after="150"/>
      </w:pPr>
    </w:p>
    <w:tbl>
      <w:tblPr>
        <w:tblW w:type="dxa" w:w="9360"/>
        <w:tblBorders>
          <w:top w:val="single" w:color="1E3A5F" w:sz="4"/>
          <w:left w:val="single" w:color="1E3A5F" w:sz="24"/>
          <w:bottom w:val="single" w:color="1E3A5F" w:sz="4"/>
          <w:right w:val="single" w:color="1E3A5F" w:sz="4"/>
          <w:insideH w:val="single" w:color="auto" w:sz="4"/>
          <w:insideV w:val="single" w:color="auto" w:sz="4"/>
        </w:tblBorders>
      </w:tblPr>
      <w:tblGrid>
        <w:gridCol w:w="9360"/>
      </w:tblGrid>
      <w:tr>
        <w:tc>
          <w:tcPr>
            <w:shd w:fill="EEF2F6" w:color="auto" w:val="clear"/>
            <w:tcMar>
              <w:top w:type="dxa" w:w="150"/>
              <w:left w:type="dxa" w:w="200"/>
              <w:bottom w:type="dxa" w:w="150"/>
              <w:right w:type="dxa" w:w="200"/>
            </w:tcMar>
          </w:tcPr>
          <w:p>
            <w:pPr>
              <w:spacing w:after="60"/>
            </w:pPr>
            <w:r>
              <w:rPr>
                <w:b/>
                <w:bCs/>
                <w:color w:val="1E3A5F"/>
                <w:sz w:val="21"/>
                <w:szCs w:val="21"/>
              </w:rPr>
              <w:t xml:space="preserve">Cara Menggunakan Paket Ini</w:t>
            </w:r>
          </w:p>
          <w:p>
            <w:pPr>
              <w:spacing w:after="0" w:line="280"/>
            </w:pPr>
            <w:r>
              <w:rPr>
                <w:sz w:val="20"/>
                <w:szCs w:val="20"/>
              </w:rPr>
              <w:t xml:space="preserve">Mulai dari 00-overview.md untuk konteks umum, lalu buka file sesuai peran/tugas yang sedang dikerjakan. Setiap file dirancang mandiri (self-contained) namun saling merujuk silang. Untuk AI coding agent, arahkan agent membaca 09-agent-instructions.md terlebih dahulu sebelum memulai implementasi apa pun.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Halaman </w:t>
    </w:r>
    <w:r>
      <w:rPr>
        <w:color w:val="8A8A8A"/>
        <w:sz w:val="16"/>
        <w:szCs w:val="16"/>
      </w:rPr>
      <w:fldChar w:fldCharType="begin"/>
      <w:instrText xml:space="preserve">PAGE</w:instrText>
      <w:fldChar w:fldCharType="separate"/>
      <w:fldChar w:fldCharType="end"/>
    </w:r>
    <w:r>
      <w:rPr>
        <w:color w:val="8A8A8A"/>
        <w:sz w:val="16"/>
        <w:szCs w:val="16"/>
      </w:rPr>
      <w:t xml:space="preserve"> dari </w:t>
    </w:r>
    <w:r>
      <w:rPr>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A8A"/>
        <w:sz w:val="16"/>
        <w:szCs w:val="16"/>
      </w:rPr>
      <w:t xml:space="preserve">GIS Kebencanaan Sumbar — Dokumen Perencanaan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2026-09-13T00:51:25.386Z</dcterms:created>
  <dcterms:modified xsi:type="dcterms:W3CDTF">2026-09-13T00:51:25.395Z</dcterms:modified>
</cp:coreProperties>
</file>

<file path=docProps/custom.xml><?xml version="1.0" encoding="utf-8"?>
<Properties xmlns="http://schemas.openxmlformats.org/officeDocument/2006/custom-properties" xmlns:vt="http://schemas.openxmlformats.org/officeDocument/2006/docPropsVTypes"/>
</file>