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ACDA" w14:textId="77777777" w:rsidR="00396A65" w:rsidRPr="00396A65" w:rsidRDefault="00396A65" w:rsidP="00396A65">
      <w:pPr>
        <w:rPr>
          <w:b/>
          <w:color w:val="7030A0"/>
          <w:sz w:val="28"/>
          <w:szCs w:val="28"/>
          <w:u w:val="single"/>
        </w:rPr>
      </w:pPr>
      <w:bookmarkStart w:id="0" w:name="_GoBack"/>
      <w:bookmarkEnd w:id="0"/>
      <w:r w:rsidRPr="00396A65">
        <w:rPr>
          <w:b/>
          <w:color w:val="7030A0"/>
          <w:sz w:val="28"/>
          <w:szCs w:val="28"/>
          <w:u w:val="single"/>
        </w:rPr>
        <w:t>Description:</w:t>
      </w:r>
    </w:p>
    <w:p w14:paraId="427C7A4D" w14:textId="233E0CFD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 xml:space="preserve">This program is a simple graphical Tic-Tac-Toe game built using </w:t>
      </w:r>
      <w:proofErr w:type="spellStart"/>
      <w:r w:rsidRPr="00396A65">
        <w:rPr>
          <w:sz w:val="23"/>
          <w:szCs w:val="23"/>
        </w:rPr>
        <w:t>Pygame</w:t>
      </w:r>
      <w:proofErr w:type="spellEnd"/>
      <w:r w:rsidRPr="00396A65">
        <w:rPr>
          <w:sz w:val="23"/>
          <w:szCs w:val="23"/>
        </w:rPr>
        <w:t>, where a user can play against an AI. Here's a breakdown of its main components:</w:t>
      </w:r>
    </w:p>
    <w:p w14:paraId="3C6CC014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Overview:</w:t>
      </w:r>
    </w:p>
    <w:p w14:paraId="33118C85" w14:textId="77777777" w:rsidR="00396A65" w:rsidRPr="00396A65" w:rsidRDefault="00396A65" w:rsidP="00396A65">
      <w:pPr>
        <w:rPr>
          <w:sz w:val="23"/>
          <w:szCs w:val="23"/>
        </w:rPr>
      </w:pPr>
      <w:proofErr w:type="spellStart"/>
      <w:r w:rsidRPr="00396A65">
        <w:rPr>
          <w:sz w:val="23"/>
          <w:szCs w:val="23"/>
        </w:rPr>
        <w:t>Pygame</w:t>
      </w:r>
      <w:proofErr w:type="spellEnd"/>
      <w:r w:rsidRPr="00396A65">
        <w:rPr>
          <w:sz w:val="23"/>
          <w:szCs w:val="23"/>
        </w:rPr>
        <w:t xml:space="preserve"> Initialization: The program starts by initializing </w:t>
      </w:r>
      <w:proofErr w:type="spellStart"/>
      <w:r w:rsidRPr="00396A65">
        <w:rPr>
          <w:sz w:val="23"/>
          <w:szCs w:val="23"/>
        </w:rPr>
        <w:t>Pygame</w:t>
      </w:r>
      <w:proofErr w:type="spellEnd"/>
      <w:r w:rsidRPr="00396A65">
        <w:rPr>
          <w:sz w:val="23"/>
          <w:szCs w:val="23"/>
        </w:rPr>
        <w:t xml:space="preserve"> and setting up the game window.</w:t>
      </w:r>
    </w:p>
    <w:p w14:paraId="43488835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Game Colors: It defines colors for use in the game interface, particularly black and white.</w:t>
      </w:r>
    </w:p>
    <w:p w14:paraId="509E3471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User Interface:</w:t>
      </w:r>
    </w:p>
    <w:p w14:paraId="604EAF10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Title and Buttons: The game presents a title ("Play Tic-Tac-Toe") and two buttons for the user to select their character: 'X' or 'O'.</w:t>
      </w:r>
    </w:p>
    <w:p w14:paraId="459ED4C0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Game Board: Once a player is chosen, the game board (a 3x3 grid) is displayed.</w:t>
      </w:r>
    </w:p>
    <w:p w14:paraId="79549EB7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Game Logic:</w:t>
      </w:r>
    </w:p>
    <w:p w14:paraId="3E59D1EF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 xml:space="preserve">Game State Management: The program manages the state of the game using functions from a separate </w:t>
      </w:r>
      <w:proofErr w:type="spellStart"/>
      <w:r w:rsidRPr="00396A65">
        <w:rPr>
          <w:sz w:val="23"/>
          <w:szCs w:val="23"/>
        </w:rPr>
        <w:t>tictactoe</w:t>
      </w:r>
      <w:proofErr w:type="spellEnd"/>
      <w:r w:rsidRPr="00396A65">
        <w:rPr>
          <w:sz w:val="23"/>
          <w:szCs w:val="23"/>
        </w:rPr>
        <w:t xml:space="preserve"> module, which handles the game logic, including checking for wins, ties, and managing player turns.</w:t>
      </w:r>
    </w:p>
    <w:p w14:paraId="16D7969E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User and AI Turns: The user can make moves by clicking on the board. If it's the AI's turn, it uses the minimax algorithm to decide on its move.</w:t>
      </w:r>
    </w:p>
    <w:p w14:paraId="67B9E83D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Game End Handling:</w:t>
      </w:r>
    </w:p>
    <w:p w14:paraId="620F58E1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When the game ends (win/tie), a "Play Again" button is displayed, allowing users to restart the game.</w:t>
      </w:r>
    </w:p>
    <w:p w14:paraId="01D19F16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Event Handling:</w:t>
      </w:r>
    </w:p>
    <w:p w14:paraId="61D0BF52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The program listens for user input (mouse clicks) to navigate the game, update the state, and render changes to the display.</w:t>
      </w:r>
    </w:p>
    <w:p w14:paraId="20488CB4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Fonts and Rendering:</w:t>
      </w:r>
    </w:p>
    <w:p w14:paraId="1A4A8CB1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The game uses different fonts for titles and move displays, enhancing the visual appeal and readability.</w:t>
      </w:r>
    </w:p>
    <w:p w14:paraId="390417BA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Game Loop:</w:t>
      </w:r>
    </w:p>
    <w:p w14:paraId="6D0F019A" w14:textId="77777777" w:rsidR="00396A65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The main loop continuously checks for events, updates the game state, and redraws the screen until the user closes the window.</w:t>
      </w:r>
    </w:p>
    <w:p w14:paraId="73BD5246" w14:textId="20DB03A3" w:rsidR="00BE5537" w:rsidRPr="00396A65" w:rsidRDefault="00396A65" w:rsidP="00396A65">
      <w:pPr>
        <w:rPr>
          <w:sz w:val="23"/>
          <w:szCs w:val="23"/>
        </w:rPr>
      </w:pPr>
      <w:r w:rsidRPr="00396A65">
        <w:rPr>
          <w:sz w:val="23"/>
          <w:szCs w:val="23"/>
        </w:rPr>
        <w:t>Overall, this program provides an interactive experience for users to enjoy Tic-Tac-Toe against an AI opponent, with a clear user interface and straightforward game mechanics.</w:t>
      </w:r>
    </w:p>
    <w:p w14:paraId="11D5BA4B" w14:textId="77777777" w:rsidR="00396A65" w:rsidRDefault="00396A65" w:rsidP="00396A65">
      <w:pPr>
        <w:rPr>
          <w:b/>
          <w:color w:val="7030A0"/>
          <w:sz w:val="28"/>
          <w:szCs w:val="28"/>
          <w:u w:val="single"/>
        </w:rPr>
      </w:pPr>
    </w:p>
    <w:p w14:paraId="0D275750" w14:textId="1D383F01" w:rsidR="00396A65" w:rsidRDefault="00396A65" w:rsidP="00396A65">
      <w:pPr>
        <w:rPr>
          <w:b/>
          <w:color w:val="7030A0"/>
          <w:sz w:val="28"/>
          <w:szCs w:val="28"/>
          <w:u w:val="single"/>
        </w:rPr>
      </w:pPr>
      <w:r w:rsidRPr="00396A65">
        <w:rPr>
          <w:b/>
          <w:color w:val="7030A0"/>
          <w:sz w:val="28"/>
          <w:szCs w:val="28"/>
          <w:u w:val="single"/>
        </w:rPr>
        <w:lastRenderedPageBreak/>
        <w:t>Output:</w:t>
      </w:r>
    </w:p>
    <w:p w14:paraId="004A18C5" w14:textId="4F589A2C" w:rsidR="00396A65" w:rsidRDefault="00396A65" w:rsidP="00396A65">
      <w:pPr>
        <w:rPr>
          <w:b/>
          <w:color w:val="7030A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B697AB" wp14:editId="117A9135">
            <wp:extent cx="6028055" cy="36152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12" cy="362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7C67" w14:textId="00D6701A" w:rsidR="00396A65" w:rsidRPr="00396A65" w:rsidRDefault="00396A65" w:rsidP="00396A65">
      <w:pPr>
        <w:rPr>
          <w:b/>
          <w:color w:val="7030A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D43111" wp14:editId="089DC8DC">
            <wp:extent cx="6070600" cy="3937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669" cy="39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A65" w:rsidRPr="0039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65"/>
    <w:rsid w:val="000D4652"/>
    <w:rsid w:val="00396A65"/>
    <w:rsid w:val="00B70511"/>
    <w:rsid w:val="00BE5537"/>
    <w:rsid w:val="00C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16C9"/>
  <w15:chartTrackingRefBased/>
  <w15:docId w15:val="{0796DF53-1DBC-4EDD-AE0A-3D7826FD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2</cp:revision>
  <dcterms:created xsi:type="dcterms:W3CDTF">2024-10-22T17:34:00Z</dcterms:created>
  <dcterms:modified xsi:type="dcterms:W3CDTF">2024-10-22T17:34:00Z</dcterms:modified>
</cp:coreProperties>
</file>