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66712" w14:textId="77777777" w:rsidR="00D3536A" w:rsidRDefault="00D3536A">
      <w:pPr>
        <w:ind w:firstLine="720"/>
        <w:jc w:val="both"/>
        <w:rPr>
          <w:b/>
          <w:bCs/>
        </w:rPr>
      </w:pPr>
    </w:p>
    <w:p w14:paraId="3A9CF44F" w14:textId="77777777" w:rsidR="00D3536A" w:rsidRDefault="00D3536A">
      <w:pPr>
        <w:jc w:val="both"/>
        <w:rPr>
          <w:b/>
          <w:bCs/>
        </w:rPr>
      </w:pPr>
    </w:p>
    <w:p w14:paraId="32553B37" w14:textId="77777777" w:rsidR="00D3536A" w:rsidRDefault="00D3536A">
      <w:pPr>
        <w:ind w:firstLine="720"/>
        <w:jc w:val="both"/>
        <w:rPr>
          <w:b/>
          <w:bCs/>
        </w:rPr>
      </w:pPr>
    </w:p>
    <w:p w14:paraId="729B0003" w14:textId="77777777" w:rsidR="00120A71" w:rsidRPr="00120A71" w:rsidRDefault="00000000" w:rsidP="00120A71">
      <w:pPr>
        <w:rPr>
          <w:color w:val="0070C0"/>
          <w:lang w:val="en-US"/>
        </w:rPr>
      </w:pPr>
      <w:r>
        <w:rPr>
          <w:b/>
          <w:bCs/>
        </w:rPr>
        <w:t>1. a)</w:t>
      </w:r>
      <w:r w:rsidR="00AE2611">
        <w:rPr>
          <w:b/>
          <w:bCs/>
        </w:rPr>
        <w:t xml:space="preserve"> </w:t>
      </w:r>
      <w:r>
        <w:rPr>
          <w:b/>
          <w:bCs/>
        </w:rPr>
        <w:t xml:space="preserve">Go to </w:t>
      </w:r>
      <w:hyperlink r:id="rId8">
        <w:r w:rsidR="003A1FC2">
          <w:rPr>
            <w:b/>
            <w:bCs/>
            <w:color w:val="1155CC"/>
            <w:u w:val="single"/>
          </w:rPr>
          <w:t>oneazcu.com</w:t>
        </w:r>
      </w:hyperlink>
      <w:r>
        <w:rPr>
          <w:b/>
          <w:bCs/>
        </w:rPr>
        <w:t>. What products do they offer for consumers? (example: banking products)</w:t>
      </w:r>
      <w:r w:rsidR="003A1FC2">
        <w:rPr>
          <w:b/>
          <w:bCs/>
        </w:rPr>
        <w:br/>
      </w:r>
      <w:r w:rsidR="003A1FC2">
        <w:rPr>
          <w:b/>
          <w:bCs/>
        </w:rPr>
        <w:br/>
      </w:r>
      <w:proofErr w:type="spellStart"/>
      <w:r w:rsidR="00120A71" w:rsidRPr="00120A71">
        <w:rPr>
          <w:color w:val="0070C0"/>
          <w:lang w:val="en-US"/>
        </w:rPr>
        <w:t>OneAZ</w:t>
      </w:r>
      <w:proofErr w:type="spellEnd"/>
      <w:r w:rsidR="00120A71" w:rsidRPr="00120A71">
        <w:rPr>
          <w:color w:val="0070C0"/>
          <w:lang w:val="en-US"/>
        </w:rPr>
        <w:t xml:space="preserve"> Credit Union provides a comprehensive range of consumer financial products designed for everyday banking, savings, lending, and long-term financial planning.</w:t>
      </w:r>
    </w:p>
    <w:p w14:paraId="3F5C776A" w14:textId="77777777" w:rsidR="00120A71" w:rsidRPr="00120A71" w:rsidRDefault="00120A71" w:rsidP="00120A71">
      <w:pPr>
        <w:rPr>
          <w:lang w:val="en-US"/>
        </w:rPr>
      </w:pPr>
      <w:r w:rsidRPr="00120A71">
        <w:rPr>
          <w:b/>
          <w:bCs/>
          <w:lang w:val="en-US"/>
        </w:rPr>
        <w:t>Banking &amp; Savings Products:</w:t>
      </w:r>
    </w:p>
    <w:p w14:paraId="595DEEF4" w14:textId="24D7AC4B" w:rsidR="00120A71" w:rsidRPr="00120A71" w:rsidRDefault="00120A71" w:rsidP="00120A71">
      <w:pPr>
        <w:numPr>
          <w:ilvl w:val="0"/>
          <w:numId w:val="7"/>
        </w:numPr>
        <w:tabs>
          <w:tab w:val="clear" w:pos="720"/>
          <w:tab w:val="left" w:pos="630"/>
        </w:tabs>
        <w:ind w:left="180" w:hanging="180"/>
        <w:rPr>
          <w:color w:val="0070C0"/>
          <w:lang w:val="en-US"/>
        </w:rPr>
      </w:pPr>
      <w:r w:rsidRPr="00120A71">
        <w:rPr>
          <w:b/>
          <w:bCs/>
          <w:color w:val="0070C0"/>
          <w:lang w:val="en-US"/>
        </w:rPr>
        <w:t>Checking Accounts</w:t>
      </w:r>
      <w:r w:rsidRPr="00120A71">
        <w:rPr>
          <w:b/>
          <w:bCs/>
          <w:color w:val="0070C0"/>
          <w:lang w:val="en-US"/>
        </w:rPr>
        <w:t>:</w:t>
      </w:r>
      <w:r>
        <w:rPr>
          <w:color w:val="0070C0"/>
          <w:lang w:val="en-US"/>
        </w:rPr>
        <w:t xml:space="preserve"> </w:t>
      </w:r>
      <w:r w:rsidRPr="00120A71">
        <w:rPr>
          <w:color w:val="0070C0"/>
          <w:lang w:val="en-US"/>
        </w:rPr>
        <w:t>Benefits-packed checking with options like early direct deposit (up to 2 days early).</w:t>
      </w:r>
    </w:p>
    <w:p w14:paraId="03A4F17E" w14:textId="4AA4B3A4" w:rsidR="00120A71" w:rsidRPr="00120A71" w:rsidRDefault="00120A71" w:rsidP="00120A71">
      <w:pPr>
        <w:numPr>
          <w:ilvl w:val="0"/>
          <w:numId w:val="7"/>
        </w:numPr>
        <w:tabs>
          <w:tab w:val="clear" w:pos="720"/>
          <w:tab w:val="left" w:pos="630"/>
        </w:tabs>
        <w:ind w:left="180" w:hanging="180"/>
        <w:rPr>
          <w:color w:val="0070C0"/>
          <w:lang w:val="en-US"/>
        </w:rPr>
      </w:pPr>
      <w:r w:rsidRPr="00120A71">
        <w:rPr>
          <w:b/>
          <w:bCs/>
          <w:color w:val="0070C0"/>
          <w:lang w:val="en-US"/>
        </w:rPr>
        <w:t>Savings Accounts:</w:t>
      </w:r>
      <w:r>
        <w:rPr>
          <w:color w:val="0070C0"/>
          <w:lang w:val="en-US"/>
        </w:rPr>
        <w:t xml:space="preserve"> </w:t>
      </w:r>
      <w:r w:rsidRPr="00120A71">
        <w:rPr>
          <w:color w:val="0070C0"/>
          <w:lang w:val="en-US"/>
        </w:rPr>
        <w:t>Standard savings for building a financial foundation.</w:t>
      </w:r>
    </w:p>
    <w:p w14:paraId="69D122FF" w14:textId="11A253A6" w:rsidR="00120A71" w:rsidRPr="00120A71" w:rsidRDefault="00120A71" w:rsidP="00120A71">
      <w:pPr>
        <w:numPr>
          <w:ilvl w:val="0"/>
          <w:numId w:val="7"/>
        </w:numPr>
        <w:tabs>
          <w:tab w:val="clear" w:pos="720"/>
          <w:tab w:val="left" w:pos="630"/>
        </w:tabs>
        <w:ind w:left="180" w:hanging="180"/>
        <w:rPr>
          <w:color w:val="0070C0"/>
          <w:lang w:val="en-US"/>
        </w:rPr>
      </w:pPr>
      <w:r w:rsidRPr="00120A71">
        <w:rPr>
          <w:b/>
          <w:bCs/>
          <w:color w:val="0070C0"/>
          <w:lang w:val="en-US"/>
        </w:rPr>
        <w:t>High-Yield Savings Account:</w:t>
      </w:r>
      <w:r>
        <w:rPr>
          <w:color w:val="0070C0"/>
          <w:lang w:val="en-US"/>
        </w:rPr>
        <w:t xml:space="preserve"> </w:t>
      </w:r>
      <w:r w:rsidRPr="00120A71">
        <w:rPr>
          <w:color w:val="0070C0"/>
          <w:lang w:val="en-US"/>
        </w:rPr>
        <w:t xml:space="preserve">Propel Savings account </w:t>
      </w:r>
      <w:r w:rsidRPr="00C27B4F">
        <w:rPr>
          <w:color w:val="0070C0"/>
          <w:lang w:val="en-US"/>
        </w:rPr>
        <w:t>earning 3.85% APY on</w:t>
      </w:r>
      <w:r w:rsidRPr="00120A71">
        <w:rPr>
          <w:color w:val="0070C0"/>
          <w:lang w:val="en-US"/>
        </w:rPr>
        <w:t xml:space="preserve"> balances up to $10,000.</w:t>
      </w:r>
    </w:p>
    <w:p w14:paraId="173881A2" w14:textId="77C7517E" w:rsidR="00120A71" w:rsidRPr="00120A71" w:rsidRDefault="00120A71" w:rsidP="00120A71">
      <w:pPr>
        <w:numPr>
          <w:ilvl w:val="0"/>
          <w:numId w:val="7"/>
        </w:numPr>
        <w:tabs>
          <w:tab w:val="clear" w:pos="720"/>
          <w:tab w:val="left" w:pos="630"/>
        </w:tabs>
        <w:ind w:left="180" w:hanging="180"/>
        <w:rPr>
          <w:color w:val="0070C0"/>
          <w:lang w:val="en-US"/>
        </w:rPr>
      </w:pPr>
      <w:r w:rsidRPr="00120A71">
        <w:rPr>
          <w:b/>
          <w:bCs/>
          <w:color w:val="0070C0"/>
          <w:lang w:val="en-US"/>
        </w:rPr>
        <w:t>Money Market Accounts:</w:t>
      </w:r>
      <w:r>
        <w:rPr>
          <w:color w:val="0070C0"/>
          <w:lang w:val="en-US"/>
        </w:rPr>
        <w:t xml:space="preserve"> </w:t>
      </w:r>
      <w:r w:rsidRPr="00120A71">
        <w:rPr>
          <w:color w:val="0070C0"/>
          <w:lang w:val="en-US"/>
        </w:rPr>
        <w:t>Tiered accounts with competitive rates based on balance tiers.</w:t>
      </w:r>
    </w:p>
    <w:p w14:paraId="6DD1D407" w14:textId="18D2CAF7" w:rsidR="00120A71" w:rsidRPr="00120A71" w:rsidRDefault="00120A71" w:rsidP="00120A71">
      <w:pPr>
        <w:numPr>
          <w:ilvl w:val="0"/>
          <w:numId w:val="7"/>
        </w:numPr>
        <w:tabs>
          <w:tab w:val="clear" w:pos="720"/>
          <w:tab w:val="left" w:pos="630"/>
        </w:tabs>
        <w:ind w:left="180" w:hanging="180"/>
        <w:rPr>
          <w:color w:val="0070C0"/>
          <w:lang w:val="en-US"/>
        </w:rPr>
      </w:pPr>
      <w:r w:rsidRPr="00120A71">
        <w:rPr>
          <w:b/>
          <w:bCs/>
          <w:color w:val="0070C0"/>
          <w:lang w:val="en-US"/>
        </w:rPr>
        <w:t>Share Certificates (CDs):</w:t>
      </w:r>
      <w:r>
        <w:rPr>
          <w:color w:val="0070C0"/>
          <w:lang w:val="en-US"/>
        </w:rPr>
        <w:t xml:space="preserve"> </w:t>
      </w:r>
      <w:r w:rsidRPr="00120A71">
        <w:rPr>
          <w:color w:val="0070C0"/>
          <w:lang w:val="en-US"/>
        </w:rPr>
        <w:t>Fixed-rate certificates with guaranteed dividends for the term.</w:t>
      </w:r>
    </w:p>
    <w:p w14:paraId="25C008E1" w14:textId="0FAD117E" w:rsidR="00120A71" w:rsidRPr="00120A71" w:rsidRDefault="00120A71" w:rsidP="00120A71">
      <w:pPr>
        <w:numPr>
          <w:ilvl w:val="0"/>
          <w:numId w:val="7"/>
        </w:numPr>
        <w:tabs>
          <w:tab w:val="clear" w:pos="720"/>
          <w:tab w:val="left" w:pos="630"/>
        </w:tabs>
        <w:ind w:left="180" w:hanging="180"/>
        <w:rPr>
          <w:color w:val="0070C0"/>
          <w:lang w:val="en-US"/>
        </w:rPr>
      </w:pPr>
      <w:r w:rsidRPr="00120A71">
        <w:rPr>
          <w:b/>
          <w:bCs/>
          <w:color w:val="0070C0"/>
          <w:lang w:val="en-US"/>
        </w:rPr>
        <w:t>IRAs &amp; Retirement Accounts:</w:t>
      </w:r>
      <w:r>
        <w:rPr>
          <w:color w:val="0070C0"/>
          <w:lang w:val="en-US"/>
        </w:rPr>
        <w:t xml:space="preserve"> </w:t>
      </w:r>
      <w:r w:rsidRPr="00120A71">
        <w:rPr>
          <w:color w:val="0070C0"/>
          <w:lang w:val="en-US"/>
        </w:rPr>
        <w:t>Individual retirement accounts for long-term growth.</w:t>
      </w:r>
    </w:p>
    <w:p w14:paraId="53216EC9" w14:textId="77777777" w:rsidR="00120A71" w:rsidRPr="00120A71" w:rsidRDefault="00120A71" w:rsidP="00120A71">
      <w:pPr>
        <w:rPr>
          <w:lang w:val="en-US"/>
        </w:rPr>
      </w:pPr>
      <w:r w:rsidRPr="00120A71">
        <w:rPr>
          <w:b/>
          <w:bCs/>
          <w:lang w:val="en-US"/>
        </w:rPr>
        <w:t>Lending Products:</w:t>
      </w:r>
    </w:p>
    <w:p w14:paraId="44A4070F" w14:textId="7CEF07CA" w:rsidR="00120A71" w:rsidRPr="00120A71" w:rsidRDefault="00120A71" w:rsidP="00120A71">
      <w:pPr>
        <w:numPr>
          <w:ilvl w:val="0"/>
          <w:numId w:val="8"/>
        </w:numPr>
        <w:tabs>
          <w:tab w:val="clear" w:pos="720"/>
          <w:tab w:val="num" w:pos="630"/>
        </w:tabs>
        <w:ind w:left="180" w:hanging="180"/>
        <w:rPr>
          <w:color w:val="0070C0"/>
          <w:lang w:val="en-US"/>
        </w:rPr>
      </w:pPr>
      <w:r w:rsidRPr="00120A71">
        <w:rPr>
          <w:b/>
          <w:bCs/>
          <w:color w:val="0070C0"/>
          <w:lang w:val="en-US"/>
        </w:rPr>
        <w:t>Auto Loans:</w:t>
      </w:r>
      <w:r>
        <w:rPr>
          <w:color w:val="0070C0"/>
          <w:lang w:val="en-US"/>
        </w:rPr>
        <w:t xml:space="preserve"> </w:t>
      </w:r>
      <w:r w:rsidRPr="00120A71">
        <w:rPr>
          <w:color w:val="0070C0"/>
          <w:lang w:val="en-US"/>
        </w:rPr>
        <w:t xml:space="preserve">Financing for new and used vehicles with rates as low </w:t>
      </w:r>
      <w:r w:rsidRPr="00C27B4F">
        <w:rPr>
          <w:color w:val="0070C0"/>
          <w:lang w:val="en-US"/>
        </w:rPr>
        <w:t>as 4.95% APY for</w:t>
      </w:r>
      <w:r w:rsidRPr="00120A71">
        <w:rPr>
          <w:color w:val="0070C0"/>
          <w:lang w:val="en-US"/>
        </w:rPr>
        <w:t xml:space="preserve"> 48 months.</w:t>
      </w:r>
    </w:p>
    <w:p w14:paraId="63AFB5D2" w14:textId="343FA972" w:rsidR="00120A71" w:rsidRPr="00120A71" w:rsidRDefault="00120A71" w:rsidP="00120A71">
      <w:pPr>
        <w:numPr>
          <w:ilvl w:val="0"/>
          <w:numId w:val="8"/>
        </w:numPr>
        <w:tabs>
          <w:tab w:val="clear" w:pos="720"/>
          <w:tab w:val="num" w:pos="630"/>
        </w:tabs>
        <w:ind w:left="180" w:hanging="180"/>
        <w:rPr>
          <w:color w:val="0070C0"/>
          <w:lang w:val="en-US"/>
        </w:rPr>
      </w:pPr>
      <w:r w:rsidRPr="00120A71">
        <w:rPr>
          <w:b/>
          <w:bCs/>
          <w:color w:val="0070C0"/>
          <w:lang w:val="en-US"/>
        </w:rPr>
        <w:t>Mortgages:</w:t>
      </w:r>
      <w:r>
        <w:rPr>
          <w:color w:val="0070C0"/>
          <w:lang w:val="en-US"/>
        </w:rPr>
        <w:t xml:space="preserve"> </w:t>
      </w:r>
      <w:r w:rsidRPr="00120A71">
        <w:rPr>
          <w:color w:val="0070C0"/>
          <w:lang w:val="en-US"/>
        </w:rPr>
        <w:t>Competitive mortgage rates for Arizona homeowners.</w:t>
      </w:r>
    </w:p>
    <w:p w14:paraId="66DF1E4A" w14:textId="5776FE7E" w:rsidR="00120A71" w:rsidRPr="00120A71" w:rsidRDefault="00120A71" w:rsidP="00120A71">
      <w:pPr>
        <w:numPr>
          <w:ilvl w:val="0"/>
          <w:numId w:val="8"/>
        </w:numPr>
        <w:tabs>
          <w:tab w:val="clear" w:pos="720"/>
          <w:tab w:val="num" w:pos="630"/>
        </w:tabs>
        <w:ind w:left="180" w:hanging="180"/>
        <w:rPr>
          <w:color w:val="0070C0"/>
          <w:lang w:val="en-US"/>
        </w:rPr>
      </w:pPr>
      <w:r w:rsidRPr="00120A71">
        <w:rPr>
          <w:b/>
          <w:bCs/>
          <w:color w:val="0070C0"/>
          <w:lang w:val="en-US"/>
        </w:rPr>
        <w:t>Home Equity Loans &amp; HELOCs:</w:t>
      </w:r>
      <w:r>
        <w:rPr>
          <w:color w:val="0070C0"/>
          <w:lang w:val="en-US"/>
        </w:rPr>
        <w:t xml:space="preserve"> </w:t>
      </w:r>
      <w:r w:rsidRPr="00120A71">
        <w:rPr>
          <w:color w:val="0070C0"/>
          <w:lang w:val="en-US"/>
        </w:rPr>
        <w:t xml:space="preserve">Fixed-rate home equity loans </w:t>
      </w:r>
      <w:r w:rsidRPr="00C27B4F">
        <w:rPr>
          <w:color w:val="0070C0"/>
          <w:lang w:val="en-US"/>
        </w:rPr>
        <w:t>with a 0.50</w:t>
      </w:r>
      <w:r w:rsidR="00C27B4F" w:rsidRPr="00C27B4F">
        <w:rPr>
          <w:color w:val="0070C0"/>
          <w:lang w:val="en-US"/>
        </w:rPr>
        <w:t>%</w:t>
      </w:r>
      <w:r w:rsidRPr="00120A71">
        <w:rPr>
          <w:b/>
          <w:bCs/>
          <w:color w:val="0070C0"/>
          <w:lang w:val="en-US"/>
        </w:rPr>
        <w:t xml:space="preserve"> </w:t>
      </w:r>
      <w:r w:rsidRPr="00C27B4F">
        <w:rPr>
          <w:color w:val="0070C0"/>
          <w:lang w:val="en-US"/>
        </w:rPr>
        <w:t>discount</w:t>
      </w:r>
      <w:r w:rsidRPr="00120A71">
        <w:rPr>
          <w:color w:val="0070C0"/>
          <w:lang w:val="en-US"/>
        </w:rPr>
        <w:t> </w:t>
      </w:r>
      <w:proofErr w:type="gramStart"/>
      <w:r w:rsidRPr="00120A71">
        <w:rPr>
          <w:color w:val="0070C0"/>
          <w:lang w:val="en-US"/>
        </w:rPr>
        <w:t>off</w:t>
      </w:r>
      <w:proofErr w:type="gramEnd"/>
      <w:r w:rsidRPr="00120A71">
        <w:rPr>
          <w:color w:val="0070C0"/>
          <w:lang w:val="en-US"/>
        </w:rPr>
        <w:t xml:space="preserve"> posted rates.</w:t>
      </w:r>
    </w:p>
    <w:p w14:paraId="1899F765" w14:textId="5D3947DA" w:rsidR="00120A71" w:rsidRPr="00120A71" w:rsidRDefault="00120A71" w:rsidP="00120A71">
      <w:pPr>
        <w:numPr>
          <w:ilvl w:val="0"/>
          <w:numId w:val="8"/>
        </w:numPr>
        <w:tabs>
          <w:tab w:val="clear" w:pos="720"/>
          <w:tab w:val="num" w:pos="630"/>
        </w:tabs>
        <w:ind w:left="180" w:hanging="180"/>
        <w:rPr>
          <w:color w:val="0070C0"/>
          <w:lang w:val="en-US"/>
        </w:rPr>
      </w:pPr>
      <w:r w:rsidRPr="00120A71">
        <w:rPr>
          <w:b/>
          <w:bCs/>
          <w:color w:val="0070C0"/>
          <w:lang w:val="en-US"/>
        </w:rPr>
        <w:t>Personal Loans:</w:t>
      </w:r>
      <w:r>
        <w:rPr>
          <w:color w:val="0070C0"/>
          <w:lang w:val="en-US"/>
        </w:rPr>
        <w:t xml:space="preserve"> </w:t>
      </w:r>
      <w:r w:rsidRPr="00120A71">
        <w:rPr>
          <w:color w:val="0070C0"/>
          <w:lang w:val="en-US"/>
        </w:rPr>
        <w:t xml:space="preserve">As low </w:t>
      </w:r>
      <w:r w:rsidRPr="00C27B4F">
        <w:rPr>
          <w:color w:val="0070C0"/>
          <w:lang w:val="en-US"/>
        </w:rPr>
        <w:t>as 10.50% APR for</w:t>
      </w:r>
      <w:r w:rsidRPr="00120A71">
        <w:rPr>
          <w:color w:val="0070C0"/>
          <w:lang w:val="en-US"/>
        </w:rPr>
        <w:t xml:space="preserve"> up to 48 months.</w:t>
      </w:r>
    </w:p>
    <w:p w14:paraId="65B4907E" w14:textId="618F8C75" w:rsidR="00120A71" w:rsidRPr="00120A71" w:rsidRDefault="00120A71" w:rsidP="00120A71">
      <w:pPr>
        <w:numPr>
          <w:ilvl w:val="0"/>
          <w:numId w:val="8"/>
        </w:numPr>
        <w:tabs>
          <w:tab w:val="clear" w:pos="720"/>
          <w:tab w:val="num" w:pos="630"/>
        </w:tabs>
        <w:ind w:left="180" w:hanging="180"/>
        <w:rPr>
          <w:color w:val="0070C0"/>
          <w:lang w:val="en-US"/>
        </w:rPr>
      </w:pPr>
      <w:r w:rsidRPr="00120A71">
        <w:rPr>
          <w:b/>
          <w:bCs/>
          <w:color w:val="0070C0"/>
          <w:lang w:val="en-US"/>
        </w:rPr>
        <w:t>Recreational Vehicle Financing:</w:t>
      </w:r>
      <w:r>
        <w:rPr>
          <w:color w:val="0070C0"/>
          <w:lang w:val="en-US"/>
        </w:rPr>
        <w:t xml:space="preserve"> </w:t>
      </w:r>
      <w:r w:rsidRPr="00120A71">
        <w:rPr>
          <w:color w:val="0070C0"/>
          <w:lang w:val="en-US"/>
        </w:rPr>
        <w:t>Loans for RVs, boats, and other recreational vehicles.</w:t>
      </w:r>
    </w:p>
    <w:p w14:paraId="5B181175" w14:textId="129F5975" w:rsidR="00120A71" w:rsidRPr="00120A71" w:rsidRDefault="00120A71" w:rsidP="00120A71">
      <w:pPr>
        <w:numPr>
          <w:ilvl w:val="0"/>
          <w:numId w:val="8"/>
        </w:numPr>
        <w:tabs>
          <w:tab w:val="clear" w:pos="720"/>
          <w:tab w:val="num" w:pos="630"/>
        </w:tabs>
        <w:ind w:left="180" w:hanging="180"/>
        <w:rPr>
          <w:color w:val="0070C0"/>
          <w:lang w:val="en-US"/>
        </w:rPr>
      </w:pPr>
      <w:r w:rsidRPr="00120A71">
        <w:rPr>
          <w:b/>
          <w:bCs/>
          <w:color w:val="0070C0"/>
          <w:lang w:val="en-US"/>
        </w:rPr>
        <w:t>Credit Cards:</w:t>
      </w:r>
      <w:r>
        <w:rPr>
          <w:color w:val="0070C0"/>
          <w:lang w:val="en-US"/>
        </w:rPr>
        <w:t xml:space="preserve"> </w:t>
      </w:r>
      <w:r w:rsidRPr="00120A71">
        <w:rPr>
          <w:color w:val="0070C0"/>
          <w:lang w:val="en-US"/>
        </w:rPr>
        <w:t>Various rewards and low-rate options.</w:t>
      </w:r>
    </w:p>
    <w:p w14:paraId="45628D9F" w14:textId="0ECCBC65" w:rsidR="00120A71" w:rsidRPr="00120A71" w:rsidRDefault="00120A71" w:rsidP="00120A71">
      <w:pPr>
        <w:numPr>
          <w:ilvl w:val="0"/>
          <w:numId w:val="8"/>
        </w:numPr>
        <w:tabs>
          <w:tab w:val="clear" w:pos="720"/>
          <w:tab w:val="num" w:pos="630"/>
        </w:tabs>
        <w:ind w:left="180" w:hanging="180"/>
        <w:rPr>
          <w:color w:val="0070C0"/>
          <w:lang w:val="en-US"/>
        </w:rPr>
      </w:pPr>
      <w:r w:rsidRPr="00120A71">
        <w:rPr>
          <w:b/>
          <w:bCs/>
          <w:color w:val="0070C0"/>
          <w:lang w:val="en-US"/>
        </w:rPr>
        <w:t>Refinancing:</w:t>
      </w:r>
      <w:r>
        <w:rPr>
          <w:color w:val="0070C0"/>
          <w:lang w:val="en-US"/>
        </w:rPr>
        <w:t xml:space="preserve"> </w:t>
      </w:r>
      <w:r w:rsidRPr="00120A71">
        <w:rPr>
          <w:color w:val="0070C0"/>
          <w:lang w:val="en-US"/>
        </w:rPr>
        <w:t>Both home and auto refinancing options.</w:t>
      </w:r>
    </w:p>
    <w:p w14:paraId="70DFD79D" w14:textId="77777777" w:rsidR="00120A71" w:rsidRPr="00120A71" w:rsidRDefault="00120A71" w:rsidP="00120A71">
      <w:pPr>
        <w:rPr>
          <w:lang w:val="en-US"/>
        </w:rPr>
      </w:pPr>
      <w:r w:rsidRPr="00120A71">
        <w:rPr>
          <w:b/>
          <w:bCs/>
          <w:lang w:val="en-US"/>
        </w:rPr>
        <w:t>Additional Services:</w:t>
      </w:r>
    </w:p>
    <w:p w14:paraId="565F8D7B" w14:textId="512C1528" w:rsidR="00120A71" w:rsidRPr="00120A71" w:rsidRDefault="00120A71" w:rsidP="00120A71">
      <w:pPr>
        <w:numPr>
          <w:ilvl w:val="0"/>
          <w:numId w:val="9"/>
        </w:numPr>
        <w:tabs>
          <w:tab w:val="clear" w:pos="720"/>
          <w:tab w:val="num" w:pos="630"/>
        </w:tabs>
        <w:ind w:left="180" w:hanging="180"/>
        <w:rPr>
          <w:color w:val="0070C0"/>
          <w:lang w:val="en-US"/>
        </w:rPr>
      </w:pPr>
      <w:r w:rsidRPr="00120A71">
        <w:rPr>
          <w:b/>
          <w:bCs/>
          <w:color w:val="0070C0"/>
          <w:lang w:val="en-US"/>
        </w:rPr>
        <w:t>Free Financial Coaching:</w:t>
      </w:r>
      <w:r>
        <w:rPr>
          <w:color w:val="0070C0"/>
          <w:lang w:val="en-US"/>
        </w:rPr>
        <w:t xml:space="preserve"> </w:t>
      </w:r>
      <w:r w:rsidRPr="00120A71">
        <w:rPr>
          <w:color w:val="0070C0"/>
          <w:lang w:val="en-US"/>
        </w:rPr>
        <w:t>Complimentary services for budgeting, debt management, and credit building.</w:t>
      </w:r>
    </w:p>
    <w:p w14:paraId="2AC393CF" w14:textId="5D94F923" w:rsidR="00120A71" w:rsidRPr="00120A71" w:rsidRDefault="00120A71" w:rsidP="00120A71">
      <w:pPr>
        <w:numPr>
          <w:ilvl w:val="0"/>
          <w:numId w:val="9"/>
        </w:numPr>
        <w:tabs>
          <w:tab w:val="clear" w:pos="720"/>
          <w:tab w:val="num" w:pos="630"/>
        </w:tabs>
        <w:ind w:left="180" w:hanging="180"/>
        <w:rPr>
          <w:color w:val="0070C0"/>
          <w:lang w:val="en-US"/>
        </w:rPr>
      </w:pPr>
      <w:r w:rsidRPr="00120A71">
        <w:rPr>
          <w:b/>
          <w:bCs/>
          <w:color w:val="0070C0"/>
          <w:lang w:val="en-US"/>
        </w:rPr>
        <w:t>Investment Services:</w:t>
      </w:r>
      <w:r>
        <w:rPr>
          <w:color w:val="0070C0"/>
          <w:lang w:val="en-US"/>
        </w:rPr>
        <w:t xml:space="preserve"> </w:t>
      </w:r>
      <w:r w:rsidRPr="00120A71">
        <w:rPr>
          <w:color w:val="0070C0"/>
          <w:lang w:val="en-US"/>
        </w:rPr>
        <w:t>Professional investment guidance.</w:t>
      </w:r>
    </w:p>
    <w:p w14:paraId="2C0A23CC" w14:textId="50325061" w:rsidR="00120A71" w:rsidRPr="00120A71" w:rsidRDefault="00120A71" w:rsidP="00120A71">
      <w:pPr>
        <w:numPr>
          <w:ilvl w:val="0"/>
          <w:numId w:val="9"/>
        </w:numPr>
        <w:tabs>
          <w:tab w:val="clear" w:pos="720"/>
          <w:tab w:val="num" w:pos="630"/>
        </w:tabs>
        <w:ind w:left="180" w:hanging="180"/>
        <w:rPr>
          <w:color w:val="0070C0"/>
          <w:lang w:val="en-US"/>
        </w:rPr>
      </w:pPr>
      <w:r w:rsidRPr="00120A71">
        <w:rPr>
          <w:b/>
          <w:bCs/>
          <w:color w:val="0070C0"/>
          <w:lang w:val="en-US"/>
        </w:rPr>
        <w:t>Digital Banking:</w:t>
      </w:r>
      <w:r>
        <w:rPr>
          <w:color w:val="0070C0"/>
          <w:lang w:val="en-US"/>
        </w:rPr>
        <w:t xml:space="preserve"> </w:t>
      </w:r>
      <w:r w:rsidRPr="00120A71">
        <w:rPr>
          <w:color w:val="0070C0"/>
          <w:lang w:val="en-US"/>
        </w:rPr>
        <w:t>Online and mobile banking with full account access.</w:t>
      </w:r>
    </w:p>
    <w:p w14:paraId="1C0C1A69" w14:textId="12065C51" w:rsidR="00120A71" w:rsidRPr="00120A71" w:rsidRDefault="00120A71" w:rsidP="00120A71">
      <w:pPr>
        <w:numPr>
          <w:ilvl w:val="0"/>
          <w:numId w:val="9"/>
        </w:numPr>
        <w:tabs>
          <w:tab w:val="clear" w:pos="720"/>
          <w:tab w:val="num" w:pos="630"/>
        </w:tabs>
        <w:ind w:left="180" w:hanging="180"/>
        <w:rPr>
          <w:color w:val="0070C0"/>
          <w:lang w:val="en-US"/>
        </w:rPr>
      </w:pPr>
      <w:r w:rsidRPr="00120A71">
        <w:rPr>
          <w:b/>
          <w:bCs/>
          <w:color w:val="0070C0"/>
          <w:lang w:val="en-US"/>
        </w:rPr>
        <w:t>Fiduciary Accounts:</w:t>
      </w:r>
      <w:r>
        <w:rPr>
          <w:color w:val="0070C0"/>
          <w:lang w:val="en-US"/>
        </w:rPr>
        <w:t xml:space="preserve"> </w:t>
      </w:r>
      <w:r w:rsidRPr="00120A71">
        <w:rPr>
          <w:color w:val="0070C0"/>
          <w:lang w:val="en-US"/>
        </w:rPr>
        <w:t>Accounts for trusts and estates.</w:t>
      </w:r>
    </w:p>
    <w:p w14:paraId="175DE4B2" w14:textId="1F73DEAE" w:rsidR="00120A71" w:rsidRPr="00120A71" w:rsidRDefault="00120A71" w:rsidP="00120A71">
      <w:pPr>
        <w:numPr>
          <w:ilvl w:val="0"/>
          <w:numId w:val="9"/>
        </w:numPr>
        <w:tabs>
          <w:tab w:val="clear" w:pos="720"/>
          <w:tab w:val="num" w:pos="630"/>
        </w:tabs>
        <w:ind w:left="180" w:hanging="180"/>
        <w:rPr>
          <w:color w:val="0070C0"/>
          <w:lang w:val="en-US"/>
        </w:rPr>
      </w:pPr>
      <w:r w:rsidRPr="00120A71">
        <w:rPr>
          <w:b/>
          <w:bCs/>
          <w:color w:val="0070C0"/>
          <w:lang w:val="en-US"/>
        </w:rPr>
        <w:t>Business Banking:</w:t>
      </w:r>
      <w:r>
        <w:rPr>
          <w:color w:val="0070C0"/>
          <w:lang w:val="en-US"/>
        </w:rPr>
        <w:t xml:space="preserve"> </w:t>
      </w:r>
      <w:r w:rsidRPr="00120A71">
        <w:rPr>
          <w:color w:val="0070C0"/>
          <w:lang w:val="en-US"/>
        </w:rPr>
        <w:t>Full-service solutions for over 12,000 local Arizona businesses.</w:t>
      </w:r>
    </w:p>
    <w:p w14:paraId="063C002F" w14:textId="081B3D23" w:rsidR="00D3536A" w:rsidRDefault="00D3536A" w:rsidP="00120A71">
      <w:pPr>
        <w:rPr>
          <w:b/>
          <w:bCs/>
        </w:rPr>
      </w:pPr>
    </w:p>
    <w:p w14:paraId="46DFCDC3" w14:textId="402BC4E6" w:rsidR="00D3536A" w:rsidRDefault="00000000">
      <w:pPr>
        <w:jc w:val="both"/>
        <w:rPr>
          <w:b/>
          <w:bCs/>
        </w:rPr>
      </w:pPr>
      <w:r>
        <w:rPr>
          <w:b/>
          <w:bCs/>
        </w:rPr>
        <w:t xml:space="preserve">1. </w:t>
      </w:r>
      <w:r w:rsidR="00AE2611">
        <w:rPr>
          <w:b/>
          <w:bCs/>
        </w:rPr>
        <w:t>b) Do</w:t>
      </w:r>
      <w:r>
        <w:rPr>
          <w:b/>
          <w:bCs/>
        </w:rPr>
        <w:t xml:space="preserve"> they also offer car loans to consumers?</w:t>
      </w:r>
    </w:p>
    <w:p w14:paraId="12E57EA5" w14:textId="77777777" w:rsidR="00D3536A" w:rsidRDefault="00D3536A">
      <w:pPr>
        <w:jc w:val="both"/>
      </w:pPr>
    </w:p>
    <w:p w14:paraId="320E01E9" w14:textId="77777777" w:rsidR="003A1FC2" w:rsidRPr="003A1FC2" w:rsidRDefault="003A1FC2" w:rsidP="003A1FC2">
      <w:pPr>
        <w:rPr>
          <w:color w:val="0070C0"/>
        </w:rPr>
      </w:pPr>
      <w:r w:rsidRPr="003A1FC2">
        <w:rPr>
          <w:color w:val="0070C0"/>
        </w:rPr>
        <w:t>Yes, OneAZ Credit Union provides auto financing options for individual consumers.</w:t>
      </w:r>
    </w:p>
    <w:p w14:paraId="21395A76" w14:textId="4368BC21" w:rsidR="003A1FC2" w:rsidRPr="003A1FC2" w:rsidRDefault="003A1FC2" w:rsidP="003A1FC2">
      <w:pPr>
        <w:rPr>
          <w:color w:val="0070C0"/>
        </w:rPr>
      </w:pPr>
      <w:r w:rsidRPr="003A1FC2">
        <w:rPr>
          <w:color w:val="0070C0"/>
        </w:rPr>
        <w:t>These loans are available for both brand-new and pre-owned vehicles.</w:t>
      </w:r>
      <w:r w:rsidR="00C27B4F">
        <w:rPr>
          <w:color w:val="0070C0"/>
        </w:rPr>
        <w:br/>
      </w:r>
      <w:r w:rsidR="00C27B4F">
        <w:rPr>
          <w:color w:val="0070C0"/>
        </w:rPr>
        <w:br/>
      </w:r>
      <w:r w:rsidR="00C27B4F">
        <w:rPr>
          <w:color w:val="0070C0"/>
        </w:rPr>
        <w:br/>
      </w:r>
      <w:r w:rsidR="00C27B4F">
        <w:rPr>
          <w:color w:val="0070C0"/>
        </w:rPr>
        <w:br/>
      </w:r>
      <w:r w:rsidR="00C27B4F">
        <w:rPr>
          <w:color w:val="0070C0"/>
        </w:rPr>
        <w:br/>
      </w:r>
      <w:r w:rsidR="00C27B4F">
        <w:rPr>
          <w:color w:val="0070C0"/>
        </w:rPr>
        <w:br/>
      </w:r>
      <w:r w:rsidR="00C27B4F">
        <w:rPr>
          <w:color w:val="0070C0"/>
        </w:rPr>
        <w:lastRenderedPageBreak/>
        <w:br/>
      </w:r>
      <w:r>
        <w:rPr>
          <w:color w:val="0070C0"/>
        </w:rPr>
        <w:br/>
      </w:r>
    </w:p>
    <w:p w14:paraId="09383A64" w14:textId="73E20790" w:rsidR="00D3536A" w:rsidRDefault="00000000">
      <w:pPr>
        <w:jc w:val="both"/>
        <w:rPr>
          <w:b/>
          <w:bCs/>
        </w:rPr>
      </w:pPr>
      <w:r>
        <w:rPr>
          <w:b/>
          <w:bCs/>
        </w:rPr>
        <w:t xml:space="preserve">1. c) Find the APY, Dividend Rate and Interest Rate of the Premium Checking Account. </w:t>
      </w:r>
    </w:p>
    <w:p w14:paraId="4D24B584" w14:textId="77777777" w:rsidR="00D3536A" w:rsidRDefault="00D3536A">
      <w:pPr>
        <w:jc w:val="both"/>
        <w:rPr>
          <w:b/>
          <w:bCs/>
        </w:rPr>
      </w:pPr>
    </w:p>
    <w:p w14:paraId="3A23D47C" w14:textId="77777777" w:rsidR="00C27B4F" w:rsidRDefault="00120A71" w:rsidP="00C27B4F">
      <w:pPr>
        <w:pStyle w:val="ListParagraph"/>
        <w:numPr>
          <w:ilvl w:val="0"/>
          <w:numId w:val="12"/>
        </w:numPr>
        <w:ind w:left="180" w:hanging="180"/>
        <w:rPr>
          <w:color w:val="0070C0"/>
        </w:rPr>
      </w:pPr>
      <w:r w:rsidRPr="00C27B4F">
        <w:rPr>
          <w:color w:val="0070C0"/>
        </w:rPr>
        <w:t>For balances of $1,000 to $24,999.99, the Dividend Rate is 0.10% and the APY is 0.10%.</w:t>
      </w:r>
    </w:p>
    <w:p w14:paraId="0ECCA9A1" w14:textId="77777777" w:rsidR="00C27B4F" w:rsidRDefault="00120A71" w:rsidP="00C27B4F">
      <w:pPr>
        <w:pStyle w:val="ListParagraph"/>
        <w:numPr>
          <w:ilvl w:val="0"/>
          <w:numId w:val="12"/>
        </w:numPr>
        <w:ind w:left="180" w:hanging="180"/>
        <w:rPr>
          <w:color w:val="0070C0"/>
        </w:rPr>
      </w:pPr>
      <w:r w:rsidRPr="00C27B4F">
        <w:rPr>
          <w:color w:val="0070C0"/>
        </w:rPr>
        <w:t>For balances of $25,000 to $49,999.99, the Dividend Rate is 0.15% and the APY is 0.15%.</w:t>
      </w:r>
    </w:p>
    <w:p w14:paraId="2213746C" w14:textId="77777777" w:rsidR="00C27B4F" w:rsidRDefault="00120A71" w:rsidP="00C27B4F">
      <w:pPr>
        <w:pStyle w:val="ListParagraph"/>
        <w:numPr>
          <w:ilvl w:val="0"/>
          <w:numId w:val="12"/>
        </w:numPr>
        <w:ind w:left="180" w:hanging="180"/>
        <w:rPr>
          <w:color w:val="0070C0"/>
        </w:rPr>
      </w:pPr>
      <w:r w:rsidRPr="00C27B4F">
        <w:rPr>
          <w:color w:val="0070C0"/>
        </w:rPr>
        <w:t>For balances of $50,000 or more, the Dividend Rate is 0.20% and the APY is 0.20%.</w:t>
      </w:r>
    </w:p>
    <w:p w14:paraId="1FAE2FC6" w14:textId="77777777" w:rsidR="00C27B4F" w:rsidRDefault="00120A71" w:rsidP="00C27B4F">
      <w:pPr>
        <w:pStyle w:val="ListParagraph"/>
        <w:numPr>
          <w:ilvl w:val="0"/>
          <w:numId w:val="12"/>
        </w:numPr>
        <w:ind w:left="180" w:hanging="180"/>
        <w:rPr>
          <w:color w:val="0070C0"/>
        </w:rPr>
      </w:pPr>
      <w:r w:rsidRPr="00C27B4F">
        <w:rPr>
          <w:color w:val="0070C0"/>
        </w:rPr>
        <w:t>A minimum balance of $1,000 is required to earn dividends.</w:t>
      </w:r>
    </w:p>
    <w:p w14:paraId="6171D392" w14:textId="77777777" w:rsidR="00C27B4F" w:rsidRDefault="00120A71" w:rsidP="00C27B4F">
      <w:pPr>
        <w:pStyle w:val="ListParagraph"/>
        <w:numPr>
          <w:ilvl w:val="0"/>
          <w:numId w:val="12"/>
        </w:numPr>
        <w:ind w:left="180" w:hanging="180"/>
        <w:rPr>
          <w:color w:val="0070C0"/>
        </w:rPr>
      </w:pPr>
      <w:r w:rsidRPr="00C27B4F">
        <w:rPr>
          <w:color w:val="0070C0"/>
        </w:rPr>
        <w:t>The Interest Rate equals the Dividend Rate for this account.</w:t>
      </w:r>
    </w:p>
    <w:p w14:paraId="22C8EBB3" w14:textId="51130348" w:rsidR="003A1FC2" w:rsidRPr="00C27B4F" w:rsidRDefault="00120A71" w:rsidP="00C27B4F">
      <w:pPr>
        <w:pStyle w:val="ListParagraph"/>
        <w:numPr>
          <w:ilvl w:val="0"/>
          <w:numId w:val="12"/>
        </w:numPr>
        <w:ind w:left="180" w:hanging="180"/>
        <w:rPr>
          <w:color w:val="0070C0"/>
        </w:rPr>
      </w:pPr>
      <w:r w:rsidRPr="00C27B4F">
        <w:rPr>
          <w:color w:val="0070C0"/>
        </w:rPr>
        <w:t>Rates are variable and subject to change at any time.</w:t>
      </w:r>
    </w:p>
    <w:p w14:paraId="145462B8" w14:textId="77777777" w:rsidR="00D3536A" w:rsidRDefault="00000000">
      <w:pPr>
        <w:jc w:val="both"/>
      </w:pPr>
      <w:r>
        <w:rPr>
          <w:b/>
          <w:bCs/>
        </w:rPr>
        <w:t>Note:</w:t>
      </w:r>
      <w:r>
        <w:t xml:space="preserve"> Mention all important aspects and please provide the link where you </w:t>
      </w:r>
      <w:proofErr w:type="gramStart"/>
      <w:r>
        <w:t>found</w:t>
      </w:r>
      <w:proofErr w:type="gramEnd"/>
      <w:r>
        <w:t xml:space="preserve"> the information.</w:t>
      </w:r>
    </w:p>
    <w:p w14:paraId="045BF78D" w14:textId="77777777" w:rsidR="00D3536A" w:rsidRDefault="00D3536A">
      <w:pPr>
        <w:jc w:val="both"/>
        <w:rPr>
          <w:b/>
          <w:bCs/>
        </w:rPr>
      </w:pPr>
    </w:p>
    <w:p w14:paraId="5734935E" w14:textId="5783A0E4" w:rsidR="00D3536A" w:rsidRDefault="00D3536A">
      <w:pPr>
        <w:jc w:val="both"/>
      </w:pPr>
    </w:p>
    <w:p w14:paraId="1706715D" w14:textId="77777777" w:rsidR="00D3536A" w:rsidRDefault="00000000">
      <w:pPr>
        <w:jc w:val="both"/>
        <w:rPr>
          <w:b/>
          <w:bCs/>
        </w:rPr>
      </w:pPr>
      <w:r>
        <w:rPr>
          <w:b/>
          <w:bCs/>
        </w:rPr>
        <w:t xml:space="preserve">2.    Read this </w:t>
      </w:r>
      <w:hyperlink r:id="rId9">
        <w:r w:rsidR="00D3536A">
          <w:rPr>
            <w:b/>
            <w:bCs/>
            <w:color w:val="0000FF"/>
            <w:u w:val="single"/>
          </w:rPr>
          <w:t>wikipedia.org</w:t>
        </w:r>
      </w:hyperlink>
      <w:r>
        <w:rPr>
          <w:b/>
          <w:bCs/>
        </w:rPr>
        <w:t xml:space="preserve"> entry. </w:t>
      </w:r>
    </w:p>
    <w:p w14:paraId="6D37CC0F" w14:textId="77777777" w:rsidR="00D3536A" w:rsidRDefault="00D3536A">
      <w:pPr>
        <w:jc w:val="both"/>
        <w:rPr>
          <w:b/>
          <w:bCs/>
        </w:rPr>
      </w:pPr>
    </w:p>
    <w:p w14:paraId="65F412F0" w14:textId="422AD67B" w:rsidR="007E216E" w:rsidRPr="007E216E" w:rsidRDefault="00000000" w:rsidP="007E216E">
      <w:pPr>
        <w:rPr>
          <w:b/>
          <w:bCs/>
          <w:color w:val="0070C0"/>
        </w:rPr>
      </w:pPr>
      <w:r>
        <w:rPr>
          <w:b/>
          <w:bCs/>
        </w:rPr>
        <w:t>Based on the first formula listed on the page, calculate a checking account’s APY if the interest rate was 1.34% and it was compounded daily for one year.</w:t>
      </w:r>
      <w:r w:rsidR="007E216E">
        <w:rPr>
          <w:b/>
          <w:bCs/>
        </w:rPr>
        <w:br/>
      </w:r>
      <w:r w:rsidR="007E216E">
        <w:rPr>
          <w:b/>
          <w:bCs/>
        </w:rPr>
        <w:br/>
        <w:t>Based on the formula I found on Wikipedia:</w:t>
      </w:r>
      <w:r w:rsidR="007E216E">
        <w:rPr>
          <w:b/>
          <w:bCs/>
        </w:rPr>
        <w:br/>
      </w:r>
      <w:r w:rsidR="007E216E" w:rsidRPr="007E216E">
        <w:rPr>
          <w:b/>
          <w:bCs/>
          <w:color w:val="0070C0"/>
        </w:rPr>
        <w:t xml:space="preserve">APY = (1 + </w:t>
      </w:r>
      <w:proofErr w:type="spellStart"/>
      <w:r w:rsidR="007E216E" w:rsidRPr="007E216E">
        <w:rPr>
          <w:b/>
          <w:bCs/>
          <w:color w:val="0070C0"/>
        </w:rPr>
        <w:t>i_nom</w:t>
      </w:r>
      <w:proofErr w:type="spellEnd"/>
      <w:r w:rsidR="007E216E" w:rsidRPr="007E216E">
        <w:rPr>
          <w:b/>
          <w:bCs/>
          <w:color w:val="0070C0"/>
        </w:rPr>
        <w:t xml:space="preserve"> / </w:t>
      </w:r>
      <w:r w:rsidR="000A6E16" w:rsidRPr="007E216E">
        <w:rPr>
          <w:b/>
          <w:bCs/>
          <w:color w:val="0070C0"/>
        </w:rPr>
        <w:t>N) ^</w:t>
      </w:r>
      <w:r w:rsidR="007E216E" w:rsidRPr="007E216E">
        <w:rPr>
          <w:b/>
          <w:bCs/>
          <w:color w:val="0070C0"/>
        </w:rPr>
        <w:t xml:space="preserve">N </w:t>
      </w:r>
      <w:r w:rsidR="007E216E">
        <w:rPr>
          <w:b/>
          <w:bCs/>
          <w:color w:val="0070C0"/>
        </w:rPr>
        <w:t>–</w:t>
      </w:r>
      <w:r w:rsidR="007E216E" w:rsidRPr="007E216E">
        <w:rPr>
          <w:b/>
          <w:bCs/>
          <w:color w:val="0070C0"/>
        </w:rPr>
        <w:t xml:space="preserve"> 1</w:t>
      </w:r>
      <w:r w:rsidR="007E216E">
        <w:rPr>
          <w:b/>
          <w:bCs/>
          <w:color w:val="0070C0"/>
        </w:rPr>
        <w:br/>
      </w:r>
      <w:r w:rsidR="007E216E">
        <w:rPr>
          <w:b/>
          <w:bCs/>
        </w:rPr>
        <w:t>And the inputs are:</w:t>
      </w:r>
      <w:r w:rsidR="007E216E">
        <w:rPr>
          <w:b/>
          <w:bCs/>
        </w:rPr>
        <w:br/>
      </w:r>
      <w:proofErr w:type="spellStart"/>
      <w:r w:rsidR="007E216E" w:rsidRPr="007E216E">
        <w:rPr>
          <w:b/>
          <w:bCs/>
          <w:color w:val="0070C0"/>
        </w:rPr>
        <w:t>i_nom</w:t>
      </w:r>
      <w:proofErr w:type="spellEnd"/>
      <w:r w:rsidR="007E216E" w:rsidRPr="007E216E">
        <w:rPr>
          <w:b/>
          <w:bCs/>
          <w:color w:val="0070C0"/>
        </w:rPr>
        <w:t xml:space="preserve"> = 1.34% = 0.0134 (the stated interest rate)</w:t>
      </w:r>
    </w:p>
    <w:p w14:paraId="109C3C09" w14:textId="4884072A" w:rsidR="00D3536A" w:rsidRPr="007E216E" w:rsidRDefault="007E216E" w:rsidP="007E216E">
      <w:pPr>
        <w:rPr>
          <w:b/>
          <w:bCs/>
          <w:color w:val="0070C0"/>
        </w:rPr>
      </w:pPr>
      <w:r w:rsidRPr="007E216E">
        <w:rPr>
          <w:b/>
          <w:bCs/>
          <w:color w:val="0070C0"/>
        </w:rPr>
        <w:t>N = 365 (number of compounding periods per year for daily compounding)</w:t>
      </w:r>
      <w:r>
        <w:rPr>
          <w:b/>
          <w:bCs/>
          <w:color w:val="0070C0"/>
        </w:rPr>
        <w:br/>
      </w:r>
      <w:r w:rsidRPr="007E216E">
        <w:rPr>
          <w:b/>
          <w:bCs/>
        </w:rPr>
        <w:t>The Formula process will be like:</w:t>
      </w:r>
    </w:p>
    <w:p w14:paraId="3249BFAA" w14:textId="0CC1DAAA" w:rsidR="007E216E" w:rsidRPr="007E216E" w:rsidRDefault="007E216E" w:rsidP="007E216E">
      <w:pPr>
        <w:rPr>
          <w:color w:val="0070C0"/>
        </w:rPr>
      </w:pPr>
      <w:r w:rsidRPr="007E216E">
        <w:rPr>
          <w:color w:val="0070C0"/>
        </w:rPr>
        <w:t>APY = (1 + 0.0134 / 365) ^365 − 1</w:t>
      </w:r>
    </w:p>
    <w:p w14:paraId="524AA9C9" w14:textId="3DAA00BC" w:rsidR="007E216E" w:rsidRPr="007E216E" w:rsidRDefault="007E216E" w:rsidP="007E216E">
      <w:pPr>
        <w:rPr>
          <w:color w:val="0070C0"/>
        </w:rPr>
      </w:pPr>
      <w:r w:rsidRPr="007E216E">
        <w:rPr>
          <w:color w:val="0070C0"/>
        </w:rPr>
        <w:t>APY = (1 + 0.0000367123) ^365 − 1</w:t>
      </w:r>
    </w:p>
    <w:p w14:paraId="1560535F" w14:textId="7F5E010C" w:rsidR="007E216E" w:rsidRPr="00BF0013" w:rsidRDefault="007E216E" w:rsidP="007E216E">
      <w:pPr>
        <w:rPr>
          <w:color w:val="0070C0"/>
        </w:rPr>
      </w:pPr>
      <w:r w:rsidRPr="007E216E">
        <w:rPr>
          <w:color w:val="0070C0"/>
        </w:rPr>
        <w:t>APY = (1.0000367123) ^365 − 1</w:t>
      </w:r>
    </w:p>
    <w:p w14:paraId="2B6B24B3" w14:textId="77777777" w:rsidR="007E216E" w:rsidRPr="007E216E" w:rsidRDefault="007E216E" w:rsidP="007E216E">
      <w:pPr>
        <w:rPr>
          <w:color w:val="0070C0"/>
        </w:rPr>
      </w:pPr>
      <w:r w:rsidRPr="007E216E">
        <w:rPr>
          <w:color w:val="0070C0"/>
        </w:rPr>
        <w:t>APY = 1.0134899 − 1</w:t>
      </w:r>
    </w:p>
    <w:p w14:paraId="54B7DDFD" w14:textId="0353C9E0" w:rsidR="00D3536A" w:rsidRPr="007E216E" w:rsidRDefault="007E216E" w:rsidP="007E216E">
      <w:pPr>
        <w:rPr>
          <w:color w:val="0070C0"/>
        </w:rPr>
      </w:pPr>
      <w:r w:rsidRPr="007E216E">
        <w:rPr>
          <w:color w:val="0070C0"/>
        </w:rPr>
        <w:t>APY = 0.0134899 = 1.3490%</w:t>
      </w:r>
      <w:r>
        <w:rPr>
          <w:color w:val="0070C0"/>
        </w:rPr>
        <w:br/>
      </w:r>
      <w:r w:rsidRPr="00BF0013">
        <w:rPr>
          <w:color w:val="FFFFFF" w:themeColor="background1"/>
          <w:highlight w:val="blue"/>
        </w:rPr>
        <w:t>So the final answer is ~ 1.35%.</w:t>
      </w:r>
      <w:r>
        <w:br/>
      </w:r>
    </w:p>
    <w:p w14:paraId="2DF4B230" w14:textId="4816EF4E" w:rsidR="00D3536A" w:rsidRDefault="00000000" w:rsidP="007E216E">
      <w:pPr>
        <w:spacing w:after="200"/>
        <w:rPr>
          <w:b/>
          <w:bCs/>
        </w:rPr>
      </w:pPr>
      <w:r>
        <w:rPr>
          <w:b/>
          <w:bCs/>
          <w:u w:val="single"/>
        </w:rPr>
        <w:t>Note:</w:t>
      </w:r>
      <w:r>
        <w:t xml:space="preserve"> Please write out the</w:t>
      </w:r>
      <w:r>
        <w:rPr>
          <w:b/>
          <w:bCs/>
        </w:rPr>
        <w:t xml:space="preserve"> exact formula</w:t>
      </w:r>
      <w:r>
        <w:t xml:space="preserve"> and the</w:t>
      </w:r>
      <w:r>
        <w:rPr>
          <w:b/>
          <w:bCs/>
        </w:rPr>
        <w:t xml:space="preserve"> inputs that you used </w:t>
      </w:r>
      <w:proofErr w:type="gramStart"/>
      <w:r>
        <w:t>in order to</w:t>
      </w:r>
      <w:proofErr w:type="gramEnd"/>
      <w:r>
        <w:t xml:space="preserve"> come to the final answer.</w:t>
      </w:r>
    </w:p>
    <w:p w14:paraId="1F649D87" w14:textId="0AB7D20B" w:rsidR="00D3536A" w:rsidRDefault="00000000">
      <w:pPr>
        <w:spacing w:after="200"/>
        <w:rPr>
          <w:b/>
          <w:bCs/>
        </w:rPr>
      </w:pPr>
      <w:r>
        <w:rPr>
          <w:b/>
          <w:bCs/>
        </w:rPr>
        <w:t xml:space="preserve">3. </w:t>
      </w:r>
      <w:r w:rsidR="000A6E16">
        <w:rPr>
          <w:b/>
          <w:bCs/>
        </w:rPr>
        <w:t>a)</w:t>
      </w:r>
      <w:r w:rsidR="000A6E16">
        <w:t xml:space="preserve"> Go</w:t>
      </w:r>
      <w:r>
        <w:rPr>
          <w:b/>
          <w:bCs/>
        </w:rPr>
        <w:t xml:space="preserve"> to </w:t>
      </w:r>
      <w:hyperlink r:id="rId10">
        <w:r w:rsidR="00D3536A">
          <w:rPr>
            <w:b/>
            <w:bCs/>
            <w:color w:val="0000FF"/>
            <w:u w:val="single"/>
          </w:rPr>
          <w:t>capitalone.com</w:t>
        </w:r>
      </w:hyperlink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List the interest rates for their money market accounts. </w:t>
      </w:r>
    </w:p>
    <w:p w14:paraId="531E8530" w14:textId="1588B797" w:rsidR="000A6E16" w:rsidRPr="000A6E16" w:rsidRDefault="00120A71" w:rsidP="00120A71">
      <w:pPr>
        <w:rPr>
          <w:color w:val="0070C0"/>
          <w:lang w:val="en-US"/>
        </w:rPr>
      </w:pPr>
      <w:r w:rsidRPr="00120A71">
        <w:rPr>
          <w:color w:val="0070C0"/>
        </w:rPr>
        <w:t>For daily balances below $10,000, the Interest Rate is 0.9954% and the APY is 1.00%.</w:t>
      </w:r>
      <w:r w:rsidRPr="00120A71">
        <w:rPr>
          <w:color w:val="0070C0"/>
        </w:rPr>
        <w:br/>
        <w:t>For daily balances of $10,000 or more, the Interest Rate is 0.9954% and the APY is 1.00%.</w:t>
      </w:r>
      <w:r w:rsidRPr="00120A71">
        <w:rPr>
          <w:color w:val="0070C0"/>
        </w:rPr>
        <w:br/>
        <w:t>There is no minimum balance required to obtain the disclosed APY.</w:t>
      </w:r>
      <w:r w:rsidRPr="00120A71">
        <w:rPr>
          <w:color w:val="0070C0"/>
        </w:rPr>
        <w:br/>
        <w:t>Interest is compounded and credited monthly.</w:t>
      </w:r>
      <w:r w:rsidRPr="00120A71">
        <w:rPr>
          <w:color w:val="0070C0"/>
        </w:rPr>
        <w:br/>
        <w:t>Rates are variable and may change at any time at Capital One’s discretion.</w:t>
      </w:r>
      <w:r>
        <w:rPr>
          <w:color w:val="0070C0"/>
        </w:rPr>
        <w:br/>
      </w:r>
    </w:p>
    <w:p w14:paraId="71FBFF75" w14:textId="77777777" w:rsidR="00D3536A" w:rsidRDefault="00000000" w:rsidP="000A6E16">
      <w:pPr>
        <w:spacing w:after="200"/>
      </w:pPr>
      <w:r>
        <w:rPr>
          <w:b/>
          <w:bCs/>
          <w:u w:val="single"/>
        </w:rPr>
        <w:t>Note</w:t>
      </w:r>
      <w:r>
        <w:rPr>
          <w:b/>
          <w:bCs/>
        </w:rPr>
        <w:t>:</w:t>
      </w:r>
      <w:r>
        <w:t xml:space="preserve"> Please also</w:t>
      </w:r>
      <w:r>
        <w:rPr>
          <w:b/>
          <w:bCs/>
        </w:rPr>
        <w:t xml:space="preserve"> </w:t>
      </w:r>
      <w:r>
        <w:t>provide the link where you found the information.</w:t>
      </w:r>
    </w:p>
    <w:p w14:paraId="0A62F917" w14:textId="77777777" w:rsidR="00AE2611" w:rsidRDefault="00AE2611" w:rsidP="000A6E16">
      <w:pPr>
        <w:spacing w:after="200"/>
      </w:pPr>
    </w:p>
    <w:p w14:paraId="6B842D47" w14:textId="6699B3D6" w:rsidR="00D3536A" w:rsidRDefault="00000000">
      <w:pPr>
        <w:spacing w:after="200"/>
      </w:pPr>
      <w:r>
        <w:rPr>
          <w:b/>
          <w:bCs/>
        </w:rPr>
        <w:t xml:space="preserve">3. </w:t>
      </w:r>
      <w:r w:rsidR="00AE2611">
        <w:rPr>
          <w:b/>
          <w:bCs/>
        </w:rPr>
        <w:t>b)</w:t>
      </w:r>
      <w:r w:rsidR="00AE2611">
        <w:t xml:space="preserve"> Go</w:t>
      </w:r>
      <w:r>
        <w:rPr>
          <w:b/>
          <w:bCs/>
        </w:rPr>
        <w:t xml:space="preserve"> to </w:t>
      </w:r>
      <w:r>
        <w:rPr>
          <w:b/>
          <w:bCs/>
          <w:color w:val="0000FF"/>
          <w:u w:val="single"/>
        </w:rPr>
        <w:t>wellsfargo.com</w:t>
      </w:r>
      <w:r>
        <w:rPr>
          <w:b/>
          <w:bCs/>
        </w:rPr>
        <w:t>, entering 22201 as your zip code.</w:t>
      </w:r>
    </w:p>
    <w:p w14:paraId="209108B0" w14:textId="77777777" w:rsidR="00AE2611" w:rsidRPr="00AE2611" w:rsidRDefault="00000000" w:rsidP="00AE2611">
      <w:r w:rsidRPr="00AE2611">
        <w:rPr>
          <w:b/>
          <w:bCs/>
        </w:rPr>
        <w:t>Does the Way2Save savings account have any restrictions or special requirements?  If so, please list them below.</w:t>
      </w:r>
    </w:p>
    <w:p w14:paraId="2F524939" w14:textId="77071556" w:rsidR="00AE2611" w:rsidRPr="00AE2611" w:rsidRDefault="00AE2611" w:rsidP="00AE2611">
      <w:pPr>
        <w:pStyle w:val="ListParagraph"/>
        <w:numPr>
          <w:ilvl w:val="0"/>
          <w:numId w:val="2"/>
        </w:numPr>
        <w:ind w:left="270" w:hanging="270"/>
        <w:rPr>
          <w:color w:val="0070C0"/>
        </w:rPr>
      </w:pPr>
      <w:r w:rsidRPr="00AE2611">
        <w:rPr>
          <w:color w:val="0070C0"/>
        </w:rPr>
        <w:t>Age: 13+ can open as primary owner; minors under 18 must open in branch.</w:t>
      </w:r>
    </w:p>
    <w:p w14:paraId="7C483CA6" w14:textId="1F8E35DD" w:rsidR="00AE2611" w:rsidRPr="00AE2611" w:rsidRDefault="00AE2611" w:rsidP="00AE2611">
      <w:pPr>
        <w:pStyle w:val="ListParagraph"/>
        <w:numPr>
          <w:ilvl w:val="0"/>
          <w:numId w:val="2"/>
        </w:numPr>
        <w:ind w:left="270" w:hanging="270"/>
        <w:rPr>
          <w:color w:val="0070C0"/>
        </w:rPr>
      </w:pPr>
      <w:r w:rsidRPr="00AE2611">
        <w:rPr>
          <w:color w:val="0070C0"/>
        </w:rPr>
        <w:t>Online opening requires SSN/ITIN, U.S. physical address, and mobile phone.</w:t>
      </w:r>
    </w:p>
    <w:p w14:paraId="457350E6" w14:textId="2DB516E3" w:rsidR="00AE2611" w:rsidRPr="00AE2611" w:rsidRDefault="00AE2611" w:rsidP="00AE2611">
      <w:pPr>
        <w:pStyle w:val="ListParagraph"/>
        <w:numPr>
          <w:ilvl w:val="0"/>
          <w:numId w:val="2"/>
        </w:numPr>
        <w:ind w:left="270" w:hanging="270"/>
        <w:rPr>
          <w:color w:val="0070C0"/>
        </w:rPr>
      </w:pPr>
      <w:r w:rsidRPr="00AE2611">
        <w:rPr>
          <w:color w:val="0070C0"/>
        </w:rPr>
        <w:t>Branch opening requires two forms of ID and proof of address.</w:t>
      </w:r>
    </w:p>
    <w:p w14:paraId="5C9B5DF7" w14:textId="7E6AE40A" w:rsidR="00AE2611" w:rsidRPr="00AE2611" w:rsidRDefault="00AE2611" w:rsidP="00AE2611">
      <w:pPr>
        <w:pStyle w:val="ListParagraph"/>
        <w:numPr>
          <w:ilvl w:val="0"/>
          <w:numId w:val="2"/>
        </w:numPr>
        <w:ind w:left="270" w:hanging="270"/>
        <w:rPr>
          <w:color w:val="0070C0"/>
        </w:rPr>
      </w:pPr>
      <w:r w:rsidRPr="00AE2611">
        <w:rPr>
          <w:color w:val="0070C0"/>
        </w:rPr>
        <w:t>$5 monthly service fee, waved with: $300 minimum daily balance, or automatic transfer of $25+ from linked checking, or Save As You Go transfers, or primary owner age 24 or under.</w:t>
      </w:r>
    </w:p>
    <w:p w14:paraId="2EFB08FD" w14:textId="49A10D4B" w:rsidR="00AE2611" w:rsidRPr="00AE2611" w:rsidRDefault="00AE2611" w:rsidP="00AE2611">
      <w:pPr>
        <w:pStyle w:val="ListParagraph"/>
        <w:numPr>
          <w:ilvl w:val="0"/>
          <w:numId w:val="2"/>
        </w:numPr>
        <w:ind w:left="270" w:hanging="270"/>
        <w:rPr>
          <w:color w:val="0070C0"/>
        </w:rPr>
      </w:pPr>
      <w:r w:rsidRPr="00AE2611">
        <w:rPr>
          <w:color w:val="0070C0"/>
        </w:rPr>
        <w:t>$25 minimum opening deposit.</w:t>
      </w:r>
    </w:p>
    <w:p w14:paraId="052341E2" w14:textId="2D0E180E" w:rsidR="00120A71" w:rsidRPr="00C27B4F" w:rsidRDefault="00AE2611" w:rsidP="00C27B4F">
      <w:pPr>
        <w:pStyle w:val="ListParagraph"/>
        <w:numPr>
          <w:ilvl w:val="0"/>
          <w:numId w:val="2"/>
        </w:numPr>
        <w:ind w:left="270" w:hanging="270"/>
        <w:rPr>
          <w:color w:val="0070C0"/>
        </w:rPr>
      </w:pPr>
      <w:r w:rsidRPr="00AE2611">
        <w:rPr>
          <w:color w:val="0070C0"/>
        </w:rPr>
        <w:t>Interest rate: 0.01% APY.</w:t>
      </w:r>
    </w:p>
    <w:p w14:paraId="75C85835" w14:textId="77777777" w:rsidR="00120A71" w:rsidRPr="00AE2611" w:rsidRDefault="00120A71" w:rsidP="00AE2611">
      <w:pPr>
        <w:rPr>
          <w:color w:val="0070C0"/>
        </w:rPr>
      </w:pPr>
    </w:p>
    <w:p w14:paraId="795BF243" w14:textId="77777777" w:rsidR="00D3536A" w:rsidRDefault="00000000" w:rsidP="00AE2611">
      <w:pPr>
        <w:rPr>
          <w:b/>
          <w:bCs/>
        </w:rPr>
      </w:pPr>
      <w:r>
        <w:rPr>
          <w:b/>
          <w:bCs/>
        </w:rPr>
        <w:t>4. a)</w:t>
      </w:r>
      <w:r>
        <w:t xml:space="preserve"> </w:t>
      </w:r>
      <w:r>
        <w:rPr>
          <w:b/>
          <w:bCs/>
        </w:rPr>
        <w:t xml:space="preserve">Go to </w:t>
      </w:r>
      <w:hyperlink r:id="rId11">
        <w:r w:rsidR="00D3536A">
          <w:rPr>
            <w:b/>
            <w:bCs/>
            <w:color w:val="0000FF"/>
            <w:u w:val="single"/>
          </w:rPr>
          <w:t>firstambank.com</w:t>
        </w:r>
      </w:hyperlink>
      <w:r>
        <w:rPr>
          <w:b/>
          <w:bCs/>
        </w:rPr>
        <w:t xml:space="preserve">  and list all types of accounts/products backed by government insurance.</w:t>
      </w:r>
    </w:p>
    <w:p w14:paraId="5232B6AA" w14:textId="77777777" w:rsidR="00120A71" w:rsidRPr="00120A71" w:rsidRDefault="00120A71" w:rsidP="00120A71">
      <w:pPr>
        <w:pStyle w:val="ListParagraph"/>
        <w:numPr>
          <w:ilvl w:val="0"/>
          <w:numId w:val="6"/>
        </w:numPr>
        <w:ind w:left="270" w:hanging="270"/>
        <w:rPr>
          <w:color w:val="0070C0"/>
          <w:lang w:val="en-US"/>
        </w:rPr>
      </w:pPr>
      <w:r w:rsidRPr="00120A71">
        <w:rPr>
          <w:color w:val="0070C0"/>
        </w:rPr>
        <w:t>FDIC insurance covers checking accounts.</w:t>
      </w:r>
    </w:p>
    <w:p w14:paraId="76775615" w14:textId="77777777" w:rsidR="00120A71" w:rsidRPr="00120A71" w:rsidRDefault="00120A71" w:rsidP="00120A71">
      <w:pPr>
        <w:pStyle w:val="ListParagraph"/>
        <w:numPr>
          <w:ilvl w:val="0"/>
          <w:numId w:val="6"/>
        </w:numPr>
        <w:ind w:left="270" w:hanging="270"/>
        <w:rPr>
          <w:color w:val="0070C0"/>
          <w:lang w:val="en-US"/>
        </w:rPr>
      </w:pPr>
      <w:r w:rsidRPr="00120A71">
        <w:rPr>
          <w:color w:val="0070C0"/>
        </w:rPr>
        <w:t>FDIC insurance covers savings accounts.</w:t>
      </w:r>
    </w:p>
    <w:p w14:paraId="45FD432C" w14:textId="77777777" w:rsidR="00120A71" w:rsidRPr="00120A71" w:rsidRDefault="00120A71" w:rsidP="00120A71">
      <w:pPr>
        <w:pStyle w:val="ListParagraph"/>
        <w:numPr>
          <w:ilvl w:val="0"/>
          <w:numId w:val="6"/>
        </w:numPr>
        <w:ind w:left="270" w:hanging="270"/>
        <w:rPr>
          <w:color w:val="0070C0"/>
          <w:lang w:val="en-US"/>
        </w:rPr>
      </w:pPr>
      <w:r w:rsidRPr="00120A71">
        <w:rPr>
          <w:color w:val="0070C0"/>
        </w:rPr>
        <w:t>FDIC insurance covers money market deposit accounts.</w:t>
      </w:r>
    </w:p>
    <w:p w14:paraId="40992473" w14:textId="77777777" w:rsidR="00120A71" w:rsidRPr="00120A71" w:rsidRDefault="00120A71" w:rsidP="00120A71">
      <w:pPr>
        <w:pStyle w:val="ListParagraph"/>
        <w:numPr>
          <w:ilvl w:val="0"/>
          <w:numId w:val="6"/>
        </w:numPr>
        <w:ind w:left="270" w:hanging="270"/>
        <w:rPr>
          <w:color w:val="0070C0"/>
          <w:lang w:val="en-US"/>
        </w:rPr>
      </w:pPr>
      <w:r w:rsidRPr="00120A71">
        <w:rPr>
          <w:color w:val="0070C0"/>
        </w:rPr>
        <w:t>FDIC insurance covers certificates of deposit (CDs).</w:t>
      </w:r>
    </w:p>
    <w:p w14:paraId="65395930" w14:textId="3F6FD708" w:rsidR="00AE2611" w:rsidRPr="00120A71" w:rsidRDefault="00120A71" w:rsidP="00120A71">
      <w:pPr>
        <w:pStyle w:val="ListParagraph"/>
        <w:numPr>
          <w:ilvl w:val="0"/>
          <w:numId w:val="6"/>
        </w:numPr>
        <w:ind w:left="270" w:hanging="270"/>
        <w:rPr>
          <w:color w:val="0070C0"/>
          <w:lang w:val="en-US"/>
        </w:rPr>
      </w:pPr>
      <w:r w:rsidRPr="00120A71">
        <w:rPr>
          <w:color w:val="0070C0"/>
        </w:rPr>
        <w:t>FDIC deposit insurance is backed by the full faith and credit of the United States government.</w:t>
      </w:r>
    </w:p>
    <w:p w14:paraId="148724E3" w14:textId="77777777" w:rsidR="00D3536A" w:rsidRDefault="00000000">
      <w:pPr>
        <w:spacing w:after="200"/>
      </w:pPr>
      <w:r>
        <w:rPr>
          <w:b/>
          <w:bCs/>
        </w:rPr>
        <w:t>4. b)</w:t>
      </w:r>
      <w:r>
        <w:t xml:space="preserve"> </w:t>
      </w:r>
      <w:r>
        <w:rPr>
          <w:b/>
          <w:bCs/>
        </w:rPr>
        <w:t xml:space="preserve">Go to </w:t>
      </w:r>
      <w:hyperlink r:id="rId12">
        <w:r w:rsidR="00D3536A">
          <w:rPr>
            <w:b/>
            <w:bCs/>
            <w:color w:val="0000FF"/>
            <w:u w:val="single"/>
          </w:rPr>
          <w:t>unionsavings.com</w:t>
        </w:r>
      </w:hyperlink>
      <w:r>
        <w:rPr>
          <w:b/>
          <w:bCs/>
        </w:rPr>
        <w:t xml:space="preserve">.  </w:t>
      </w:r>
      <w:r>
        <w:rPr>
          <w:b/>
          <w:bCs/>
          <w:color w:val="222222"/>
          <w:highlight w:val="white"/>
        </w:rPr>
        <w:t xml:space="preserve">For which saving products does the interest rate not fluctuate based on the balance? </w:t>
      </w:r>
    </w:p>
    <w:p w14:paraId="699D3A72" w14:textId="77777777" w:rsidR="006F5579" w:rsidRPr="006F5579" w:rsidRDefault="006F5579" w:rsidP="006F5579">
      <w:pPr>
        <w:spacing w:after="200"/>
        <w:rPr>
          <w:lang w:val="en-US"/>
        </w:rPr>
      </w:pPr>
      <w:r w:rsidRPr="006F5579">
        <w:rPr>
          <w:lang w:val="en-US"/>
        </w:rPr>
        <w:t>Based on the Union Savings Bank website, the savings products with interest rates that do not fluctuate based on the balance are:</w:t>
      </w:r>
    </w:p>
    <w:p w14:paraId="59293B71" w14:textId="35812F35" w:rsidR="00C27B4F" w:rsidRPr="00C27B4F" w:rsidRDefault="00C27B4F" w:rsidP="00C27B4F">
      <w:pPr>
        <w:spacing w:after="200"/>
        <w:rPr>
          <w:color w:val="0070C0"/>
          <w:lang w:val="en-US"/>
        </w:rPr>
      </w:pPr>
      <w:r w:rsidRPr="00C27B4F">
        <w:rPr>
          <w:color w:val="0070C0"/>
          <w:lang w:val="en-US"/>
        </w:rPr>
        <w:t>Union Savings Bank’s official website, the following savings products offer fixed interest rates that do not fluctuate based on the account balance:</w:t>
      </w:r>
    </w:p>
    <w:p w14:paraId="1DDA50D8" w14:textId="56676260" w:rsidR="00C27B4F" w:rsidRPr="00C27B4F" w:rsidRDefault="00C27B4F" w:rsidP="00C27B4F">
      <w:pPr>
        <w:numPr>
          <w:ilvl w:val="0"/>
          <w:numId w:val="10"/>
        </w:numPr>
        <w:tabs>
          <w:tab w:val="clear" w:pos="720"/>
          <w:tab w:val="num" w:pos="630"/>
        </w:tabs>
        <w:ind w:left="180" w:hanging="180"/>
        <w:rPr>
          <w:color w:val="0070C0"/>
          <w:lang w:val="en-US"/>
        </w:rPr>
      </w:pPr>
      <w:r w:rsidRPr="00C27B4F">
        <w:rPr>
          <w:b/>
          <w:bCs/>
          <w:color w:val="0070C0"/>
          <w:lang w:val="en-US"/>
        </w:rPr>
        <w:t>Flex CD</w:t>
      </w:r>
      <w:r w:rsidRPr="00C27B4F">
        <w:rPr>
          <w:b/>
          <w:bCs/>
          <w:color w:val="0070C0"/>
          <w:lang w:val="en-US"/>
        </w:rPr>
        <w:t>:</w:t>
      </w:r>
      <w:r w:rsidRPr="00C27B4F">
        <w:rPr>
          <w:color w:val="0070C0"/>
          <w:lang w:val="en-US"/>
        </w:rPr>
        <w:t xml:space="preserve"> A 7-month certificate with a fixed rate guaranteed for the full term, plus unlimited penalty-free withdrawals after the first 7 days.</w:t>
      </w:r>
    </w:p>
    <w:p w14:paraId="5B5C2C6F" w14:textId="2AE378F3" w:rsidR="00C27B4F" w:rsidRPr="00C27B4F" w:rsidRDefault="00C27B4F" w:rsidP="00C27B4F">
      <w:pPr>
        <w:numPr>
          <w:ilvl w:val="0"/>
          <w:numId w:val="10"/>
        </w:numPr>
        <w:tabs>
          <w:tab w:val="clear" w:pos="720"/>
          <w:tab w:val="num" w:pos="630"/>
        </w:tabs>
        <w:ind w:left="180" w:hanging="180"/>
        <w:rPr>
          <w:color w:val="0070C0"/>
          <w:lang w:val="en-US"/>
        </w:rPr>
      </w:pPr>
      <w:r w:rsidRPr="00C27B4F">
        <w:rPr>
          <w:b/>
          <w:bCs/>
          <w:color w:val="0070C0"/>
          <w:lang w:val="en-US"/>
        </w:rPr>
        <w:t>Norwalk CD Special:</w:t>
      </w:r>
      <w:r w:rsidRPr="00C27B4F">
        <w:rPr>
          <w:color w:val="0070C0"/>
          <w:lang w:val="en-US"/>
        </w:rPr>
        <w:t xml:space="preserve"> A </w:t>
      </w:r>
      <w:r w:rsidRPr="00C27B4F">
        <w:rPr>
          <w:color w:val="0070C0"/>
          <w:lang w:val="en-US"/>
        </w:rPr>
        <w:t>limited time</w:t>
      </w:r>
      <w:r w:rsidRPr="00C27B4F">
        <w:rPr>
          <w:color w:val="0070C0"/>
          <w:lang w:val="en-US"/>
        </w:rPr>
        <w:t xml:space="preserve"> offer with a fixed rate, available to customers with an active checking account.</w:t>
      </w:r>
    </w:p>
    <w:p w14:paraId="7A21807A" w14:textId="783A9516" w:rsidR="00C27B4F" w:rsidRPr="00C27B4F" w:rsidRDefault="00C27B4F" w:rsidP="00C27B4F">
      <w:pPr>
        <w:numPr>
          <w:ilvl w:val="0"/>
          <w:numId w:val="10"/>
        </w:numPr>
        <w:tabs>
          <w:tab w:val="clear" w:pos="720"/>
          <w:tab w:val="num" w:pos="630"/>
        </w:tabs>
        <w:ind w:left="180" w:hanging="180"/>
        <w:rPr>
          <w:color w:val="0070C0"/>
          <w:lang w:val="en-US"/>
        </w:rPr>
      </w:pPr>
      <w:r w:rsidRPr="00C27B4F">
        <w:rPr>
          <w:b/>
          <w:bCs/>
          <w:color w:val="0070C0"/>
          <w:lang w:val="en-US"/>
        </w:rPr>
        <w:t>IRA Certificates of Deposit (CDs):</w:t>
      </w:r>
      <w:r w:rsidRPr="00C27B4F">
        <w:rPr>
          <w:color w:val="0070C0"/>
          <w:lang w:val="en-US"/>
        </w:rPr>
        <w:t xml:space="preserve"> Fixed-rate retirement accounts with terms ranging from 3 months to 5 years.</w:t>
      </w:r>
    </w:p>
    <w:p w14:paraId="724AC692" w14:textId="4474C6ED" w:rsidR="00C27B4F" w:rsidRPr="00C27B4F" w:rsidRDefault="00C27B4F" w:rsidP="00C27B4F">
      <w:pPr>
        <w:numPr>
          <w:ilvl w:val="0"/>
          <w:numId w:val="10"/>
        </w:numPr>
        <w:tabs>
          <w:tab w:val="clear" w:pos="720"/>
          <w:tab w:val="num" w:pos="630"/>
        </w:tabs>
        <w:ind w:left="180" w:hanging="180"/>
        <w:rPr>
          <w:color w:val="0070C0"/>
          <w:lang w:val="en-US"/>
        </w:rPr>
      </w:pPr>
      <w:r w:rsidRPr="00C27B4F">
        <w:rPr>
          <w:b/>
          <w:bCs/>
          <w:color w:val="0070C0"/>
          <w:lang w:val="en-US"/>
        </w:rPr>
        <w:t>Standard Certificates of Deposit (CDs):</w:t>
      </w:r>
      <w:r w:rsidRPr="00C27B4F">
        <w:rPr>
          <w:color w:val="0070C0"/>
          <w:lang w:val="en-US"/>
        </w:rPr>
        <w:t xml:space="preserve"> Traditional CDs with a fixed rate locked in for the entire maturity period.</w:t>
      </w:r>
    </w:p>
    <w:p w14:paraId="39B0D1CA" w14:textId="77777777" w:rsidR="00C27B4F" w:rsidRPr="00C27B4F" w:rsidRDefault="00C27B4F" w:rsidP="00C27B4F">
      <w:pPr>
        <w:tabs>
          <w:tab w:val="num" w:pos="630"/>
        </w:tabs>
        <w:ind w:left="180" w:hanging="180"/>
        <w:rPr>
          <w:lang w:val="en-US"/>
        </w:rPr>
      </w:pPr>
      <w:r w:rsidRPr="00C27B4F">
        <w:rPr>
          <w:b/>
          <w:bCs/>
          <w:lang w:val="en-US"/>
        </w:rPr>
        <w:t>Key Notes:</w:t>
      </w:r>
    </w:p>
    <w:p w14:paraId="4F6D0ADF" w14:textId="77777777" w:rsidR="00C27B4F" w:rsidRPr="00C27B4F" w:rsidRDefault="00C27B4F" w:rsidP="00C27B4F">
      <w:pPr>
        <w:numPr>
          <w:ilvl w:val="0"/>
          <w:numId w:val="11"/>
        </w:numPr>
        <w:tabs>
          <w:tab w:val="clear" w:pos="720"/>
          <w:tab w:val="num" w:pos="630"/>
        </w:tabs>
        <w:ind w:left="180" w:hanging="180"/>
        <w:rPr>
          <w:color w:val="0070C0"/>
          <w:lang w:val="en-US"/>
        </w:rPr>
      </w:pPr>
      <w:r w:rsidRPr="00C27B4F">
        <w:rPr>
          <w:color w:val="0070C0"/>
          <w:lang w:val="en-US"/>
        </w:rPr>
        <w:t>All these products are FDIC-insured up to $250,000.</w:t>
      </w:r>
    </w:p>
    <w:p w14:paraId="2546FAB5" w14:textId="77777777" w:rsidR="00C27B4F" w:rsidRDefault="00C27B4F" w:rsidP="00C27B4F">
      <w:pPr>
        <w:numPr>
          <w:ilvl w:val="0"/>
          <w:numId w:val="11"/>
        </w:numPr>
        <w:tabs>
          <w:tab w:val="clear" w:pos="720"/>
          <w:tab w:val="num" w:pos="630"/>
        </w:tabs>
        <w:ind w:left="180" w:hanging="180"/>
        <w:rPr>
          <w:color w:val="0070C0"/>
          <w:lang w:val="en-US"/>
        </w:rPr>
      </w:pPr>
      <w:r w:rsidRPr="00C27B4F">
        <w:rPr>
          <w:color w:val="0070C0"/>
          <w:lang w:val="en-US"/>
        </w:rPr>
        <w:t>They carry no monthly maintenance fees, and the interest rate remains stable regardless of how much you deposit or withdraw (within the product's terms).</w:t>
      </w:r>
    </w:p>
    <w:p w14:paraId="66A68CB4" w14:textId="77777777" w:rsidR="00C27B4F" w:rsidRDefault="00C27B4F" w:rsidP="00C27B4F">
      <w:pPr>
        <w:rPr>
          <w:color w:val="0070C0"/>
          <w:lang w:val="en-US"/>
        </w:rPr>
      </w:pPr>
    </w:p>
    <w:p w14:paraId="67E1CF5B" w14:textId="77777777" w:rsidR="00C27B4F" w:rsidRDefault="00C27B4F" w:rsidP="00C27B4F">
      <w:pPr>
        <w:rPr>
          <w:color w:val="0070C0"/>
          <w:lang w:val="en-US"/>
        </w:rPr>
      </w:pPr>
    </w:p>
    <w:p w14:paraId="1E0C25E9" w14:textId="77777777" w:rsidR="00C27B4F" w:rsidRDefault="00C27B4F" w:rsidP="00C27B4F">
      <w:pPr>
        <w:rPr>
          <w:color w:val="0070C0"/>
          <w:lang w:val="en-US"/>
        </w:rPr>
      </w:pPr>
    </w:p>
    <w:p w14:paraId="3BADF041" w14:textId="77777777" w:rsidR="00C27B4F" w:rsidRDefault="00C27B4F" w:rsidP="00C27B4F">
      <w:pPr>
        <w:rPr>
          <w:color w:val="0070C0"/>
          <w:lang w:val="en-US"/>
        </w:rPr>
      </w:pPr>
    </w:p>
    <w:p w14:paraId="22F179A4" w14:textId="77777777" w:rsidR="00C27B4F" w:rsidRDefault="00C27B4F" w:rsidP="00C27B4F">
      <w:pPr>
        <w:rPr>
          <w:color w:val="0070C0"/>
          <w:lang w:val="en-US"/>
        </w:rPr>
      </w:pPr>
    </w:p>
    <w:p w14:paraId="010A48FB" w14:textId="77777777" w:rsidR="00C27B4F" w:rsidRDefault="00C27B4F" w:rsidP="00C27B4F">
      <w:pPr>
        <w:rPr>
          <w:color w:val="0070C0"/>
          <w:lang w:val="en-US"/>
        </w:rPr>
      </w:pPr>
    </w:p>
    <w:p w14:paraId="144E3FA8" w14:textId="77777777" w:rsidR="00C27B4F" w:rsidRPr="00C27B4F" w:rsidRDefault="00C27B4F" w:rsidP="00C27B4F">
      <w:pPr>
        <w:rPr>
          <w:color w:val="0070C0"/>
          <w:lang w:val="en-US"/>
        </w:rPr>
      </w:pPr>
    </w:p>
    <w:p w14:paraId="2BBA7A70" w14:textId="77777777" w:rsidR="00D3536A" w:rsidRDefault="00000000">
      <w:pPr>
        <w:spacing w:after="200"/>
        <w:rPr>
          <w:b/>
          <w:bCs/>
        </w:rPr>
      </w:pPr>
      <w:r>
        <w:rPr>
          <w:b/>
          <w:bCs/>
        </w:rPr>
        <w:t xml:space="preserve">5. </w:t>
      </w:r>
      <w:r>
        <w:t xml:space="preserve"> </w:t>
      </w:r>
      <w:r>
        <w:rPr>
          <w:b/>
          <w:bCs/>
        </w:rPr>
        <w:t xml:space="preserve">Go to </w:t>
      </w:r>
      <w:hyperlink r:id="rId13">
        <w:r w:rsidR="00D3536A">
          <w:rPr>
            <w:b/>
            <w:bCs/>
            <w:color w:val="1155CC"/>
            <w:u w:val="single"/>
          </w:rPr>
          <w:t>bmo.com</w:t>
        </w:r>
      </w:hyperlink>
      <w:r>
        <w:rPr>
          <w:b/>
          <w:bCs/>
        </w:rPr>
        <w:t xml:space="preserve"> and find out the maximum number of Overdraft fees that a customer can be charged in one day, for a checking account.</w:t>
      </w:r>
    </w:p>
    <w:p w14:paraId="547F101C" w14:textId="32F3F89C" w:rsidR="006F5579" w:rsidRPr="006F5579" w:rsidRDefault="006F5579" w:rsidP="006F5579">
      <w:pPr>
        <w:numPr>
          <w:ilvl w:val="0"/>
          <w:numId w:val="5"/>
        </w:numPr>
        <w:tabs>
          <w:tab w:val="clear" w:pos="720"/>
          <w:tab w:val="num" w:pos="630"/>
        </w:tabs>
        <w:ind w:left="270" w:hanging="270"/>
        <w:rPr>
          <w:color w:val="0070C0"/>
          <w:lang w:val="en-US"/>
        </w:rPr>
      </w:pPr>
      <w:r w:rsidRPr="006F5579">
        <w:rPr>
          <w:color w:val="0070C0"/>
          <w:lang w:val="en-US"/>
        </w:rPr>
        <w:t>Maximum overdraft fees per business day: 3</w:t>
      </w:r>
      <w:r>
        <w:rPr>
          <w:color w:val="0070C0"/>
          <w:lang w:val="en-US"/>
        </w:rPr>
        <w:t>.</w:t>
      </w:r>
    </w:p>
    <w:p w14:paraId="2999DAB4" w14:textId="0C7656FE" w:rsidR="006F5579" w:rsidRPr="006F5579" w:rsidRDefault="006F5579" w:rsidP="006F5579">
      <w:pPr>
        <w:numPr>
          <w:ilvl w:val="0"/>
          <w:numId w:val="5"/>
        </w:numPr>
        <w:tabs>
          <w:tab w:val="clear" w:pos="720"/>
          <w:tab w:val="num" w:pos="630"/>
        </w:tabs>
        <w:ind w:left="270" w:hanging="270"/>
        <w:rPr>
          <w:color w:val="0070C0"/>
          <w:lang w:val="en-US"/>
        </w:rPr>
      </w:pPr>
      <w:r w:rsidRPr="006F5579">
        <w:rPr>
          <w:color w:val="0070C0"/>
          <w:lang w:val="en-US"/>
        </w:rPr>
        <w:t>BMO Smart Money Checking: $0 overdraft fees</w:t>
      </w:r>
      <w:r>
        <w:rPr>
          <w:color w:val="0070C0"/>
          <w:lang w:val="en-US"/>
        </w:rPr>
        <w:t>.</w:t>
      </w:r>
    </w:p>
    <w:p w14:paraId="4590B8EE" w14:textId="77777777" w:rsidR="006F5579" w:rsidRPr="006F5579" w:rsidRDefault="006F5579">
      <w:pPr>
        <w:spacing w:after="200"/>
        <w:rPr>
          <w:b/>
          <w:bCs/>
          <w:lang w:val="en-US"/>
        </w:rPr>
      </w:pPr>
    </w:p>
    <w:p w14:paraId="2BF7E35F" w14:textId="77777777" w:rsidR="00D3536A" w:rsidRDefault="00D3536A">
      <w:pPr>
        <w:jc w:val="both"/>
      </w:pPr>
    </w:p>
    <w:sectPr w:rsidR="00D3536A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BE763" w14:textId="77777777" w:rsidR="00BC47C3" w:rsidRDefault="00BC47C3">
      <w:pPr>
        <w:spacing w:line="240" w:lineRule="auto"/>
      </w:pPr>
      <w:r>
        <w:separator/>
      </w:r>
    </w:p>
  </w:endnote>
  <w:endnote w:type="continuationSeparator" w:id="0">
    <w:p w14:paraId="14CE71B7" w14:textId="77777777" w:rsidR="00BC47C3" w:rsidRDefault="00BC4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1A25423-AECE-4FE8-A1EC-2F86F2D750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2E1E9EB-65E6-4AF6-BB38-D91E05B1ED5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8BF25" w14:textId="77777777" w:rsidR="00BC47C3" w:rsidRDefault="00BC47C3">
      <w:pPr>
        <w:spacing w:line="240" w:lineRule="auto"/>
      </w:pPr>
      <w:r>
        <w:separator/>
      </w:r>
    </w:p>
  </w:footnote>
  <w:footnote w:type="continuationSeparator" w:id="0">
    <w:p w14:paraId="140E80EE" w14:textId="77777777" w:rsidR="00BC47C3" w:rsidRDefault="00BC47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286B1" w14:textId="77777777" w:rsidR="00D3536A" w:rsidRDefault="00000000">
    <w:pPr>
      <w:jc w:val="center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35AFCEE9" wp14:editId="34A194DD">
          <wp:simplePos x="0" y="0"/>
          <wp:positionH relativeFrom="column">
            <wp:posOffset>1543050</wp:posOffset>
          </wp:positionH>
          <wp:positionV relativeFrom="paragraph">
            <wp:posOffset>57150</wp:posOffset>
          </wp:positionV>
          <wp:extent cx="2281238" cy="78417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1238" cy="784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4C16"/>
    <w:multiLevelType w:val="multilevel"/>
    <w:tmpl w:val="B358B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275C5"/>
    <w:multiLevelType w:val="multilevel"/>
    <w:tmpl w:val="8D62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4419A"/>
    <w:multiLevelType w:val="multilevel"/>
    <w:tmpl w:val="D7AE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35215"/>
    <w:multiLevelType w:val="multilevel"/>
    <w:tmpl w:val="726A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54E91"/>
    <w:multiLevelType w:val="multilevel"/>
    <w:tmpl w:val="95C0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46024"/>
    <w:multiLevelType w:val="hybridMultilevel"/>
    <w:tmpl w:val="02E8C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A7375"/>
    <w:multiLevelType w:val="multilevel"/>
    <w:tmpl w:val="B358B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3635F"/>
    <w:multiLevelType w:val="hybridMultilevel"/>
    <w:tmpl w:val="FFF850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C72B5A"/>
    <w:multiLevelType w:val="hybridMultilevel"/>
    <w:tmpl w:val="C93697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5574DA"/>
    <w:multiLevelType w:val="multilevel"/>
    <w:tmpl w:val="3EE6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B401F"/>
    <w:multiLevelType w:val="multilevel"/>
    <w:tmpl w:val="B358B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1794E"/>
    <w:multiLevelType w:val="multilevel"/>
    <w:tmpl w:val="F500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592140">
    <w:abstractNumId w:val="4"/>
  </w:num>
  <w:num w:numId="2" w16cid:durableId="822744827">
    <w:abstractNumId w:val="8"/>
  </w:num>
  <w:num w:numId="3" w16cid:durableId="1672292774">
    <w:abstractNumId w:val="0"/>
  </w:num>
  <w:num w:numId="4" w16cid:durableId="45875802">
    <w:abstractNumId w:val="10"/>
  </w:num>
  <w:num w:numId="5" w16cid:durableId="1827815424">
    <w:abstractNumId w:val="6"/>
  </w:num>
  <w:num w:numId="6" w16cid:durableId="898974839">
    <w:abstractNumId w:val="7"/>
  </w:num>
  <w:num w:numId="7" w16cid:durableId="288317903">
    <w:abstractNumId w:val="9"/>
  </w:num>
  <w:num w:numId="8" w16cid:durableId="1103842415">
    <w:abstractNumId w:val="2"/>
  </w:num>
  <w:num w:numId="9" w16cid:durableId="1436973673">
    <w:abstractNumId w:val="11"/>
  </w:num>
  <w:num w:numId="10" w16cid:durableId="968123445">
    <w:abstractNumId w:val="1"/>
  </w:num>
  <w:num w:numId="11" w16cid:durableId="1643924471">
    <w:abstractNumId w:val="3"/>
  </w:num>
  <w:num w:numId="12" w16cid:durableId="9039051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36A"/>
    <w:rsid w:val="000A6E16"/>
    <w:rsid w:val="00120A71"/>
    <w:rsid w:val="003A1FC2"/>
    <w:rsid w:val="0065665A"/>
    <w:rsid w:val="006F5579"/>
    <w:rsid w:val="007E216E"/>
    <w:rsid w:val="009627CC"/>
    <w:rsid w:val="009740DA"/>
    <w:rsid w:val="00AE2611"/>
    <w:rsid w:val="00BC47C3"/>
    <w:rsid w:val="00BF0013"/>
    <w:rsid w:val="00C27B4F"/>
    <w:rsid w:val="00D3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75E6F"/>
  <w15:docId w15:val="{29F7E916-B814-46A3-85FF-4D1D3918F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E26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neazcu.com/" TargetMode="External"/><Relationship Id="rId13" Type="http://schemas.openxmlformats.org/officeDocument/2006/relationships/hyperlink" Target="https://www.bmo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unionsavings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irstambank.com/PersonalBanking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capitalone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en.wikipedia.org/wiki/Annual_percentage_yield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PQj0YEWYKBpP/MKnkGjXIWdMUA==">CgMxLjA4AHIhMXFaMk9zOWN3ZVBiVGJoUVN4YXNzRjB3T2FtQ1JWenJU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960</Words>
  <Characters>5477</Characters>
  <Application>Microsoft Office Word</Application>
  <DocSecurity>0</DocSecurity>
  <Lines>45</Lines>
  <Paragraphs>12</Paragraphs>
  <ScaleCrop>false</ScaleCrop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MAHMOUD ABDALLAH</cp:lastModifiedBy>
  <cp:revision>10</cp:revision>
  <dcterms:created xsi:type="dcterms:W3CDTF">2026-07-27T20:11:00Z</dcterms:created>
  <dcterms:modified xsi:type="dcterms:W3CDTF">2026-08-01T05:49:00Z</dcterms:modified>
</cp:coreProperties>
</file>