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39464" w14:textId="49ACF1BF" w:rsidR="008F216D" w:rsidRPr="00F80113" w:rsidRDefault="004216C3" w:rsidP="00CC7E90">
      <w:pPr>
        <w:pStyle w:val="LMTitle"/>
      </w:pPr>
      <w:bookmarkStart w:id="0" w:name="OLE_LINK55"/>
      <w:bookmarkStart w:id="1" w:name="OLE_LINK56"/>
      <w:r>
        <w:t>Working with Calvin</w:t>
      </w:r>
      <w:r w:rsidR="00221AFD" w:rsidRPr="00F80113">
        <w:t>:</w:t>
      </w:r>
      <w:r>
        <w:t xml:space="preserve"> Your Online Lab Assistant</w:t>
      </w:r>
    </w:p>
    <w:p w14:paraId="5FEB8C7D" w14:textId="77777777" w:rsidR="00CC7E90" w:rsidRPr="00F80113" w:rsidRDefault="00CC7E90" w:rsidP="00CC7E90">
      <w:pPr>
        <w:pStyle w:val="LMTitle"/>
      </w:pPr>
    </w:p>
    <w:p w14:paraId="23744480" w14:textId="02B66F39" w:rsidR="004216C3" w:rsidRDefault="004216C3" w:rsidP="00B94647">
      <w:pPr>
        <w:pStyle w:val="LMParagraph"/>
      </w:pPr>
      <w:r>
        <w:t>To</w:t>
      </w:r>
      <w:bookmarkEnd w:id="0"/>
      <w:bookmarkEnd w:id="1"/>
      <w:r>
        <w:t xml:space="preserve"> help you complete the three acid-base experiments, the department has hired Calvin, your new online lab assistant. Your group will submit experiments to Calvin in a text file by e-mail. He will perform the experiments and upload </w:t>
      </w:r>
      <w:r w:rsidR="00FD36A0">
        <w:t>his</w:t>
      </w:r>
      <w:r>
        <w:t xml:space="preserve"> results to your group’s folder in Box. Unfortunately, Calvin knows very little chemistry, so you have to tell him exactly what you want him to do.</w:t>
      </w:r>
    </w:p>
    <w:p w14:paraId="4070D634" w14:textId="365D443A" w:rsidR="004216C3" w:rsidRPr="00F80113" w:rsidRDefault="004216C3" w:rsidP="004216C3">
      <w:pPr>
        <w:pStyle w:val="LMHeader"/>
      </w:pPr>
      <w:bookmarkStart w:id="2" w:name="OLE_LINK46"/>
      <w:bookmarkStart w:id="3" w:name="OLE_LINK47"/>
      <w:bookmarkStart w:id="4" w:name="OLE_LINK30"/>
      <w:bookmarkStart w:id="5" w:name="OLE_LINK31"/>
      <w:r>
        <w:t>Getting ready</w:t>
      </w:r>
    </w:p>
    <w:p w14:paraId="1111687C" w14:textId="349A3E83" w:rsidR="00BB1260" w:rsidRDefault="004216C3" w:rsidP="00B94647">
      <w:pPr>
        <w:pStyle w:val="LMParagraph"/>
      </w:pPr>
      <w:r>
        <w:t>Si</w:t>
      </w:r>
      <w:bookmarkEnd w:id="2"/>
      <w:bookmarkEnd w:id="3"/>
      <w:r>
        <w:t>nce</w:t>
      </w:r>
      <w:bookmarkEnd w:id="4"/>
      <w:bookmarkEnd w:id="5"/>
      <w:r>
        <w:t xml:space="preserve"> Calvin only understand</w:t>
      </w:r>
      <w:r w:rsidR="00FD36A0">
        <w:t>s</w:t>
      </w:r>
      <w:r>
        <w:t xml:space="preserve"> text files,</w:t>
      </w:r>
      <w:r w:rsidR="00FD36A0">
        <w:rPr>
          <w:rStyle w:val="FootnoteReference"/>
        </w:rPr>
        <w:footnoteReference w:id="1"/>
      </w:r>
      <w:r>
        <w:t xml:space="preserve"> we highly suggest you write your commands to him in a text editor</w:t>
      </w:r>
      <w:r w:rsidR="006810FF">
        <w:t xml:space="preserve"> designed for programming</w:t>
      </w:r>
      <w:r>
        <w:t xml:space="preserve">, not a word processor. </w:t>
      </w:r>
      <w:r w:rsidR="00336AD5">
        <w:t xml:space="preserve">Please </w:t>
      </w:r>
      <w:r w:rsidR="00414423">
        <w:t xml:space="preserve">go to the link on Canvas or </w:t>
      </w:r>
      <w:r w:rsidR="00336AD5">
        <w:t>turn to</w:t>
      </w:r>
      <w:r w:rsidR="00711D90">
        <w:t xml:space="preserve"> the </w:t>
      </w:r>
      <w:r w:rsidR="00711D90" w:rsidRPr="00414423">
        <w:t>last page of this document</w:t>
      </w:r>
      <w:r w:rsidR="00711D90">
        <w:t xml:space="preserve"> </w:t>
      </w:r>
      <w:r w:rsidR="00336AD5">
        <w:t xml:space="preserve">for instructions </w:t>
      </w:r>
      <w:r w:rsidR="00AC2344">
        <w:t>on</w:t>
      </w:r>
      <w:r w:rsidR="00336AD5">
        <w:t xml:space="preserve"> downloading and setting up a </w:t>
      </w:r>
      <w:r w:rsidR="009C57C8">
        <w:t xml:space="preserve">free </w:t>
      </w:r>
      <w:r w:rsidR="00336AD5">
        <w:t>text editor</w:t>
      </w:r>
      <w:r w:rsidR="00181F6E">
        <w:t xml:space="preserve"> that works on your computer.</w:t>
      </w:r>
    </w:p>
    <w:p w14:paraId="013426AA" w14:textId="7BBD29E4" w:rsidR="005A7617" w:rsidRPr="00DC329B" w:rsidRDefault="00DC329B" w:rsidP="00B94647">
      <w:pPr>
        <w:pStyle w:val="LMParagraph"/>
        <w:rPr>
          <w:b/>
        </w:rPr>
      </w:pPr>
      <w:r>
        <w:t>When writing to Calvin, add a</w:t>
      </w:r>
      <w:r w:rsidR="00C6781F">
        <w:t xml:space="preserve"> </w:t>
      </w:r>
      <w:r w:rsidRPr="00E4368E">
        <w:rPr>
          <w:rStyle w:val="Code"/>
        </w:rPr>
        <w:t>.calvin</w:t>
      </w:r>
      <w:r>
        <w:t xml:space="preserve"> extension to your filename to enable syntax coloring as shown below. The exact colors you see will depend on </w:t>
      </w:r>
      <w:r w:rsidR="00BB1646">
        <w:t>your text editor</w:t>
      </w:r>
      <w:r>
        <w:t xml:space="preserve"> and how you set your preferences.</w:t>
      </w:r>
      <w:r>
        <w:rPr>
          <w:b/>
        </w:rPr>
        <w:t xml:space="preserve"> </w:t>
      </w:r>
      <w:r>
        <w:t>In the example shown below, c</w:t>
      </w:r>
      <w:r w:rsidR="003C5660">
        <w:t xml:space="preserve">ommands that Calvin understands are in blue, </w:t>
      </w:r>
      <w:r w:rsidR="00D679A9">
        <w:t>prompts are in brown, and literal names, which must be enclosed in quotes,</w:t>
      </w:r>
      <w:r w:rsidR="003C5660">
        <w:t xml:space="preserve"> are in </w:t>
      </w:r>
      <w:r w:rsidR="00AC2344">
        <w:t>red</w:t>
      </w:r>
      <w:r w:rsidR="003C5660">
        <w:t xml:space="preserve">. </w:t>
      </w:r>
      <w:r w:rsidR="00D679A9">
        <w:t xml:space="preserve">(Literal names are often called “strings” in programming.) </w:t>
      </w:r>
      <w:r w:rsidR="003C5660">
        <w:t xml:space="preserve">Notice that </w:t>
      </w:r>
      <w:bookmarkStart w:id="6" w:name="OLE_LINK64"/>
      <w:bookmarkStart w:id="7" w:name="OLE_LINK65"/>
      <w:r w:rsidR="003C5660" w:rsidRPr="002B3C41">
        <w:rPr>
          <w:rStyle w:val="Code"/>
        </w:rPr>
        <w:t>Fill_Empty_100ml_Beaker_with_Water</w:t>
      </w:r>
      <w:bookmarkEnd w:id="6"/>
      <w:bookmarkEnd w:id="7"/>
      <w:r w:rsidR="003C5660">
        <w:t xml:space="preserve"> is black, which implies that Calvin </w:t>
      </w:r>
      <w:r w:rsidR="00D679A9">
        <w:t>does</w:t>
      </w:r>
      <w:r w:rsidR="003C5660">
        <w:t xml:space="preserve"> not understand this command.</w:t>
      </w:r>
      <w:r w:rsidR="00011C4F">
        <w:t xml:space="preserve"> </w:t>
      </w:r>
      <w:r w:rsidR="00D679A9">
        <w:t xml:space="preserve">The command should read </w:t>
      </w:r>
      <w:r w:rsidR="00D679A9" w:rsidRPr="002B3C41">
        <w:rPr>
          <w:rStyle w:val="Code"/>
        </w:rPr>
        <w:t>Fill_Empty_100ml_Beaker_with_H2O</w:t>
      </w:r>
      <w:r w:rsidR="00D679A9">
        <w:t xml:space="preserve">. </w:t>
      </w:r>
      <w:r w:rsidR="00011C4F">
        <w:t>Comments</w:t>
      </w:r>
      <w:r w:rsidR="00540252">
        <w:t>, which Calvin ignores,</w:t>
      </w:r>
      <w:r w:rsidR="00011C4F">
        <w:t xml:space="preserve"> always start with two slashes “</w:t>
      </w:r>
      <w:r w:rsidR="00011C4F" w:rsidRPr="002B3C41">
        <w:rPr>
          <w:rStyle w:val="Code"/>
        </w:rPr>
        <w:t>//</w:t>
      </w:r>
      <w:r w:rsidR="00011C4F">
        <w:t>”</w:t>
      </w:r>
      <w:r w:rsidR="00C6781F">
        <w:t xml:space="preserve"> </w:t>
      </w:r>
      <w:r w:rsidR="00503085">
        <w:t>and are colored in green below</w:t>
      </w:r>
      <w:r w:rsidR="00011C4F">
        <w:t>.</w:t>
      </w:r>
    </w:p>
    <w:p w14:paraId="2CB373D7" w14:textId="378FFF04" w:rsidR="005A7617" w:rsidRPr="00F80113" w:rsidRDefault="00AB3364" w:rsidP="00AB3364">
      <w:pPr>
        <w:pStyle w:val="LMParagraph"/>
        <w:jc w:val="center"/>
      </w:pPr>
      <w:r>
        <w:rPr>
          <w:noProof/>
        </w:rPr>
        <w:drawing>
          <wp:inline distT="0" distB="0" distL="0" distR="0" wp14:anchorId="2A371BC3" wp14:editId="1B7AB766">
            <wp:extent cx="4553527" cy="1563086"/>
            <wp:effectExtent l="38100" t="38100" r="95250" b="1009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5 at 8.47.19 PM.png"/>
                    <pic:cNvPicPr/>
                  </pic:nvPicPr>
                  <pic:blipFill>
                    <a:blip r:embed="rId8"/>
                    <a:stretch>
                      <a:fillRect/>
                    </a:stretch>
                  </pic:blipFill>
                  <pic:spPr>
                    <a:xfrm>
                      <a:off x="0" y="0"/>
                      <a:ext cx="4577111" cy="15711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5DC96D5" w14:textId="7D4F27BF" w:rsidR="00011C4F" w:rsidRPr="00F80113" w:rsidRDefault="00011C4F" w:rsidP="00011C4F">
      <w:pPr>
        <w:pStyle w:val="LMHeader"/>
      </w:pPr>
      <w:bookmarkStart w:id="8" w:name="OLE_LINK32"/>
      <w:bookmarkStart w:id="9" w:name="OLE_LINK33"/>
      <w:r>
        <w:t>Naming Things for Calvin</w:t>
      </w:r>
    </w:p>
    <w:bookmarkEnd w:id="8"/>
    <w:bookmarkEnd w:id="9"/>
    <w:p w14:paraId="3A96E7EF" w14:textId="4CC8F44F" w:rsidR="003C5660" w:rsidRDefault="00011C4F" w:rsidP="00011C4F">
      <w:pPr>
        <w:pStyle w:val="LMParagraph"/>
      </w:pPr>
      <w:r>
        <w:t xml:space="preserve">To help Calvin keep track of </w:t>
      </w:r>
      <w:r w:rsidR="00D679A9">
        <w:t>your</w:t>
      </w:r>
      <w:r>
        <w:t xml:space="preserve"> experiment, you need to name all of your glassware. In the commands above, the beakers</w:t>
      </w:r>
      <w:r w:rsidR="00ED7393">
        <w:t xml:space="preserve"> have names </w:t>
      </w:r>
      <w:r w:rsidR="00ED7393" w:rsidRPr="002B3C41">
        <w:rPr>
          <w:rStyle w:val="Code"/>
        </w:rPr>
        <w:t>beaker_base</w:t>
      </w:r>
      <w:r w:rsidR="00ED7393">
        <w:t xml:space="preserve">, </w:t>
      </w:r>
      <w:r w:rsidR="00ED7393" w:rsidRPr="002B3C41">
        <w:rPr>
          <w:rStyle w:val="Code"/>
        </w:rPr>
        <w:t>beaker_acid</w:t>
      </w:r>
      <w:r w:rsidR="00C6781F">
        <w:t xml:space="preserve">,  </w:t>
      </w:r>
      <w:r w:rsidR="00ED7393">
        <w:t>and so forth. These names must be surrounded by quotes.</w:t>
      </w:r>
      <w:r w:rsidR="00AC2344">
        <w:t xml:space="preserve"> If you forget the quotes, the text editor will turn the name black (or whichever color your editor uses) to indicate that Calvin will not understand the name. </w:t>
      </w:r>
    </w:p>
    <w:p w14:paraId="52F7002D" w14:textId="5229842F" w:rsidR="00ED7393" w:rsidRDefault="00ED7393" w:rsidP="00011C4F">
      <w:pPr>
        <w:pStyle w:val="LMParagraph"/>
      </w:pPr>
      <w:r>
        <w:t xml:space="preserve">Calvin only accepts names that start with a letter and contain letters, numbers, or the underscore. </w:t>
      </w:r>
      <w:r w:rsidR="00844E20">
        <w:t xml:space="preserve">Calvin </w:t>
      </w:r>
      <w:r w:rsidR="00844E20">
        <w:rPr>
          <w:i/>
        </w:rPr>
        <w:t xml:space="preserve">does not </w:t>
      </w:r>
      <w:r w:rsidR="00844E20">
        <w:t xml:space="preserve">allow spaces in names. </w:t>
      </w:r>
      <w:r>
        <w:t>Calvin thinks capitalization is irrelevant, but</w:t>
      </w:r>
      <w:r w:rsidR="00D679A9">
        <w:t xml:space="preserve"> it is good practice to</w:t>
      </w:r>
      <w:r w:rsidR="00383A8E">
        <w:t xml:space="preserve"> improve the readability of your experiments by using</w:t>
      </w:r>
      <w:r>
        <w:t xml:space="preserve"> </w:t>
      </w:r>
      <w:r w:rsidRPr="002B3C41">
        <w:rPr>
          <w:rStyle w:val="Code"/>
        </w:rPr>
        <w:t>nam</w:t>
      </w:r>
      <w:r w:rsidR="00D679A9" w:rsidRPr="002B3C41">
        <w:rPr>
          <w:rStyle w:val="Code"/>
        </w:rPr>
        <w:t>es</w:t>
      </w:r>
      <w:r w:rsidRPr="002B3C41">
        <w:rPr>
          <w:rStyle w:val="Code"/>
        </w:rPr>
        <w:t>InCamelCase</w:t>
      </w:r>
      <w:r>
        <w:t xml:space="preserve"> or </w:t>
      </w:r>
      <w:r w:rsidRPr="002B3C41">
        <w:rPr>
          <w:rStyle w:val="Code"/>
        </w:rPr>
        <w:t>nam</w:t>
      </w:r>
      <w:r w:rsidR="00D679A9" w:rsidRPr="002B3C41">
        <w:rPr>
          <w:rStyle w:val="Code"/>
        </w:rPr>
        <w:t>es</w:t>
      </w:r>
      <w:r w:rsidRPr="002B3C41">
        <w:rPr>
          <w:rStyle w:val="Code"/>
        </w:rPr>
        <w:t>_like_this</w:t>
      </w:r>
      <w:r>
        <w:t>.</w:t>
      </w:r>
    </w:p>
    <w:p w14:paraId="52D99319" w14:textId="054C8381" w:rsidR="00ED7393" w:rsidRDefault="00231270" w:rsidP="00011C4F">
      <w:pPr>
        <w:pStyle w:val="LMParagraph"/>
      </w:pPr>
      <w:r>
        <w:tab/>
      </w:r>
      <w:r w:rsidR="00ED7393" w:rsidRPr="00231270">
        <w:rPr>
          <w:b/>
        </w:rPr>
        <w:t>Valid names:</w:t>
      </w:r>
      <w:r w:rsidR="00ED7393" w:rsidRPr="002B3C41">
        <w:rPr>
          <w:rStyle w:val="Code"/>
        </w:rPr>
        <w:t xml:space="preserve"> myBeaker, Flask_1, The_splendiferous_buffer</w:t>
      </w:r>
    </w:p>
    <w:p w14:paraId="28B8AF1F" w14:textId="635D9FA3" w:rsidR="00ED7393" w:rsidRDefault="00231270" w:rsidP="00011C4F">
      <w:pPr>
        <w:pStyle w:val="LMParagraph"/>
      </w:pPr>
      <w:r>
        <w:tab/>
      </w:r>
      <w:r w:rsidR="00D679A9" w:rsidRPr="00231270">
        <w:rPr>
          <w:b/>
        </w:rPr>
        <w:t>Invalid</w:t>
      </w:r>
      <w:r w:rsidR="00ED7393" w:rsidRPr="00231270">
        <w:rPr>
          <w:b/>
        </w:rPr>
        <w:t xml:space="preserve"> names:</w:t>
      </w:r>
      <w:r w:rsidR="00ED7393">
        <w:t xml:space="preserve"> </w:t>
      </w:r>
      <w:r w:rsidR="00ED7393" w:rsidRPr="002B3C41">
        <w:rPr>
          <w:rStyle w:val="Code"/>
        </w:rPr>
        <w:t>1, 3_Beaker, Beaker_15.2</w:t>
      </w:r>
      <w:r w:rsidR="00D679A9" w:rsidRPr="002B3C41">
        <w:rPr>
          <w:rStyle w:val="Code"/>
        </w:rPr>
        <w:t>, !#@&amp;*</w:t>
      </w:r>
    </w:p>
    <w:p w14:paraId="2D5A7EA5" w14:textId="2B7105B7" w:rsidR="00ED7393" w:rsidRPr="00844E20" w:rsidRDefault="004305C7" w:rsidP="00844E20">
      <w:pPr>
        <w:pStyle w:val="LMHeader"/>
      </w:pPr>
      <w:r>
        <w:br w:type="page"/>
      </w:r>
      <w:bookmarkStart w:id="10" w:name="OLE_LINK34"/>
      <w:bookmarkStart w:id="11" w:name="OLE_LINK35"/>
      <w:r w:rsidR="00ED7393">
        <w:lastRenderedPageBreak/>
        <w:t>Writing Experiments for Calvin</w:t>
      </w:r>
    </w:p>
    <w:p w14:paraId="209FCBCF" w14:textId="1E79ED6D" w:rsidR="00ED7393" w:rsidRDefault="005D0D39" w:rsidP="00011C4F">
      <w:pPr>
        <w:pStyle w:val="LMParagraph"/>
      </w:pPr>
      <w:bookmarkStart w:id="12" w:name="OLE_LINK148"/>
      <w:bookmarkStart w:id="13" w:name="OLE_LINK149"/>
      <w:r>
        <w:t xml:space="preserve">The easiest </w:t>
      </w:r>
      <w:bookmarkEnd w:id="10"/>
      <w:bookmarkEnd w:id="11"/>
      <w:r>
        <w:t>way to design experiments for Calvin is to have two files open at once: your experiment file and the file of Calvin command templates</w:t>
      </w:r>
      <w:r w:rsidR="00501FD9">
        <w:t xml:space="preserve">, </w:t>
      </w:r>
      <w:r w:rsidR="00501FD9" w:rsidRPr="002B3C41">
        <w:rPr>
          <w:rStyle w:val="Code"/>
        </w:rPr>
        <w:t>Command</w:t>
      </w:r>
      <w:r w:rsidR="002B3C41">
        <w:rPr>
          <w:rStyle w:val="Code"/>
        </w:rPr>
        <w:t>_</w:t>
      </w:r>
      <w:r w:rsidR="00501FD9" w:rsidRPr="002B3C41">
        <w:rPr>
          <w:rStyle w:val="Code"/>
        </w:rPr>
        <w:t>File.calvin</w:t>
      </w:r>
      <w:r>
        <w:t xml:space="preserve">. This will allow you to </w:t>
      </w:r>
      <w:r w:rsidR="004E6D3C">
        <w:t xml:space="preserve">simply </w:t>
      </w:r>
      <w:r>
        <w:t xml:space="preserve">copy </w:t>
      </w:r>
      <w:r w:rsidR="00FE5E9A">
        <w:t xml:space="preserve">individual </w:t>
      </w:r>
      <w:r>
        <w:t>command</w:t>
      </w:r>
      <w:r w:rsidR="004E6D3C">
        <w:t>s and fill them out with your instructions.</w:t>
      </w:r>
      <w:bookmarkEnd w:id="12"/>
      <w:bookmarkEnd w:id="13"/>
      <w:r w:rsidR="004E6D3C">
        <w:t xml:space="preserve"> </w:t>
      </w:r>
    </w:p>
    <w:p w14:paraId="4C7A78E3" w14:textId="2D403559" w:rsidR="004E6D3C" w:rsidRDefault="004E6D3C" w:rsidP="00011C4F">
      <w:pPr>
        <w:pStyle w:val="LMParagraph"/>
      </w:pPr>
      <w:r>
        <w:t>The current list of commands that Calvin understands are:</w:t>
      </w:r>
    </w:p>
    <w:p w14:paraId="134B6410" w14:textId="1B026931" w:rsidR="004E6D3C" w:rsidRDefault="00C6781F" w:rsidP="00011C4F">
      <w:pPr>
        <w:pStyle w:val="LMParagraph"/>
      </w:pPr>
      <w:r>
        <w:rPr>
          <w:noProof/>
        </w:rPr>
        <w:drawing>
          <wp:inline distT="0" distB="0" distL="0" distR="0" wp14:anchorId="468A30BA" wp14:editId="61C96DED">
            <wp:extent cx="5549153" cy="5181581"/>
            <wp:effectExtent l="38100" t="38100" r="102870" b="102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01 at 8.11.31 PM.png"/>
                    <pic:cNvPicPr/>
                  </pic:nvPicPr>
                  <pic:blipFill>
                    <a:blip r:embed="rId9"/>
                    <a:stretch>
                      <a:fillRect/>
                    </a:stretch>
                  </pic:blipFill>
                  <pic:spPr>
                    <a:xfrm>
                      <a:off x="0" y="0"/>
                      <a:ext cx="5554730" cy="518678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FA690" w14:textId="1C1F9D51" w:rsidR="0015666A" w:rsidRPr="00F80113" w:rsidRDefault="00095EFA" w:rsidP="0015666A">
      <w:pPr>
        <w:pStyle w:val="LMHeader"/>
      </w:pPr>
      <w:bookmarkStart w:id="14" w:name="OLE_LINK38"/>
      <w:bookmarkStart w:id="15" w:name="OLE_LINK39"/>
      <w:r>
        <w:t>Communicating with</w:t>
      </w:r>
      <w:r w:rsidR="0015666A">
        <w:t xml:space="preserve"> Calvin</w:t>
      </w:r>
    </w:p>
    <w:p w14:paraId="5A37571B" w14:textId="77777777" w:rsidR="00BE68A2" w:rsidRDefault="00095EFA" w:rsidP="0015666A">
      <w:pPr>
        <w:pStyle w:val="LMParagraph"/>
      </w:pPr>
      <w:bookmarkStart w:id="16" w:name="OLE_LINK36"/>
      <w:bookmarkStart w:id="17" w:name="OLE_LINK37"/>
      <w:r>
        <w:t xml:space="preserve">First </w:t>
      </w:r>
      <w:bookmarkEnd w:id="14"/>
      <w:bookmarkEnd w:id="15"/>
      <w:r>
        <w:t xml:space="preserve">and </w:t>
      </w:r>
      <w:bookmarkEnd w:id="16"/>
      <w:bookmarkEnd w:id="17"/>
      <w:r>
        <w:t>most importantly every experiment file that you submit to Calvin must set your group name and your TA name</w:t>
      </w:r>
      <w:r w:rsidR="007803BB">
        <w:t xml:space="preserve"> using the commands </w:t>
      </w:r>
      <w:r w:rsidR="007803BB" w:rsidRPr="002B3C41">
        <w:rPr>
          <w:rStyle w:val="Code"/>
        </w:rPr>
        <w:t>Set_Group_Name</w:t>
      </w:r>
      <w:r w:rsidR="007803BB">
        <w:t xml:space="preserve"> and </w:t>
      </w:r>
      <w:r w:rsidR="007803BB" w:rsidRPr="002B3C41">
        <w:rPr>
          <w:rStyle w:val="Code"/>
        </w:rPr>
        <w:t>Set_TA_Name</w:t>
      </w:r>
      <w:r>
        <w:t xml:space="preserve">. </w:t>
      </w:r>
      <w:r w:rsidR="007803BB">
        <w:t xml:space="preserve">I suggest making these the first two commands in every experiment. </w:t>
      </w:r>
      <w:r>
        <w:t xml:space="preserve">These names will be given to you by your TA. Second, give your experiment file an identifiable name, such as </w:t>
      </w:r>
      <w:r w:rsidRPr="002B3C41">
        <w:rPr>
          <w:rStyle w:val="Code"/>
        </w:rPr>
        <w:t>Experiment_1.calvin</w:t>
      </w:r>
      <w:r w:rsidR="00BE68A2">
        <w:t>.</w:t>
      </w:r>
    </w:p>
    <w:p w14:paraId="0DAA1E53" w14:textId="79241E11" w:rsidR="00BE68A2" w:rsidRDefault="00BE68A2" w:rsidP="0015666A">
      <w:pPr>
        <w:pStyle w:val="LMParagraph"/>
      </w:pPr>
      <w:r w:rsidRPr="00BE68A2">
        <w:rPr>
          <w:b/>
        </w:rPr>
        <w:t>Important:</w:t>
      </w:r>
      <w:r>
        <w:t xml:space="preserve"> Do not submit any experiments to Calvin until your TA gives you a group name and grants your group access on Box. You will not be able to access your output until then.</w:t>
      </w:r>
    </w:p>
    <w:p w14:paraId="141B6B16" w14:textId="18158C0A" w:rsidR="00095EFA" w:rsidRDefault="00095EFA" w:rsidP="0015666A">
      <w:pPr>
        <w:pStyle w:val="LMParagraph"/>
      </w:pPr>
      <w:r>
        <w:t>When you are ready to submit your file to Calvin, e-mail your file as an attachment to:</w:t>
      </w:r>
    </w:p>
    <w:p w14:paraId="32007E21" w14:textId="7122E975" w:rsidR="0015666A" w:rsidRPr="002B3C41" w:rsidRDefault="00095EFA" w:rsidP="00095EFA">
      <w:pPr>
        <w:pStyle w:val="LMParagraph"/>
        <w:jc w:val="center"/>
        <w:rPr>
          <w:rStyle w:val="Code"/>
        </w:rPr>
      </w:pPr>
      <w:r w:rsidRPr="002B3C41">
        <w:rPr>
          <w:rStyle w:val="Code"/>
        </w:rPr>
        <w:t>Chem_20.rpumm9z0d7ba31yz@u.box.com</w:t>
      </w:r>
    </w:p>
    <w:p w14:paraId="63631BB9" w14:textId="161587C6" w:rsidR="00095EFA" w:rsidRDefault="00FE5E9A" w:rsidP="00095EFA">
      <w:pPr>
        <w:pStyle w:val="LMParagraph"/>
      </w:pPr>
      <w:r>
        <w:lastRenderedPageBreak/>
        <w:t xml:space="preserve">The subject of the e-mail and any text in the body will be ignored. Only the attachment will be uploaded. </w:t>
      </w:r>
      <w:r w:rsidR="00095EFA">
        <w:t>You should receive an acknowledgment from Box within a few minutes of your submission.</w:t>
      </w:r>
    </w:p>
    <w:p w14:paraId="37213FEE" w14:textId="31038FEF" w:rsidR="00095EFA" w:rsidRPr="00FE5E9A" w:rsidRDefault="00095EFA" w:rsidP="00FE5E9A">
      <w:pPr>
        <w:pStyle w:val="LMParagraph"/>
      </w:pPr>
      <w:r>
        <w:t>Once Calvin completes your experiment, he will put his notebook and any generated spectra in a folder. He will compress (</w:t>
      </w:r>
      <w:r>
        <w:rPr>
          <w:i/>
        </w:rPr>
        <w:t>i.e.,</w:t>
      </w:r>
      <w:r>
        <w:t xml:space="preserve"> zip) the folder and upload it to your group’s folder on Box. For example, a typical output from Calvin would be named</w:t>
      </w:r>
    </w:p>
    <w:p w14:paraId="737C7C90" w14:textId="0080E4C1" w:rsidR="00095EFA" w:rsidRPr="002B3C41" w:rsidRDefault="00095EFA" w:rsidP="00095EFA">
      <w:pPr>
        <w:pStyle w:val="LMParagraph"/>
        <w:jc w:val="center"/>
        <w:rPr>
          <w:rStyle w:val="Code"/>
        </w:rPr>
      </w:pPr>
      <w:r w:rsidRPr="002B3C41">
        <w:rPr>
          <w:rStyle w:val="Code"/>
        </w:rPr>
        <w:t>Beagles_Testing Buffers_03-24_195948.zip</w:t>
      </w:r>
    </w:p>
    <w:p w14:paraId="6BD47828" w14:textId="39979526" w:rsidR="00095EFA" w:rsidRDefault="00095EFA" w:rsidP="00095EFA">
      <w:pPr>
        <w:pStyle w:val="LMParagraph"/>
      </w:pPr>
      <w:r>
        <w:t xml:space="preserve">This is the output generated for the Beagles group from their </w:t>
      </w:r>
      <w:r w:rsidR="00C274A7" w:rsidRPr="002B3C41">
        <w:rPr>
          <w:rStyle w:val="Code"/>
        </w:rPr>
        <w:t>Testing Buffers.calvin</w:t>
      </w:r>
      <w:r w:rsidR="00C274A7">
        <w:t xml:space="preserve"> experiment which was performed on March 24 at 19:59:48. You can copy this file from Box to your own computer for </w:t>
      </w:r>
      <w:r w:rsidR="002B3C41">
        <w:t>analysis</w:t>
      </w:r>
      <w:r w:rsidR="00C274A7">
        <w:t>.</w:t>
      </w:r>
      <w:r w:rsidR="00B96ABD">
        <w:t xml:space="preserve"> On most computers, double clicking a zip file will decompress it.</w:t>
      </w:r>
    </w:p>
    <w:p w14:paraId="494B0981" w14:textId="3280051A" w:rsidR="00586A26" w:rsidRPr="00F80113" w:rsidRDefault="00586A26" w:rsidP="00586A26">
      <w:pPr>
        <w:pStyle w:val="LMHeader"/>
      </w:pPr>
      <w:r>
        <w:t>A Sample Experiment</w:t>
      </w:r>
    </w:p>
    <w:p w14:paraId="4E6B52A4" w14:textId="5F723BBC" w:rsidR="00586A26" w:rsidRDefault="00C04CF4" w:rsidP="00095EFA">
      <w:pPr>
        <w:pStyle w:val="LMParagraph"/>
      </w:pPr>
      <w:bookmarkStart w:id="18" w:name="OLE_LINK128"/>
      <w:bookmarkStart w:id="19" w:name="OLE_LINK129"/>
      <w:r>
        <w:t xml:space="preserve">The following is a simple experiment </w:t>
      </w:r>
      <w:r w:rsidR="00E4314E">
        <w:t xml:space="preserve">where Calvin titrates the stock acid solution with </w:t>
      </w:r>
      <w:r w:rsidR="00FE5E9A">
        <w:t xml:space="preserve">the </w:t>
      </w:r>
      <w:r w:rsidR="00E4314E">
        <w:t>stock base</w:t>
      </w:r>
      <w:r w:rsidR="00FE5E9A">
        <w:t xml:space="preserve"> solution</w:t>
      </w:r>
      <w:r w:rsidR="00E4314E">
        <w:t xml:space="preserve"> to make sure everything is working.</w:t>
      </w:r>
      <w:r w:rsidR="00FE5E9A">
        <w:t xml:space="preserve"> </w:t>
      </w:r>
      <w:bookmarkEnd w:id="18"/>
      <w:bookmarkEnd w:id="19"/>
      <w:r w:rsidR="00FE5E9A">
        <w:t>Read through the experiment to get a feeling for Calvin operations.</w:t>
      </w:r>
    </w:p>
    <w:p w14:paraId="6987A168" w14:textId="2B8A7D22" w:rsidR="00E4314E" w:rsidRDefault="00987B96" w:rsidP="00095EFA">
      <w:pPr>
        <w:pStyle w:val="LMParagraph"/>
      </w:pPr>
      <w:r>
        <w:rPr>
          <w:noProof/>
        </w:rPr>
        <w:drawing>
          <wp:inline distT="0" distB="0" distL="0" distR="0" wp14:anchorId="7AEF5BA3" wp14:editId="1DF745C2">
            <wp:extent cx="4710545" cy="2307462"/>
            <wp:effectExtent l="38100" t="38100" r="102870" b="1060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10.41.31 PM.png"/>
                    <pic:cNvPicPr/>
                  </pic:nvPicPr>
                  <pic:blipFill>
                    <a:blip r:embed="rId10"/>
                    <a:stretch>
                      <a:fillRect/>
                    </a:stretch>
                  </pic:blipFill>
                  <pic:spPr>
                    <a:xfrm>
                      <a:off x="0" y="0"/>
                      <a:ext cx="4728587" cy="23163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BA7FD86" w14:textId="6271FDCF" w:rsidR="00844E20" w:rsidRPr="00F80113" w:rsidRDefault="00844E20" w:rsidP="00844E20">
      <w:pPr>
        <w:pStyle w:val="LMHeader"/>
      </w:pPr>
      <w:bookmarkStart w:id="20" w:name="OLE_LINK40"/>
      <w:bookmarkStart w:id="21" w:name="OLE_LINK41"/>
      <w:bookmarkStart w:id="22" w:name="OLE_LINK48"/>
      <w:bookmarkStart w:id="23" w:name="OLE_LINK49"/>
      <w:bookmarkStart w:id="24" w:name="OLE_LINK50"/>
      <w:r>
        <w:t>Reading Calvin’s Experiment Log</w:t>
      </w:r>
    </w:p>
    <w:bookmarkEnd w:id="20"/>
    <w:bookmarkEnd w:id="21"/>
    <w:p w14:paraId="1BA7903F" w14:textId="5225428E" w:rsidR="00844E20" w:rsidRDefault="004153B0" w:rsidP="00844E20">
      <w:pPr>
        <w:pStyle w:val="LMParagraph"/>
      </w:pPr>
      <w:r>
        <w:t xml:space="preserve">After Calvin performs your experiment, </w:t>
      </w:r>
      <w:bookmarkEnd w:id="22"/>
      <w:bookmarkEnd w:id="23"/>
      <w:bookmarkEnd w:id="24"/>
      <w:r>
        <w:t>he</w:t>
      </w:r>
      <w:r w:rsidR="00586A26">
        <w:t xml:space="preserve"> will </w:t>
      </w:r>
      <w:r w:rsidR="00916A00">
        <w:t xml:space="preserve">save </w:t>
      </w:r>
      <w:r w:rsidR="00586A26">
        <w:t>his log</w:t>
      </w:r>
      <w:r>
        <w:t xml:space="preserve"> (</w:t>
      </w:r>
      <w:r>
        <w:rPr>
          <w:i/>
        </w:rPr>
        <w:t>i.e.,</w:t>
      </w:r>
      <w:r>
        <w:t xml:space="preserve"> notebook)</w:t>
      </w:r>
      <w:r w:rsidR="00586A26">
        <w:t xml:space="preserve"> as a rtf (rich text format) file</w:t>
      </w:r>
      <w:r w:rsidR="00916A00">
        <w:t xml:space="preserve"> in your group’s folder on Box</w:t>
      </w:r>
      <w:r w:rsidR="00586A26">
        <w:t xml:space="preserve">. </w:t>
      </w:r>
      <w:r w:rsidR="00586A26" w:rsidRPr="00987B96">
        <w:rPr>
          <w:b/>
          <w:color w:val="C00000"/>
        </w:rPr>
        <w:t xml:space="preserve">Do not try to read this file in a text editor, as you will not see </w:t>
      </w:r>
      <w:r>
        <w:rPr>
          <w:b/>
          <w:color w:val="C00000"/>
        </w:rPr>
        <w:t>Calvin’s</w:t>
      </w:r>
      <w:r w:rsidR="00586A26" w:rsidRPr="00987B96">
        <w:rPr>
          <w:b/>
          <w:color w:val="C00000"/>
        </w:rPr>
        <w:t xml:space="preserve"> graphics.</w:t>
      </w:r>
      <w:r w:rsidR="00586A26">
        <w:t xml:space="preserve"> Open the file in a word processor.</w:t>
      </w:r>
    </w:p>
    <w:p w14:paraId="634E8DD0" w14:textId="3CD15987" w:rsidR="00E4314E" w:rsidRDefault="00E4314E" w:rsidP="00844E20">
      <w:pPr>
        <w:pStyle w:val="LMParagraph"/>
      </w:pPr>
      <w:r>
        <w:t xml:space="preserve">For example, the </w:t>
      </w:r>
      <w:r w:rsidR="009407C5">
        <w:t xml:space="preserve">complete </w:t>
      </w:r>
      <w:r>
        <w:t xml:space="preserve">output from the </w:t>
      </w:r>
      <w:r w:rsidR="00987B96">
        <w:t>sample experiment above is shown on the next page.</w:t>
      </w:r>
    </w:p>
    <w:p w14:paraId="7365EF0D" w14:textId="77777777" w:rsidR="00987B96" w:rsidRDefault="00987B96">
      <w:pPr>
        <w:rPr>
          <w:rFonts w:ascii="Helvetica" w:hAnsi="Helvetica"/>
          <w:b/>
          <w:bCs/>
          <w:sz w:val="26"/>
          <w:szCs w:val="26"/>
          <w:lang w:eastAsia="en-US"/>
        </w:rPr>
      </w:pPr>
      <w:bookmarkStart w:id="25" w:name="OLE_LINK51"/>
      <w:bookmarkStart w:id="26" w:name="OLE_LINK52"/>
      <w:bookmarkStart w:id="27" w:name="OLE_LINK53"/>
      <w:bookmarkStart w:id="28" w:name="OLE_LINK54"/>
      <w:r>
        <w:rPr>
          <w:b/>
          <w:bCs/>
          <w:sz w:val="26"/>
          <w:szCs w:val="26"/>
        </w:rPr>
        <w:br w:type="page"/>
      </w:r>
    </w:p>
    <w:p w14:paraId="2F39DAE3" w14:textId="39AB1589" w:rsidR="00987B96" w:rsidRPr="00987B96" w:rsidRDefault="00987B96" w:rsidP="002F1861">
      <w:pPr>
        <w:pStyle w:val="headerRuler"/>
        <w:pBdr>
          <w:top w:val="single" w:sz="4" w:space="1" w:color="auto" w:shadow="1"/>
          <w:left w:val="single" w:sz="4" w:space="4" w:color="auto" w:shadow="1"/>
          <w:bottom w:val="single" w:sz="4" w:space="1" w:color="auto" w:shadow="1"/>
          <w:right w:val="single" w:sz="4" w:space="4" w:color="auto" w:shadow="1"/>
        </w:pBdr>
        <w:spacing w:after="0"/>
        <w:rPr>
          <w:rFonts w:cstheme="minorBidi"/>
          <w:b/>
          <w:bCs/>
          <w:noProof/>
          <w:sz w:val="24"/>
          <w:szCs w:val="26"/>
        </w:rPr>
      </w:pPr>
      <w:r w:rsidRPr="00987B96">
        <w:rPr>
          <w:rFonts w:cstheme="minorBidi"/>
          <w:b/>
          <w:bCs/>
          <w:noProof/>
          <w:sz w:val="24"/>
          <w:szCs w:val="26"/>
        </w:rPr>
        <w:lastRenderedPageBreak/>
        <w:t>Calvin command file: Simple Titration.calvin</w:t>
      </w:r>
    </w:p>
    <w:p w14:paraId="598EFEB2" w14:textId="77777777" w:rsidR="00987B96" w:rsidRPr="00987B96" w:rsidRDefault="00987B96" w:rsidP="002F1861">
      <w:pPr>
        <w:pStyle w:val="headerRuler"/>
        <w:pBdr>
          <w:top w:val="single" w:sz="4" w:space="1" w:color="auto" w:shadow="1"/>
          <w:left w:val="single" w:sz="4" w:space="4" w:color="auto" w:shadow="1"/>
          <w:bottom w:val="single" w:sz="4" w:space="1" w:color="auto" w:shadow="1"/>
          <w:right w:val="single" w:sz="4" w:space="4" w:color="auto" w:shadow="1"/>
        </w:pBdr>
        <w:rPr>
          <w:rFonts w:cstheme="minorBidi"/>
          <w:b/>
          <w:bCs/>
          <w:noProof/>
          <w:sz w:val="24"/>
          <w:szCs w:val="26"/>
        </w:rPr>
      </w:pPr>
      <w:r w:rsidRPr="00987B96">
        <w:rPr>
          <w:rFonts w:cstheme="minorBidi"/>
          <w:b/>
          <w:bCs/>
          <w:noProof/>
          <w:sz w:val="24"/>
          <w:szCs w:val="26"/>
        </w:rPr>
        <w:t>Output file: Weimaraners_Simple Titration_03-25_223827</w:t>
      </w:r>
    </w:p>
    <w:p w14:paraId="5DCDD066" w14:textId="77777777" w:rsidR="00987B96" w:rsidRPr="00987B96" w:rsidRDefault="00987B96" w:rsidP="002F1861">
      <w:pPr>
        <w:pStyle w:val="header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Identifying our experiments</w:t>
      </w:r>
    </w:p>
    <w:p w14:paraId="3BC0BBD0"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Set_Group_Name(name: "Weimaraners")</w:t>
      </w:r>
    </w:p>
    <w:p w14:paraId="6BF1DD79"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0"/>
        <w:rPr>
          <w:rFonts w:cstheme="minorBidi"/>
          <w:noProof/>
          <w:color w:val="003EFF"/>
          <w:sz w:val="21"/>
        </w:rPr>
      </w:pPr>
      <w:r w:rsidRPr="00987B96">
        <w:rPr>
          <w:rFonts w:cstheme="minorBidi"/>
          <w:noProof/>
          <w:color w:val="003EFF"/>
          <w:sz w:val="21"/>
        </w:rPr>
        <w:t>Set_TA_Name(name: "Caserto")</w:t>
      </w:r>
    </w:p>
    <w:p w14:paraId="38CA4CAA"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Getting stock solutions</w:t>
      </w:r>
    </w:p>
    <w:p w14:paraId="43EBEA34"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Fill_Empty_100ml_Beaker_with_Standardized_Base(newName: "stock_base")</w:t>
      </w:r>
    </w:p>
    <w:p w14:paraId="4C849B91"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 clean 100 ml beaker was named stock_base.</w:t>
      </w:r>
    </w:p>
    <w:p w14:paraId="1650D8E1"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beaker stock_base was filled with 100 ml of 0.1030 M standardized NaOH.</w:t>
      </w:r>
    </w:p>
    <w:p w14:paraId="369CE2FD"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3EFF"/>
          <w:sz w:val="21"/>
        </w:rPr>
      </w:pPr>
      <w:r w:rsidRPr="00987B96">
        <w:rPr>
          <w:rFonts w:cstheme="minorBidi"/>
          <w:noProof/>
          <w:color w:val="003EFF"/>
          <w:sz w:val="21"/>
        </w:rPr>
        <w:t>Fill_Empty_100ml_Beaker_with_Standardized_Acid(newName: "stock_acid")</w:t>
      </w:r>
    </w:p>
    <w:p w14:paraId="3BBCE70A"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 clean 100 ml beaker was named stock_acid.</w:t>
      </w:r>
    </w:p>
    <w:p w14:paraId="58F85062"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beaker stock_acid was filled with 100 ml of 0.1003 M standardized HCl.</w:t>
      </w:r>
    </w:p>
    <w:p w14:paraId="4930B311"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Making acid solution for titration</w:t>
      </w:r>
    </w:p>
    <w:p w14:paraId="6C52697E"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Make_New_100ml_Beaker(newName: "titration_beaker")</w:t>
      </w:r>
    </w:p>
    <w:p w14:paraId="30A5EA34"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 clean 100 ml beaker was named titration_beaker.</w:t>
      </w:r>
    </w:p>
    <w:p w14:paraId="6816A83A"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3EFF"/>
          <w:sz w:val="21"/>
        </w:rPr>
      </w:pPr>
      <w:r w:rsidRPr="00987B96">
        <w:rPr>
          <w:rFonts w:cstheme="minorBidi"/>
          <w:noProof/>
          <w:color w:val="003EFF"/>
          <w:sz w:val="21"/>
        </w:rPr>
        <w:t>Transfer_Soln_with_20ml_Pipette(from: "stock_acid", to: "titration_beaker")</w:t>
      </w:r>
    </w:p>
    <w:p w14:paraId="4840A305"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Pipetted 20 ml of solution from stock_acid to titration_beaker.</w:t>
      </w:r>
    </w:p>
    <w:p w14:paraId="72BACA82"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3EFF"/>
          <w:sz w:val="21"/>
        </w:rPr>
      </w:pPr>
      <w:r w:rsidRPr="00987B96">
        <w:rPr>
          <w:rFonts w:cstheme="minorBidi"/>
          <w:noProof/>
          <w:color w:val="003EFF"/>
          <w:sz w:val="21"/>
        </w:rPr>
        <w:t>Add_One_Drop_of_Indicator(indicator: "Thymol_blue", to: "titration_beaker")</w:t>
      </w:r>
    </w:p>
    <w:p w14:paraId="02F7D950"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Added one drop of Thymol_blue to titration_beaker.</w:t>
      </w:r>
    </w:p>
    <w:p w14:paraId="79587DBE"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Get the buret ready</w:t>
      </w:r>
    </w:p>
    <w:p w14:paraId="52DCDE42"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Fill_50ml_Buret(from: "stock_base")</w:t>
      </w:r>
    </w:p>
    <w:p w14:paraId="7E475AAC"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Added solution from stock_base to your 50 ml buret.</w:t>
      </w:r>
    </w:p>
    <w:p w14:paraId="126E6A61"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volume of solution in the buret is now 50.00 ml.</w:t>
      </w:r>
    </w:p>
    <w:p w14:paraId="30F3C250" w14:textId="77777777" w:rsidR="00987B96" w:rsidRPr="00987B96" w:rsidRDefault="00987B96" w:rsidP="002F1861">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987B96">
        <w:rPr>
          <w:rFonts w:cstheme="minorBidi"/>
          <w:noProof/>
          <w:color w:val="009900"/>
          <w:sz w:val="21"/>
        </w:rPr>
        <w:t>// Performing the titration</w:t>
      </w:r>
    </w:p>
    <w:p w14:paraId="12723DF3" w14:textId="77777777" w:rsidR="00987B96" w:rsidRPr="00987B96" w:rsidRDefault="00987B96" w:rsidP="002F1861">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987B96">
        <w:rPr>
          <w:rFonts w:cstheme="minorBidi"/>
          <w:noProof/>
          <w:color w:val="003EFF"/>
          <w:sz w:val="21"/>
        </w:rPr>
        <w:t>Titrate_Beaker_from_Buret_until_Color_Change(into: "titration_beaker")</w:t>
      </w:r>
    </w:p>
    <w:p w14:paraId="43BF404F"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987B96">
        <w:rPr>
          <w:noProof/>
          <w:sz w:val="21"/>
        </w:rPr>
        <w:t>The color of the solution in titration_beaker is:</w:t>
      </w:r>
    </w:p>
    <w:p w14:paraId="1B12F6E9"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987B96">
        <w:rPr>
          <w:noProof/>
          <w:sz w:val="21"/>
        </w:rPr>
        <w:drawing>
          <wp:inline distT="0" distB="0" distL="0" distR="0" wp14:anchorId="5CBAC808" wp14:editId="0498B37A">
            <wp:extent cx="812800" cy="812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419704D0"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volume of solution in the buret is now 50.00 ml.</w:t>
      </w:r>
    </w:p>
    <w:p w14:paraId="59A073EE"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Performing titration now.</w:t>
      </w:r>
    </w:p>
    <w:p w14:paraId="7B8C5F87"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volume of solution in the buret is now 30.50 ml.</w:t>
      </w:r>
    </w:p>
    <w:p w14:paraId="5339B7BA"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color of the solution in titration_beaker is:</w:t>
      </w:r>
    </w:p>
    <w:p w14:paraId="684A33CF"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20"/>
        <w:rPr>
          <w:noProof/>
          <w:sz w:val="21"/>
        </w:rPr>
      </w:pPr>
      <w:r w:rsidRPr="00987B96">
        <w:rPr>
          <w:noProof/>
          <w:sz w:val="21"/>
        </w:rPr>
        <w:drawing>
          <wp:inline distT="0" distB="0" distL="0" distR="0" wp14:anchorId="7129F741" wp14:editId="71FF71B2">
            <wp:extent cx="812800" cy="812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01B272DB" w14:textId="77777777" w:rsidR="00987B96" w:rsidRP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987B96">
        <w:rPr>
          <w:noProof/>
          <w:sz w:val="21"/>
        </w:rPr>
        <w:t>The color range of the indicator thymol_blue is:</w:t>
      </w:r>
    </w:p>
    <w:p w14:paraId="35ECE931" w14:textId="77777777" w:rsidR="00987B96" w:rsidRDefault="00987B96" w:rsidP="002F1861">
      <w:pPr>
        <w:pStyle w:val="outputRuler"/>
        <w:pBdr>
          <w:top w:val="single" w:sz="4" w:space="1" w:color="auto" w:shadow="1"/>
          <w:left w:val="single" w:sz="4" w:space="4" w:color="auto" w:shadow="1"/>
          <w:bottom w:val="single" w:sz="4" w:space="1" w:color="auto" w:shadow="1"/>
          <w:right w:val="single" w:sz="4" w:space="4" w:color="auto" w:shadow="1"/>
        </w:pBdr>
      </w:pPr>
      <w:r>
        <w:rPr>
          <w:noProof/>
        </w:rPr>
        <w:drawing>
          <wp:inline distT="0" distB="0" distL="0" distR="0" wp14:anchorId="6FB9A7E2" wp14:editId="4A5077BF">
            <wp:extent cx="2761673" cy="668667"/>
            <wp:effectExtent l="0" t="0" r="0"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650" cy="679073"/>
                    </a:xfrm>
                    <a:prstGeom prst="rect">
                      <a:avLst/>
                    </a:prstGeom>
                    <a:noFill/>
                    <a:ln>
                      <a:noFill/>
                    </a:ln>
                  </pic:spPr>
                </pic:pic>
              </a:graphicData>
            </a:graphic>
          </wp:inline>
        </w:drawing>
      </w:r>
    </w:p>
    <w:p w14:paraId="413A7676" w14:textId="13EB5DA6" w:rsidR="00B759B9" w:rsidRPr="00F80113" w:rsidRDefault="00B759B9" w:rsidP="00B759B9">
      <w:pPr>
        <w:pStyle w:val="LMHeader"/>
      </w:pPr>
      <w:bookmarkStart w:id="29" w:name="OLE_LINK78"/>
      <w:bookmarkStart w:id="30" w:name="OLE_LINK79"/>
      <w:bookmarkStart w:id="31" w:name="OLE_LINK70"/>
      <w:bookmarkStart w:id="32" w:name="OLE_LINK71"/>
      <w:r>
        <w:lastRenderedPageBreak/>
        <w:t>Good Programming Practice.</w:t>
      </w:r>
    </w:p>
    <w:p w14:paraId="7ADF5D30" w14:textId="2EFB5B47" w:rsidR="00B759B9" w:rsidRDefault="00B759B9" w:rsidP="00B759B9">
      <w:pPr>
        <w:pStyle w:val="LMParagraph"/>
      </w:pPr>
      <w:bookmarkStart w:id="33" w:name="OLE_LINK98"/>
      <w:bookmarkStart w:id="34" w:name="OLE_LINK99"/>
      <w:r>
        <w:t>C</w:t>
      </w:r>
      <w:bookmarkEnd w:id="29"/>
      <w:bookmarkEnd w:id="30"/>
      <w:r>
        <w:t>alvin is the ultimate honey badger.</w:t>
      </w:r>
      <w:r w:rsidR="002B3C41">
        <w:rPr>
          <w:rStyle w:val="FootnoteReference"/>
        </w:rPr>
        <w:footnoteReference w:id="2"/>
      </w:r>
      <w:r>
        <w:t xml:space="preserve"> He don’t care how you write your experiment or </w:t>
      </w:r>
      <w:r w:rsidR="002B3C41">
        <w:t>the</w:t>
      </w:r>
      <w:r>
        <w:t xml:space="preserve"> names you choose.</w:t>
      </w:r>
    </w:p>
    <w:p w14:paraId="523FE97D" w14:textId="4AB56574" w:rsidR="00B759B9" w:rsidRDefault="00B759B9" w:rsidP="00B759B9">
      <w:pPr>
        <w:pStyle w:val="LMParagraph"/>
      </w:pPr>
      <w:r>
        <w:t xml:space="preserve">You, on the other hand, are going to need to understand your experimental output, perhaps days or weeks after you write your experiment file. For this reason, we strongly suggest that you liberally comment your experiment, describing what you are trying to do. </w:t>
      </w:r>
      <w:r w:rsidR="004153B0">
        <w:t>If you put a comment on its own line (</w:t>
      </w:r>
      <w:r w:rsidR="004153B0">
        <w:rPr>
          <w:i/>
        </w:rPr>
        <w:t>i.e.,</w:t>
      </w:r>
      <w:r w:rsidR="004153B0">
        <w:t xml:space="preserve"> starting the line with //), </w:t>
      </w:r>
      <w:r>
        <w:t xml:space="preserve">Calvin will </w:t>
      </w:r>
      <w:r w:rsidR="004153B0">
        <w:t>copy</w:t>
      </w:r>
      <w:r>
        <w:t xml:space="preserve"> your comment in green in</w:t>
      </w:r>
      <w:r w:rsidR="004153B0">
        <w:t>to his</w:t>
      </w:r>
      <w:r>
        <w:t xml:space="preserve"> log. </w:t>
      </w:r>
    </w:p>
    <w:bookmarkEnd w:id="33"/>
    <w:bookmarkEnd w:id="34"/>
    <w:p w14:paraId="6FBCD7B6" w14:textId="77777777" w:rsidR="00B759B9" w:rsidRPr="00F80113" w:rsidRDefault="00B759B9" w:rsidP="00B759B9">
      <w:pPr>
        <w:pStyle w:val="LMHeader"/>
      </w:pPr>
      <w:r>
        <w:t>How Calvin Handles Errors</w:t>
      </w:r>
    </w:p>
    <w:p w14:paraId="3AAC48AB" w14:textId="77777777" w:rsidR="00B759B9" w:rsidRDefault="00B759B9" w:rsidP="00B759B9">
      <w:pPr>
        <w:pStyle w:val="LMParagraph"/>
      </w:pPr>
      <w:r>
        <w:t xml:space="preserve">Calvin will try his best to follow your instructions, but he will write </w:t>
      </w:r>
      <w:r w:rsidRPr="009407C5">
        <w:rPr>
          <w:b/>
          <w:color w:val="C00000"/>
        </w:rPr>
        <w:t>red errors</w:t>
      </w:r>
      <w:r>
        <w:t xml:space="preserve"> in his log if your instructions lead to problems in the lab.</w:t>
      </w:r>
    </w:p>
    <w:p w14:paraId="7816E37D" w14:textId="24241383" w:rsidR="00987B96" w:rsidRDefault="002F1861" w:rsidP="00987B96">
      <w:pPr>
        <w:pStyle w:val="LMParagraph"/>
      </w:pPr>
      <w:r>
        <w:t>Calvin is a trooper. He will continue to perform your commands</w:t>
      </w:r>
      <w:r w:rsidR="009407C5">
        <w:t xml:space="preserve"> no matter how many errors are generated</w:t>
      </w:r>
      <w:r>
        <w:t>. This can be problematic if an error leads to a piece of glassware being cleaned and put away, as illustrated by the</w:t>
      </w:r>
      <w:r w:rsidR="002C6759">
        <w:t xml:space="preserve"> output from the</w:t>
      </w:r>
      <w:r>
        <w:t xml:space="preserve"> unhappy experiment</w:t>
      </w:r>
      <w:r w:rsidR="00551769">
        <w:t xml:space="preserve"> below</w:t>
      </w:r>
      <w:r w:rsidR="007605FA">
        <w:t xml:space="preserve">. Notice that overfilling </w:t>
      </w:r>
      <w:r w:rsidR="007605FA" w:rsidRPr="000F4348">
        <w:rPr>
          <w:rStyle w:val="Code"/>
        </w:rPr>
        <w:t>myFlask</w:t>
      </w:r>
      <w:r w:rsidR="007605FA">
        <w:t xml:space="preserve"> caused Calvin to clean and dry the </w:t>
      </w:r>
      <w:r w:rsidR="0086134B">
        <w:t xml:space="preserve">spilled </w:t>
      </w:r>
      <w:r w:rsidR="007605FA">
        <w:t xml:space="preserve">flask, which erased the name of the flask. As a result, </w:t>
      </w:r>
      <w:r w:rsidR="007605FA" w:rsidRPr="000F4348">
        <w:rPr>
          <w:rStyle w:val="Code"/>
        </w:rPr>
        <w:t>myFlask</w:t>
      </w:r>
      <w:r w:rsidR="007605FA">
        <w:t xml:space="preserve"> did not exist when Calvin tried to measure its volume in the next step.</w:t>
      </w:r>
    </w:p>
    <w:p w14:paraId="28CB2406"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Get a beaker of stock base solution</w:t>
      </w:r>
    </w:p>
    <w:p w14:paraId="1431B8E6"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Fill_Empty_100ml_Beaker_with_Standardized_Base(newName: "base_beaker")</w:t>
      </w:r>
    </w:p>
    <w:p w14:paraId="528F044E"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A clean 100 ml beaker was named base_beaker.</w:t>
      </w:r>
    </w:p>
    <w:p w14:paraId="53A4F961"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The beaker base_beaker was filled with 100 ml of 0.1001 M standardized NaOH.</w:t>
      </w:r>
    </w:p>
    <w:p w14:paraId="7AFFDE4B"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Giving two beakers the same name is bad</w:t>
      </w:r>
    </w:p>
    <w:p w14:paraId="44FFDE34"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Make_New_50ml_Volumetric_Flask(newName: "myFlask")</w:t>
      </w:r>
    </w:p>
    <w:p w14:paraId="26FC4D94"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A clean 50 ml volumetric flask was named myFlask.</w:t>
      </w:r>
    </w:p>
    <w:p w14:paraId="3838F4B1" w14:textId="77777777" w:rsidR="002C6759" w:rsidRPr="002C6759" w:rsidRDefault="002C6759" w:rsidP="002C6759">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Make_New_50ml_Volumetric_Flask(newName: "myFlask")</w:t>
      </w:r>
    </w:p>
    <w:p w14:paraId="7C10008A"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I'm sorry. A vessel by the name of myFlask already exists.</w:t>
      </w:r>
    </w:p>
    <w:p w14:paraId="0CF1B0F6"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Adding a negative mass is bad</w:t>
      </w:r>
    </w:p>
    <w:p w14:paraId="2F1E868A"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Add_Solid_Acid_to_Vessel(grams: -1.2, acid: "KHP", to: "myFlask")</w:t>
      </w:r>
    </w:p>
    <w:p w14:paraId="411C2650"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You cannot transfer a negative mass!</w:t>
      </w:r>
    </w:p>
    <w:p w14:paraId="6FF69E28"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Overfilling a vessel makes a mess</w:t>
      </w:r>
    </w:p>
    <w:p w14:paraId="631E4F3A"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Transfer_Soln_with_Graduated_Cylinder(mL: 75, from: "base_beaker", to: "myFlask")</w:t>
      </w:r>
    </w:p>
    <w:p w14:paraId="1CD25716"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Used a 25 ml graduated cylinder to transfer 25 ml of solution from base_beaker to myFlask.</w:t>
      </w:r>
    </w:p>
    <w:p w14:paraId="4C63B9DD"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2C6759">
        <w:rPr>
          <w:noProof/>
          <w:sz w:val="21"/>
        </w:rPr>
        <w:t>Used a 25 ml graduated cylinder to transfer 25 ml of solution from base_beaker to myFlask.</w:t>
      </w:r>
    </w:p>
    <w:p w14:paraId="28DE2914"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Oh, no! You put too much solution in myFlask. What a mess! Clean and dry myFlask.</w:t>
      </w:r>
    </w:p>
    <w:p w14:paraId="6DDABD47" w14:textId="77777777" w:rsidR="002C6759" w:rsidRPr="002C6759" w:rsidRDefault="002C6759" w:rsidP="003543FE">
      <w:pPr>
        <w:pStyle w:val="cmdRuler"/>
        <w:pBdr>
          <w:top w:val="single" w:sz="4" w:space="1" w:color="auto" w:shadow="1"/>
          <w:left w:val="single" w:sz="4" w:space="4" w:color="auto" w:shadow="1"/>
          <w:bottom w:val="single" w:sz="4" w:space="1" w:color="auto" w:shadow="1"/>
          <w:right w:val="single" w:sz="4" w:space="4" w:color="auto" w:shadow="1"/>
        </w:pBdr>
        <w:spacing w:before="100"/>
        <w:rPr>
          <w:rFonts w:cstheme="minorBidi"/>
          <w:noProof/>
          <w:color w:val="009900"/>
          <w:sz w:val="21"/>
        </w:rPr>
      </w:pPr>
      <w:r w:rsidRPr="002C6759">
        <w:rPr>
          <w:rFonts w:cstheme="minorBidi"/>
          <w:noProof/>
          <w:color w:val="009900"/>
          <w:sz w:val="21"/>
        </w:rPr>
        <w:t>// Check the volume of the overfilled flask</w:t>
      </w:r>
    </w:p>
    <w:p w14:paraId="7B9C44E6" w14:textId="77777777" w:rsidR="002C6759" w:rsidRPr="002C6759" w:rsidRDefault="002C6759" w:rsidP="002C6759">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2C6759">
        <w:rPr>
          <w:rFonts w:cstheme="minorBidi"/>
          <w:noProof/>
          <w:color w:val="003EFF"/>
          <w:sz w:val="21"/>
        </w:rPr>
        <w:t>Observe_Volume(name: "myFlask")</w:t>
      </w:r>
    </w:p>
    <w:p w14:paraId="350C325A" w14:textId="77777777" w:rsidR="002C6759" w:rsidRPr="002C6759" w:rsidRDefault="002C6759" w:rsidP="002C6759">
      <w:pPr>
        <w:pStyle w:val="outputRuler"/>
        <w:pBdr>
          <w:top w:val="single" w:sz="4" w:space="1" w:color="auto" w:shadow="1"/>
          <w:left w:val="single" w:sz="4" w:space="4" w:color="auto" w:shadow="1"/>
          <w:bottom w:val="single" w:sz="4" w:space="1" w:color="auto" w:shadow="1"/>
          <w:right w:val="single" w:sz="4" w:space="4" w:color="auto" w:shadow="1"/>
        </w:pBdr>
        <w:rPr>
          <w:noProof/>
          <w:color w:val="CC0000"/>
          <w:sz w:val="21"/>
        </w:rPr>
      </w:pPr>
      <w:r w:rsidRPr="002C6759">
        <w:rPr>
          <w:noProof/>
          <w:color w:val="CC0000"/>
          <w:sz w:val="21"/>
        </w:rPr>
        <w:t>I'm sorry. The vessel myFlask does not exist.</w:t>
      </w:r>
    </w:p>
    <w:p w14:paraId="4BC99914" w14:textId="3F542E56" w:rsidR="00664A8C" w:rsidRDefault="00831A86" w:rsidP="00664A8C">
      <w:pPr>
        <w:pStyle w:val="LMParagraph"/>
      </w:pPr>
      <w:r>
        <w:t>There is one type of error that you may not expect. Calvin will not allow you to name a beaker or flask after common programming terms (</w:t>
      </w:r>
      <w:r>
        <w:rPr>
          <w:i/>
        </w:rPr>
        <w:t>e.g.,</w:t>
      </w:r>
      <w:r>
        <w:t xml:space="preserve"> print, exists, variable)</w:t>
      </w:r>
      <w:r w:rsidR="0094039D">
        <w:t>. This will generate a regular error as well as a “Bad Command Ignored” error</w:t>
      </w:r>
      <w:r>
        <w:t xml:space="preserve"> as illustrated by the following:</w:t>
      </w:r>
    </w:p>
    <w:p w14:paraId="21C178BD" w14:textId="77777777" w:rsidR="0094039D" w:rsidRDefault="0094039D" w:rsidP="002B3C41">
      <w:pPr>
        <w:pStyle w:val="outputRuler"/>
        <w:pBdr>
          <w:top w:val="single" w:sz="4" w:space="1" w:color="auto" w:shadow="1"/>
          <w:left w:val="single" w:sz="4" w:space="4" w:color="auto" w:shadow="1"/>
          <w:bottom w:val="single" w:sz="4" w:space="1" w:color="auto" w:shadow="1"/>
          <w:right w:val="single" w:sz="4" w:space="4" w:color="auto" w:shadow="1"/>
        </w:pBdr>
        <w:spacing w:after="0"/>
        <w:rPr>
          <w:color w:val="CC0000"/>
        </w:rPr>
      </w:pPr>
      <w:r>
        <w:rPr>
          <w:color w:val="CC0000"/>
        </w:rPr>
        <w:t>The name exists conflicts with Calvin. Please use a different name.</w:t>
      </w:r>
    </w:p>
    <w:p w14:paraId="1641B43E" w14:textId="77777777" w:rsidR="0094039D" w:rsidRDefault="0094039D" w:rsidP="002B3C41">
      <w:pPr>
        <w:pStyle w:val="cmdRuler"/>
        <w:pBdr>
          <w:top w:val="single" w:sz="4" w:space="1" w:color="auto" w:shadow="1"/>
          <w:left w:val="single" w:sz="4" w:space="4" w:color="auto" w:shadow="1"/>
          <w:bottom w:val="single" w:sz="4" w:space="1" w:color="auto" w:shadow="1"/>
          <w:right w:val="single" w:sz="4" w:space="4" w:color="auto" w:shadow="1"/>
        </w:pBdr>
        <w:spacing w:before="0" w:after="0"/>
        <w:rPr>
          <w:rFonts w:cstheme="minorBidi"/>
          <w:color w:val="CC0000"/>
        </w:rPr>
      </w:pPr>
      <w:r>
        <w:rPr>
          <w:rFonts w:cstheme="minorBidi"/>
          <w:color w:val="CC0000"/>
        </w:rPr>
        <w:t>Bad Command Ignored: Fill_Empty_100ml_Beaker_with_Standardized_Base(newName: "exists")</w:t>
      </w:r>
    </w:p>
    <w:p w14:paraId="483B74EB" w14:textId="77777777" w:rsidR="0090669B" w:rsidRPr="00831A86" w:rsidRDefault="0090669B" w:rsidP="00664A8C">
      <w:pPr>
        <w:pStyle w:val="LMParagraph"/>
      </w:pPr>
    </w:p>
    <w:p w14:paraId="0EC1C2F8" w14:textId="02D01A0B" w:rsidR="006666E6" w:rsidRPr="005172AA" w:rsidRDefault="006666E6" w:rsidP="005172AA">
      <w:pPr>
        <w:pStyle w:val="LMHeader"/>
      </w:pPr>
      <w:r>
        <w:t>Working with Colors and Spectra</w:t>
      </w:r>
    </w:p>
    <w:p w14:paraId="1056E5E4" w14:textId="2519C6AB" w:rsidR="002F1861" w:rsidRDefault="00F43206" w:rsidP="006666E6">
      <w:pPr>
        <w:pStyle w:val="LMParagraph"/>
      </w:pPr>
      <w:r>
        <w:t xml:space="preserve">If your solution contains an indicator dye, </w:t>
      </w:r>
      <w:r w:rsidR="006666E6">
        <w:t>C</w:t>
      </w:r>
      <w:r w:rsidR="004507A6">
        <w:t xml:space="preserve">alvin </w:t>
      </w:r>
      <w:r w:rsidR="00645D9B">
        <w:t>can tell you what color your solution is</w:t>
      </w:r>
      <w:r>
        <w:t>, and he can acquire the solution’s visible spectrum. In doing this, the concentration of the indicator should be approximately 1 drop of dye per 50 ml</w:t>
      </w:r>
      <w:r w:rsidR="00F22A97">
        <w:t>, although this varies somewhat by dye</w:t>
      </w:r>
      <w:r>
        <w:t>. If the solution is too concentrated, the colors will be too saturated, and the spectrum may be clipped. Conversely, if the solution is too dilute, the colors will be faint and the spectrum noisy.</w:t>
      </w:r>
      <w:r w:rsidR="00361A84">
        <w:t xml:space="preserve"> </w:t>
      </w:r>
    </w:p>
    <w:p w14:paraId="614D7F6D" w14:textId="65C77AEB" w:rsidR="00C35E9D" w:rsidRDefault="00C35E9D" w:rsidP="006666E6">
      <w:pPr>
        <w:pStyle w:val="LMParagraph"/>
      </w:pPr>
      <w:r>
        <w:t xml:space="preserve">You can see the effect of concentration most easily using the </w:t>
      </w:r>
      <w:r w:rsidRPr="002B3C41">
        <w:rPr>
          <w:rStyle w:val="Code"/>
        </w:rPr>
        <w:t>Observe_Color_Range</w:t>
      </w:r>
      <w:r>
        <w:t xml:space="preserve"> command as shown by the </w:t>
      </w:r>
      <w:r w:rsidR="005172AA">
        <w:t>following experiment which examines bromocresol green at three concentrations: just right, too dilute, and too concentrated</w:t>
      </w:r>
      <w:r>
        <w:t>.</w:t>
      </w:r>
    </w:p>
    <w:p w14:paraId="33039B5D" w14:textId="38EEC64B" w:rsidR="007C16CB" w:rsidRPr="00AE2036" w:rsidRDefault="007C16CB" w:rsidP="00E3079B">
      <w:pPr>
        <w:pBdr>
          <w:top w:val="single" w:sz="4" w:space="1" w:color="auto" w:shadow="1"/>
          <w:left w:val="single" w:sz="4" w:space="4" w:color="auto" w:shadow="1"/>
          <w:bottom w:val="single" w:sz="4" w:space="1" w:color="auto" w:shadow="1"/>
          <w:right w:val="single" w:sz="4" w:space="4" w:color="auto" w:shadow="1"/>
        </w:pBdr>
        <w:rPr>
          <w:rFonts w:ascii="Helvetica" w:eastAsia="AGaramond" w:hAnsi="Helvetica" w:cs="Times New Roman"/>
          <w:color w:val="000000"/>
          <w:kern w:val="1"/>
          <w:sz w:val="22"/>
          <w:szCs w:val="22"/>
          <w:lang w:eastAsia="zh-CN" w:bidi="hi-IN"/>
        </w:rPr>
      </w:pPr>
      <w:r w:rsidRPr="00AE2036">
        <w:rPr>
          <w:rFonts w:ascii="Helvetica" w:hAnsi="Helvetica"/>
          <w:color w:val="009900"/>
          <w:sz w:val="21"/>
        </w:rPr>
        <w:t>// Examine the color range at the optimum concentration of 1 drop/50 ml</w:t>
      </w:r>
    </w:p>
    <w:p w14:paraId="2C6C11BB" w14:textId="77777777" w:rsidR="007C16CB" w:rsidRPr="007C16CB" w:rsidRDefault="007C16CB" w:rsidP="00E3079B">
      <w:pPr>
        <w:pStyle w:val="tightCmdRuler"/>
        <w:pBdr>
          <w:top w:val="single" w:sz="4" w:space="1" w:color="auto" w:shadow="1"/>
          <w:left w:val="single" w:sz="4" w:space="4" w:color="auto" w:shadow="1"/>
          <w:bottom w:val="single" w:sz="4" w:space="1" w:color="auto" w:shadow="1"/>
          <w:right w:val="single" w:sz="4" w:space="4" w:color="auto" w:shadow="1"/>
        </w:pBdr>
        <w:rPr>
          <w:rFonts w:cstheme="minorBidi"/>
          <w:color w:val="003EFF"/>
          <w:sz w:val="21"/>
        </w:rPr>
      </w:pPr>
      <w:r w:rsidRPr="007C16CB">
        <w:rPr>
          <w:rFonts w:cstheme="minorBidi"/>
          <w:color w:val="003EFF"/>
          <w:sz w:val="21"/>
        </w:rPr>
        <w:t>Observe_Color_Range(of: "bromocresol_green", at: 1.0)</w:t>
      </w:r>
    </w:p>
    <w:p w14:paraId="48F10FB2"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sz w:val="21"/>
        </w:rPr>
        <w:t>The color range of the indicator bromocresol_green is:</w:t>
      </w:r>
    </w:p>
    <w:p w14:paraId="62F3F48E"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noProof/>
          <w:sz w:val="21"/>
        </w:rPr>
        <w:drawing>
          <wp:inline distT="0" distB="0" distL="0" distR="0" wp14:anchorId="2F04094A" wp14:editId="48E52157">
            <wp:extent cx="3204845" cy="77597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43F9E412" w14:textId="77777777" w:rsidR="007C16CB" w:rsidRPr="007C16CB" w:rsidRDefault="007C16CB" w:rsidP="00E3079B">
      <w:pPr>
        <w:pStyle w:val="cmdRuler"/>
        <w:pBdr>
          <w:top w:val="single" w:sz="4" w:space="1" w:color="auto" w:shadow="1"/>
          <w:left w:val="single" w:sz="4" w:space="4" w:color="auto" w:shadow="1"/>
          <w:bottom w:val="single" w:sz="4" w:space="1" w:color="auto" w:shadow="1"/>
          <w:right w:val="single" w:sz="4" w:space="4" w:color="auto" w:shadow="1"/>
        </w:pBdr>
        <w:rPr>
          <w:rFonts w:cstheme="minorBidi"/>
          <w:color w:val="009900"/>
          <w:sz w:val="21"/>
        </w:rPr>
      </w:pPr>
      <w:r w:rsidRPr="007C16CB">
        <w:rPr>
          <w:rFonts w:cstheme="minorBidi"/>
          <w:color w:val="009900"/>
          <w:sz w:val="21"/>
        </w:rPr>
        <w:t>// Examine the color range at 1/10 of optimum concentration</w:t>
      </w:r>
    </w:p>
    <w:p w14:paraId="64AF6360" w14:textId="77777777" w:rsidR="007C16CB" w:rsidRPr="007C16CB" w:rsidRDefault="007C16CB" w:rsidP="00E3079B">
      <w:pPr>
        <w:pStyle w:val="tightCmdRuler"/>
        <w:pBdr>
          <w:top w:val="single" w:sz="4" w:space="1" w:color="auto" w:shadow="1"/>
          <w:left w:val="single" w:sz="4" w:space="4" w:color="auto" w:shadow="1"/>
          <w:bottom w:val="single" w:sz="4" w:space="1" w:color="auto" w:shadow="1"/>
          <w:right w:val="single" w:sz="4" w:space="4" w:color="auto" w:shadow="1"/>
        </w:pBdr>
        <w:rPr>
          <w:rFonts w:cstheme="minorBidi"/>
          <w:color w:val="003EFF"/>
          <w:sz w:val="21"/>
        </w:rPr>
      </w:pPr>
      <w:r w:rsidRPr="007C16CB">
        <w:rPr>
          <w:rFonts w:cstheme="minorBidi"/>
          <w:color w:val="003EFF"/>
          <w:sz w:val="21"/>
        </w:rPr>
        <w:t>Observe_Color_Range(of: "bromocresol_green", at: 0.1)</w:t>
      </w:r>
    </w:p>
    <w:p w14:paraId="378435BD"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sz w:val="21"/>
        </w:rPr>
        <w:t>The color range of the indicator bromocresol_green is:</w:t>
      </w:r>
    </w:p>
    <w:p w14:paraId="660E61A9"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noProof/>
          <w:sz w:val="21"/>
        </w:rPr>
        <w:drawing>
          <wp:inline distT="0" distB="0" distL="0" distR="0" wp14:anchorId="193CEF0F" wp14:editId="51ABCDDE">
            <wp:extent cx="3204845" cy="77597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50C56D9B" w14:textId="77777777" w:rsidR="007C16CB" w:rsidRPr="007C16CB" w:rsidRDefault="007C16CB" w:rsidP="00E3079B">
      <w:pPr>
        <w:pStyle w:val="cmdRuler"/>
        <w:pBdr>
          <w:top w:val="single" w:sz="4" w:space="1" w:color="auto" w:shadow="1"/>
          <w:left w:val="single" w:sz="4" w:space="4" w:color="auto" w:shadow="1"/>
          <w:bottom w:val="single" w:sz="4" w:space="1" w:color="auto" w:shadow="1"/>
          <w:right w:val="single" w:sz="4" w:space="4" w:color="auto" w:shadow="1"/>
        </w:pBdr>
        <w:rPr>
          <w:rFonts w:cstheme="minorBidi"/>
          <w:color w:val="009900"/>
          <w:sz w:val="21"/>
        </w:rPr>
      </w:pPr>
      <w:r w:rsidRPr="007C16CB">
        <w:rPr>
          <w:rFonts w:cstheme="minorBidi"/>
          <w:color w:val="009900"/>
          <w:sz w:val="21"/>
        </w:rPr>
        <w:t>// Examine the color range at 10 time optimum concentration</w:t>
      </w:r>
    </w:p>
    <w:p w14:paraId="410AABA6" w14:textId="77777777" w:rsidR="007C16CB" w:rsidRPr="007C16CB" w:rsidRDefault="007C16CB" w:rsidP="00E3079B">
      <w:pPr>
        <w:pStyle w:val="tightCmdRuler"/>
        <w:pBdr>
          <w:top w:val="single" w:sz="4" w:space="1" w:color="auto" w:shadow="1"/>
          <w:left w:val="single" w:sz="4" w:space="4" w:color="auto" w:shadow="1"/>
          <w:bottom w:val="single" w:sz="4" w:space="1" w:color="auto" w:shadow="1"/>
          <w:right w:val="single" w:sz="4" w:space="4" w:color="auto" w:shadow="1"/>
        </w:pBdr>
        <w:rPr>
          <w:rFonts w:cstheme="minorBidi"/>
          <w:color w:val="003EFF"/>
          <w:sz w:val="21"/>
        </w:rPr>
      </w:pPr>
      <w:r w:rsidRPr="007C16CB">
        <w:rPr>
          <w:rFonts w:cstheme="minorBidi"/>
          <w:color w:val="003EFF"/>
          <w:sz w:val="21"/>
        </w:rPr>
        <w:t>Observe_Color_Range(of: "bromocresol_green", at: 10.0)</w:t>
      </w:r>
    </w:p>
    <w:p w14:paraId="5167DF10" w14:textId="77777777" w:rsidR="007C16CB" w:rsidRPr="007C16CB"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sz w:val="21"/>
        </w:rPr>
        <w:t>The color range of the indicator bromocresol_green is:</w:t>
      </w:r>
    </w:p>
    <w:p w14:paraId="2B8D71F3" w14:textId="59051A10" w:rsidR="007C16CB" w:rsidRPr="00F232B8" w:rsidRDefault="007C16CB" w:rsidP="00E3079B">
      <w:pPr>
        <w:pStyle w:val="outputRuler"/>
        <w:pBdr>
          <w:top w:val="single" w:sz="4" w:space="1" w:color="auto" w:shadow="1"/>
          <w:left w:val="single" w:sz="4" w:space="4" w:color="auto" w:shadow="1"/>
          <w:bottom w:val="single" w:sz="4" w:space="1" w:color="auto" w:shadow="1"/>
          <w:right w:val="single" w:sz="4" w:space="4" w:color="auto" w:shadow="1"/>
        </w:pBdr>
        <w:rPr>
          <w:sz w:val="21"/>
        </w:rPr>
      </w:pPr>
      <w:r w:rsidRPr="007C16CB">
        <w:rPr>
          <w:noProof/>
          <w:sz w:val="21"/>
        </w:rPr>
        <w:drawing>
          <wp:inline distT="0" distB="0" distL="0" distR="0" wp14:anchorId="47059910" wp14:editId="3CCDC55E">
            <wp:extent cx="3204845" cy="77597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0076A969" w14:textId="3F0FFA79" w:rsidR="007C16CB" w:rsidRDefault="007C16CB" w:rsidP="006666E6">
      <w:pPr>
        <w:pStyle w:val="LMParagraph"/>
      </w:pPr>
      <w:r>
        <w:t xml:space="preserve">Why does the solution look red at high concentration? Simple! The solution is essentially black at all other wavelengths, so </w:t>
      </w:r>
      <w:r w:rsidR="007654E8">
        <w:t>the tiny amount of light that is transmitted is red.</w:t>
      </w:r>
    </w:p>
    <w:p w14:paraId="7C61D64A" w14:textId="46D90EFA" w:rsidR="007C16CB" w:rsidRDefault="007C16CB" w:rsidP="006666E6">
      <w:pPr>
        <w:pStyle w:val="LMParagraph"/>
      </w:pPr>
      <w:r>
        <w:t>Why does the solution look gray at low concentration? Equally simple. All colors are being transmitted</w:t>
      </w:r>
      <w:r w:rsidR="007654E8">
        <w:t xml:space="preserve"> (none absorbed)</w:t>
      </w:r>
      <w:r>
        <w:t>, so the solution appears to be a neutral gray.</w:t>
      </w:r>
    </w:p>
    <w:p w14:paraId="28C9A1D7" w14:textId="74194AC6" w:rsidR="00D81D85" w:rsidRDefault="00D81D85" w:rsidP="006666E6">
      <w:pPr>
        <w:pStyle w:val="LMParagraph"/>
      </w:pPr>
      <w:r>
        <w:t>The output file on the next page illustrates the same problem</w:t>
      </w:r>
      <w:r w:rsidR="00E3079B">
        <w:t>, only this time</w:t>
      </w:r>
      <w:r>
        <w:t xml:space="preserve"> with visible spectra</w:t>
      </w:r>
      <w:r w:rsidR="00E3079B">
        <w:t xml:space="preserve"> instead of colors</w:t>
      </w:r>
      <w:r>
        <w:t>.</w:t>
      </w:r>
    </w:p>
    <w:p w14:paraId="6141BED5" w14:textId="3242E957" w:rsidR="00D81D85" w:rsidRDefault="00D81D85">
      <w:pPr>
        <w:rPr>
          <w:rFonts w:ascii="Times New Roman" w:eastAsia="AGaramond" w:hAnsi="Times New Roman" w:cs="Times New Roman"/>
          <w:color w:val="000000"/>
          <w:kern w:val="1"/>
          <w:sz w:val="22"/>
          <w:szCs w:val="22"/>
          <w:lang w:eastAsia="zh-CN" w:bidi="hi-IN"/>
        </w:rPr>
      </w:pPr>
      <w:r>
        <w:br w:type="page"/>
      </w:r>
    </w:p>
    <w:p w14:paraId="6BA89A13"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lastRenderedPageBreak/>
        <w:t>Fill_Empty_100ml_Beaker_with_Standardized_Base(newName: "stock_base")</w:t>
      </w:r>
    </w:p>
    <w:p w14:paraId="3E2BB42D"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 clean 100 ml beaker was named stock_base.</w:t>
      </w:r>
    </w:p>
    <w:p w14:paraId="2DAC0421"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The beaker stock_base was filled with 100 ml of 0.0976 M standardized NaOH.</w:t>
      </w:r>
    </w:p>
    <w:p w14:paraId="3B274167"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9900"/>
          <w:sz w:val="21"/>
        </w:rPr>
      </w:pPr>
      <w:r w:rsidRPr="00F54759">
        <w:rPr>
          <w:rFonts w:cstheme="minorBidi"/>
          <w:noProof/>
          <w:color w:val="009900"/>
          <w:sz w:val="21"/>
        </w:rPr>
        <w:t>// Make a solution at the optimum concentration</w:t>
      </w:r>
    </w:p>
    <w:p w14:paraId="6C04D6F8" w14:textId="77777777" w:rsidR="00F54759" w:rsidRPr="00F54759" w:rsidRDefault="00F54759" w:rsidP="00F54759">
      <w:pPr>
        <w:pStyle w:val="tight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Make_New_100ml_Beaker(newName: "optimum_concentration")</w:t>
      </w:r>
    </w:p>
    <w:p w14:paraId="10B7DE09"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 clean 100 ml beaker was named optimum_concentration.</w:t>
      </w:r>
    </w:p>
    <w:p w14:paraId="78CDAF25"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Transfer_Soln_with_Graduated_Cylinder(mL: 50.0, from: "stock_base", to: "optimum_concentration")</w:t>
      </w:r>
    </w:p>
    <w:p w14:paraId="05C52145"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Used a 25 ml graduated cylinder to transfer 25 ml of solution from stock_base to optimum_concentration.</w:t>
      </w:r>
    </w:p>
    <w:p w14:paraId="769A0D3C"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Used a 25 ml graduated cylinder to transfer 25 ml of solution from stock_base to optimum_concentration.</w:t>
      </w:r>
    </w:p>
    <w:p w14:paraId="0EFAA758"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Add_One_Drop_of_Indicator(indicator: "Phenolphthalein", to: "optimum_concentration")</w:t>
      </w:r>
    </w:p>
    <w:p w14:paraId="40F287DA"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Added one drop of Phenolphthalein to optimum_concentration.</w:t>
      </w:r>
    </w:p>
    <w:p w14:paraId="33528878"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Take_Spectrum(of: "optimum_concentration")</w:t>
      </w:r>
    </w:p>
    <w:p w14:paraId="004A2802"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The spectrum of the solution in optimum_concentration is:</w:t>
      </w:r>
    </w:p>
    <w:p w14:paraId="37ED81FC"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drawing>
          <wp:inline distT="0" distB="0" distL="0" distR="0" wp14:anchorId="3440FE44" wp14:editId="4FA70CBC">
            <wp:extent cx="3158837" cy="1643034"/>
            <wp:effectExtent l="0" t="0" r="381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2101" cy="1649933"/>
                    </a:xfrm>
                    <a:prstGeom prst="rect">
                      <a:avLst/>
                    </a:prstGeom>
                    <a:noFill/>
                    <a:ln>
                      <a:noFill/>
                    </a:ln>
                  </pic:spPr>
                </pic:pic>
              </a:graphicData>
            </a:graphic>
          </wp:inline>
        </w:drawing>
      </w:r>
    </w:p>
    <w:p w14:paraId="2DA06F4D"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This spectrum has been saved as Spectrum_1.csv</w:t>
      </w:r>
    </w:p>
    <w:p w14:paraId="7EDA9B29"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9900"/>
          <w:sz w:val="21"/>
        </w:rPr>
      </w:pPr>
      <w:r w:rsidRPr="00F54759">
        <w:rPr>
          <w:rFonts w:cstheme="minorBidi"/>
          <w:noProof/>
          <w:color w:val="009900"/>
          <w:sz w:val="21"/>
        </w:rPr>
        <w:t>// Make a solution at 10 times the optimum concentration</w:t>
      </w:r>
    </w:p>
    <w:p w14:paraId="237F6AF5" w14:textId="77777777" w:rsidR="00F54759" w:rsidRPr="00F54759" w:rsidRDefault="00F54759" w:rsidP="00F54759">
      <w:pPr>
        <w:pStyle w:val="tight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Make_New_100ml_Beaker(newName: "too_concentrated")</w:t>
      </w:r>
    </w:p>
    <w:p w14:paraId="6A37049B"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 clean 100 ml beaker was named too_concentrated.</w:t>
      </w:r>
    </w:p>
    <w:p w14:paraId="5BB892B6"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Transfer_Soln_with_Graduated_Cylinder(mL: 5.0, from: "stock_base", to: "too_concentrated")</w:t>
      </w:r>
    </w:p>
    <w:p w14:paraId="52E1393E"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Used a 10 ml graduated cylinder to transfer 5 ml of solution from stock_base to too_concentrated.</w:t>
      </w:r>
    </w:p>
    <w:p w14:paraId="255DD34C"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Add_One_Drop_of_Indicator(indicator: "Phenolphthalein", to: "too_concentrated")</w:t>
      </w:r>
    </w:p>
    <w:p w14:paraId="1B7FC0EF"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54759">
        <w:rPr>
          <w:noProof/>
          <w:sz w:val="21"/>
        </w:rPr>
        <w:t>Added one drop of Phenolphthalein to too_concentrated.</w:t>
      </w:r>
    </w:p>
    <w:p w14:paraId="0F195EC1" w14:textId="77777777" w:rsidR="00F54759" w:rsidRPr="00F54759" w:rsidRDefault="00F54759" w:rsidP="00F54759">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54759">
        <w:rPr>
          <w:rFonts w:cstheme="minorBidi"/>
          <w:noProof/>
          <w:color w:val="003EFF"/>
          <w:sz w:val="21"/>
        </w:rPr>
        <w:t>Take_Spectrum(of: "too_concentrated")</w:t>
      </w:r>
    </w:p>
    <w:p w14:paraId="5B54C1FE"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color w:val="CC0000"/>
          <w:sz w:val="21"/>
        </w:rPr>
      </w:pPr>
      <w:r w:rsidRPr="00F54759">
        <w:rPr>
          <w:noProof/>
          <w:color w:val="CC0000"/>
          <w:sz w:val="21"/>
        </w:rPr>
        <w:t>Your solution is too concentrated! The spectrum is being clipped at some wavelengths.</w:t>
      </w:r>
    </w:p>
    <w:p w14:paraId="5DA309BC"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color w:val="000000"/>
          <w:sz w:val="21"/>
        </w:rPr>
      </w:pPr>
      <w:r w:rsidRPr="00F54759">
        <w:rPr>
          <w:noProof/>
          <w:color w:val="000000"/>
          <w:sz w:val="21"/>
        </w:rPr>
        <w:t>The spectrum of the solution in too_concentrated is:</w:t>
      </w:r>
    </w:p>
    <w:p w14:paraId="52B950AE"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noProof/>
          <w:color w:val="000000"/>
          <w:sz w:val="21"/>
        </w:rPr>
      </w:pPr>
      <w:r w:rsidRPr="00F54759">
        <w:rPr>
          <w:noProof/>
          <w:color w:val="000000"/>
          <w:sz w:val="21"/>
        </w:rPr>
        <w:drawing>
          <wp:inline distT="0" distB="0" distL="0" distR="0" wp14:anchorId="5F33FC93" wp14:editId="2ABC82EF">
            <wp:extent cx="3232727" cy="1681467"/>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9498" cy="1690190"/>
                    </a:xfrm>
                    <a:prstGeom prst="rect">
                      <a:avLst/>
                    </a:prstGeom>
                    <a:noFill/>
                    <a:ln>
                      <a:noFill/>
                    </a:ln>
                  </pic:spPr>
                </pic:pic>
              </a:graphicData>
            </a:graphic>
          </wp:inline>
        </w:drawing>
      </w:r>
    </w:p>
    <w:p w14:paraId="2A5905D1" w14:textId="77777777" w:rsidR="00F54759" w:rsidRPr="00F54759" w:rsidRDefault="00F54759" w:rsidP="00F54759">
      <w:pPr>
        <w:pStyle w:val="outputRuler"/>
        <w:pBdr>
          <w:top w:val="single" w:sz="4" w:space="1" w:color="auto" w:shadow="1"/>
          <w:left w:val="single" w:sz="4" w:space="4" w:color="auto" w:shadow="1"/>
          <w:bottom w:val="single" w:sz="4" w:space="1" w:color="auto" w:shadow="1"/>
          <w:right w:val="single" w:sz="4" w:space="4" w:color="auto" w:shadow="1"/>
        </w:pBdr>
        <w:spacing w:after="0"/>
        <w:rPr>
          <w:color w:val="000000"/>
          <w:sz w:val="21"/>
        </w:rPr>
      </w:pPr>
      <w:r w:rsidRPr="00F54759">
        <w:rPr>
          <w:noProof/>
          <w:color w:val="000000"/>
          <w:sz w:val="21"/>
        </w:rPr>
        <w:t>This spectrum has been saved as Spectrum_2.csv</w:t>
      </w:r>
    </w:p>
    <w:p w14:paraId="53D82F7D" w14:textId="4D6ACA4E" w:rsidR="0086134B" w:rsidRPr="00F80113" w:rsidRDefault="00357E0C" w:rsidP="0086134B">
      <w:pPr>
        <w:pStyle w:val="LMHeader"/>
      </w:pPr>
      <w:bookmarkStart w:id="43" w:name="OLE_LINK96"/>
      <w:bookmarkStart w:id="44" w:name="OLE_LINK97"/>
      <w:r>
        <w:lastRenderedPageBreak/>
        <w:t xml:space="preserve">Asking Calvin to </w:t>
      </w:r>
      <w:r w:rsidR="00E1031C">
        <w:t xml:space="preserve">Use a Buret or </w:t>
      </w:r>
      <w:r>
        <w:t>Perform a Titration</w:t>
      </w:r>
    </w:p>
    <w:p w14:paraId="4BFE8107" w14:textId="3AD42950" w:rsidR="00D81D85" w:rsidRDefault="00E1031C" w:rsidP="0086134B">
      <w:pPr>
        <w:pStyle w:val="LMParagraph"/>
      </w:pPr>
      <w:r>
        <w:t>Ca</w:t>
      </w:r>
      <w:bookmarkEnd w:id="43"/>
      <w:bookmarkEnd w:id="44"/>
      <w:r>
        <w:t xml:space="preserve">lvin can use a buret in two different ways. First, he can transfer a relatively precise amount of solution using a buret. Second, he can titrate a solution until a color change is observed, assuming of course that you </w:t>
      </w:r>
      <w:r w:rsidR="00F22A97">
        <w:t>have added</w:t>
      </w:r>
      <w:r>
        <w:t xml:space="preserve"> an indicator to the solution. These tasks are illustrated by the output below</w:t>
      </w:r>
      <w:r w:rsidR="003F4431">
        <w:t>, which we will examine in two parts.</w:t>
      </w:r>
      <w:r w:rsidR="00050DA4">
        <w:t xml:space="preserve"> (Some of the output has been replaced by … for brevity.)</w:t>
      </w:r>
    </w:p>
    <w:p w14:paraId="4EE9EF5B" w14:textId="7656D122" w:rsidR="00E1066F" w:rsidRDefault="00E1066F" w:rsidP="0086134B">
      <w:pPr>
        <w:pStyle w:val="LMParagraph"/>
      </w:pPr>
      <w:bookmarkStart w:id="45" w:name="OLE_LINK92"/>
      <w:bookmarkStart w:id="46" w:name="OLE_LINK93"/>
      <w:bookmarkStart w:id="47" w:name="OLE_LINK90"/>
      <w:bookmarkStart w:id="48" w:name="OLE_LINK91"/>
      <w:r>
        <w:t>In t</w:t>
      </w:r>
      <w:bookmarkEnd w:id="45"/>
      <w:bookmarkEnd w:id="46"/>
      <w:r>
        <w:t>he first part of the experiment, Calvin tries to add a very small amount of base to 20 ml of H</w:t>
      </w:r>
      <w:r w:rsidRPr="00E1066F">
        <w:rPr>
          <w:vertAlign w:val="subscript"/>
        </w:rPr>
        <w:t>2</w:t>
      </w:r>
      <w:r>
        <w:t xml:space="preserve">O, which </w:t>
      </w:r>
      <w:bookmarkEnd w:id="47"/>
      <w:bookmarkEnd w:id="48"/>
      <w:r>
        <w:t>generates some interesting results:</w:t>
      </w:r>
    </w:p>
    <w:p w14:paraId="375BCC29"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E1066F">
        <w:rPr>
          <w:rFonts w:cstheme="minorBidi"/>
          <w:noProof/>
          <w:color w:val="009900"/>
          <w:sz w:val="21"/>
        </w:rPr>
        <w:t>// Fill the buret with stock base solution and get some H2O</w:t>
      </w:r>
    </w:p>
    <w:p w14:paraId="57B423E0" w14:textId="77777777" w:rsidR="00E1066F" w:rsidRPr="00E1066F" w:rsidRDefault="00E1066F" w:rsidP="00E1066F">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Fill_Empty_100ml_Beaker_with_Standardized_Base(newName: "stock_base")</w:t>
      </w:r>
    </w:p>
    <w:p w14:paraId="55CCCD25" w14:textId="5AB01FC2"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16"/>
          <w:szCs w:val="18"/>
        </w:rPr>
      </w:pPr>
      <w:r w:rsidRPr="00E1066F">
        <w:rPr>
          <w:noProof/>
          <w:sz w:val="16"/>
          <w:szCs w:val="18"/>
        </w:rPr>
        <w:t>…</w:t>
      </w:r>
    </w:p>
    <w:p w14:paraId="2CE6DA03"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Fill_50ml_Buret(from: "stock_base")</w:t>
      </w:r>
    </w:p>
    <w:p w14:paraId="3B3EA7A3" w14:textId="0E4D8AB0"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16"/>
          <w:szCs w:val="18"/>
        </w:rPr>
      </w:pPr>
      <w:r w:rsidRPr="00E1066F">
        <w:rPr>
          <w:noProof/>
          <w:sz w:val="16"/>
          <w:szCs w:val="18"/>
        </w:rPr>
        <w:t>…</w:t>
      </w:r>
    </w:p>
    <w:p w14:paraId="6DB1F772"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Fill_Empty_100ml_Beaker_with_H2O(newName: "pure_H2O")</w:t>
      </w:r>
    </w:p>
    <w:p w14:paraId="387FB825" w14:textId="35AD2C21"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16"/>
          <w:szCs w:val="18"/>
        </w:rPr>
      </w:pPr>
      <w:r w:rsidRPr="00E1066F">
        <w:rPr>
          <w:noProof/>
          <w:sz w:val="16"/>
          <w:szCs w:val="18"/>
        </w:rPr>
        <w:t>…</w:t>
      </w:r>
    </w:p>
    <w:p w14:paraId="16C83438"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9900"/>
          <w:sz w:val="21"/>
        </w:rPr>
      </w:pPr>
      <w:r w:rsidRPr="00E1066F">
        <w:rPr>
          <w:rFonts w:cstheme="minorBidi"/>
          <w:noProof/>
          <w:color w:val="009900"/>
          <w:sz w:val="21"/>
        </w:rPr>
        <w:t>// Fill a beaker with 20 ml H2O, measure pH, add tiny amount of base, measure pH</w:t>
      </w:r>
    </w:p>
    <w:p w14:paraId="1987F47B" w14:textId="77777777" w:rsidR="00E1066F" w:rsidRPr="00E1066F" w:rsidRDefault="00E1066F" w:rsidP="00E1066F">
      <w:pPr>
        <w:pStyle w:val="tight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Make_New_100ml_Beaker(newName: "dilute_base")</w:t>
      </w:r>
    </w:p>
    <w:p w14:paraId="0FBAC5A3"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A clean 100 ml beaker was named dilute_base.</w:t>
      </w:r>
    </w:p>
    <w:p w14:paraId="0B3CC57A"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Transfer_Soln_with_20ml_Pipette(from: "pure_H2O", to: "dilute_base")</w:t>
      </w:r>
    </w:p>
    <w:p w14:paraId="357082D5"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Pipetted 20 ml of solution from pure_H2O to dilute_base.</w:t>
      </w:r>
    </w:p>
    <w:p w14:paraId="3857F0FB"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Measure_pH(of: "dilute_base")</w:t>
      </w:r>
    </w:p>
    <w:p w14:paraId="20C4B197"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pH of dilute_base is 6.14</w:t>
      </w:r>
    </w:p>
    <w:p w14:paraId="34DDB09E"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Read_Buret_Volume()</w:t>
      </w:r>
    </w:p>
    <w:p w14:paraId="37CD712B"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volume of solution in the buret is now 49.20 ml.</w:t>
      </w:r>
    </w:p>
    <w:p w14:paraId="5F7B5B4E"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Add_Soln_from_Buret(mL: 0.0001, to: "dilute_base")</w:t>
      </w:r>
    </w:p>
    <w:p w14:paraId="1A6AB3A1"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Read_Buret_Volume()</w:t>
      </w:r>
    </w:p>
    <w:p w14:paraId="0A79D75F"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volume of solution in the buret is now 49.15 ml.</w:t>
      </w:r>
    </w:p>
    <w:p w14:paraId="7F480D9B" w14:textId="77777777" w:rsidR="00E1066F" w:rsidRPr="00E1066F" w:rsidRDefault="00E1066F" w:rsidP="00E1066F">
      <w:pPr>
        <w:pStyle w:val="cmdRuler"/>
        <w:pBdr>
          <w:top w:val="single" w:sz="4" w:space="1" w:color="auto" w:shadow="1"/>
          <w:left w:val="single" w:sz="4" w:space="4" w:color="auto" w:shadow="1"/>
          <w:bottom w:val="single" w:sz="4" w:space="1" w:color="auto" w:shadow="1"/>
          <w:right w:val="single" w:sz="4" w:space="4" w:color="auto" w:shadow="1"/>
        </w:pBdr>
        <w:rPr>
          <w:rFonts w:cstheme="minorBidi"/>
          <w:noProof/>
          <w:color w:val="003EFF"/>
          <w:sz w:val="21"/>
        </w:rPr>
      </w:pPr>
      <w:r w:rsidRPr="00E1066F">
        <w:rPr>
          <w:rFonts w:cstheme="minorBidi"/>
          <w:noProof/>
          <w:color w:val="003EFF"/>
          <w:sz w:val="21"/>
        </w:rPr>
        <w:t>Measure_pH(of: "dilute_base")</w:t>
      </w:r>
    </w:p>
    <w:p w14:paraId="0A3EF90F" w14:textId="77777777" w:rsidR="00E1066F" w:rsidRPr="00E1066F" w:rsidRDefault="00E1066F" w:rsidP="00E1066F">
      <w:pPr>
        <w:pStyle w:val="outputRuler"/>
        <w:pBdr>
          <w:top w:val="single" w:sz="4" w:space="1" w:color="auto" w:shadow="1"/>
          <w:left w:val="single" w:sz="4" w:space="4" w:color="auto" w:shadow="1"/>
          <w:bottom w:val="single" w:sz="4" w:space="1" w:color="auto" w:shadow="1"/>
          <w:right w:val="single" w:sz="4" w:space="4" w:color="auto" w:shadow="1"/>
        </w:pBdr>
        <w:rPr>
          <w:noProof/>
          <w:sz w:val="21"/>
        </w:rPr>
      </w:pPr>
      <w:r w:rsidRPr="00E1066F">
        <w:rPr>
          <w:noProof/>
          <w:sz w:val="21"/>
        </w:rPr>
        <w:t>The pH of dilute_base is 10.26</w:t>
      </w:r>
    </w:p>
    <w:p w14:paraId="1EBA2041" w14:textId="10205FC5" w:rsidR="00E1066F" w:rsidRDefault="00E1066F" w:rsidP="00E1066F">
      <w:pPr>
        <w:pStyle w:val="LMParagraph"/>
      </w:pPr>
      <w:r>
        <w:t xml:space="preserve">The first surprise in this experiment is the first </w:t>
      </w:r>
      <w:r>
        <w:rPr>
          <w:i/>
        </w:rPr>
        <w:t>p</w:t>
      </w:r>
      <w:r>
        <w:t>H measurement. Even though there was only “pure” H</w:t>
      </w:r>
      <w:r w:rsidRPr="00E1066F">
        <w:rPr>
          <w:vertAlign w:val="subscript"/>
        </w:rPr>
        <w:t>2</w:t>
      </w:r>
      <w:r>
        <w:t xml:space="preserve">O in the beaker, the </w:t>
      </w:r>
      <w:r>
        <w:rPr>
          <w:i/>
        </w:rPr>
        <w:t>p</w:t>
      </w:r>
      <w:r>
        <w:t xml:space="preserve">H was 6.14. This is typical of an actual lab, where the </w:t>
      </w:r>
      <w:r>
        <w:rPr>
          <w:i/>
        </w:rPr>
        <w:t>p</w:t>
      </w:r>
      <w:r>
        <w:t>H of pure H</w:t>
      </w:r>
      <w:r w:rsidRPr="00E1066F">
        <w:rPr>
          <w:vertAlign w:val="subscript"/>
        </w:rPr>
        <w:t>2</w:t>
      </w:r>
      <w:r>
        <w:t>O can range from ~6 due to dissolved CO</w:t>
      </w:r>
      <w:r w:rsidRPr="00E1066F">
        <w:rPr>
          <w:vertAlign w:val="subscript"/>
        </w:rPr>
        <w:t>2</w:t>
      </w:r>
      <w:r>
        <w:t xml:space="preserve"> which acidifies the H</w:t>
      </w:r>
      <w:r w:rsidRPr="00E1066F">
        <w:rPr>
          <w:vertAlign w:val="subscript"/>
        </w:rPr>
        <w:t>2</w:t>
      </w:r>
      <w:r>
        <w:t>O to ~7.5 from trace contaminants in the pipes.</w:t>
      </w:r>
    </w:p>
    <w:p w14:paraId="07A2C925" w14:textId="6F3FD4CD" w:rsidR="00E1066F" w:rsidRDefault="00E1066F" w:rsidP="00E1066F">
      <w:pPr>
        <w:pStyle w:val="LMParagraph"/>
      </w:pPr>
      <w:r>
        <w:t>The second surprise is that even though you asked Calvin to add 0.0001 ml of base, he actually added 0.05 ml. The</w:t>
      </w:r>
      <w:r w:rsidR="00556866">
        <w:t xml:space="preserve">re are two problems. First, there is a limit as to how small of an amount </w:t>
      </w:r>
      <w:r w:rsidR="007654E8">
        <w:t>you can add with</w:t>
      </w:r>
      <w:r w:rsidR="00556866">
        <w:t xml:space="preserve"> a buret, typically ~1/20 ml</w:t>
      </w:r>
      <w:r w:rsidR="007654E8">
        <w:t xml:space="preserve"> (~one drop)</w:t>
      </w:r>
      <w:r w:rsidR="00556866">
        <w:t>. The second</w:t>
      </w:r>
      <w:r>
        <w:t xml:space="preserve"> problem is that </w:t>
      </w:r>
      <w:r w:rsidR="00556866">
        <w:t>50 ml burets</w:t>
      </w:r>
      <w:r>
        <w:t xml:space="preserve"> </w:t>
      </w:r>
      <w:r w:rsidR="00556866">
        <w:t xml:space="preserve">can only be read to an accuracy of 0.05 ml. When you ask Calvin to add a tiny amount from a buret, he will always add something. That </w:t>
      </w:r>
      <w:r w:rsidR="007654E8">
        <w:t xml:space="preserve">change in </w:t>
      </w:r>
      <w:r w:rsidR="00556866">
        <w:t xml:space="preserve">volume may or may not be too small to </w:t>
      </w:r>
      <w:r w:rsidR="007654E8">
        <w:t>read</w:t>
      </w:r>
      <w:r w:rsidR="00556866">
        <w:t xml:space="preserve"> on the buret.</w:t>
      </w:r>
    </w:p>
    <w:p w14:paraId="58FE6C9F" w14:textId="18F4CD76" w:rsidR="00556866" w:rsidRDefault="00556866" w:rsidP="00E1066F">
      <w:pPr>
        <w:pStyle w:val="LMParagraph"/>
      </w:pPr>
      <w:r>
        <w:t>Finally, even though you added a tiny amount of base to the H</w:t>
      </w:r>
      <w:r w:rsidRPr="00556866">
        <w:rPr>
          <w:vertAlign w:val="subscript"/>
        </w:rPr>
        <w:t>2</w:t>
      </w:r>
      <w:r>
        <w:t xml:space="preserve">O, the </w:t>
      </w:r>
      <w:r>
        <w:rPr>
          <w:i/>
        </w:rPr>
        <w:t>p</w:t>
      </w:r>
      <w:r>
        <w:t xml:space="preserve">H skyrocketed by more than 4 </w:t>
      </w:r>
      <w:r>
        <w:rPr>
          <w:i/>
        </w:rPr>
        <w:t>p</w:t>
      </w:r>
      <w:r>
        <w:t>H units</w:t>
      </w:r>
      <w:r w:rsidR="007654E8">
        <w:t>!</w:t>
      </w:r>
      <w:r>
        <w:t xml:space="preserve"> This is to be expected, as a even a single drop of ~0.10 M base has a significant number of moles of OH</w:t>
      </w:r>
      <w:r w:rsidRPr="00556866">
        <w:rPr>
          <w:vertAlign w:val="superscript"/>
        </w:rPr>
        <w:t>–</w:t>
      </w:r>
      <w:r>
        <w:t>.</w:t>
      </w:r>
    </w:p>
    <w:p w14:paraId="2563FDA8" w14:textId="5B4CDC8E" w:rsidR="00F12DE5" w:rsidRPr="00556866" w:rsidRDefault="00F12DE5" w:rsidP="00E1066F">
      <w:pPr>
        <w:pStyle w:val="LMParagraph"/>
      </w:pPr>
      <w:r>
        <w:t>The experiment continues on the next page.</w:t>
      </w:r>
    </w:p>
    <w:p w14:paraId="2E006523" w14:textId="2A3150F9" w:rsidR="00E1066F" w:rsidRPr="00E1066F" w:rsidRDefault="00E1066F" w:rsidP="00E1066F">
      <w:pPr>
        <w:pStyle w:val="LMParagraph"/>
        <w:rPr>
          <w:rFonts w:cstheme="minorBidi"/>
          <w:color w:val="009900"/>
        </w:rPr>
      </w:pPr>
    </w:p>
    <w:p w14:paraId="4930EBF1" w14:textId="77777777" w:rsidR="00E1066F" w:rsidRDefault="00E1066F" w:rsidP="00E1066F">
      <w:pPr>
        <w:pStyle w:val="cmdRuler"/>
        <w:rPr>
          <w:rFonts w:cstheme="minorBidi"/>
          <w:color w:val="009900"/>
        </w:rPr>
      </w:pPr>
    </w:p>
    <w:p w14:paraId="2CE570C5" w14:textId="0B0B3D0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9900"/>
          <w:sz w:val="21"/>
        </w:rPr>
      </w:pPr>
      <w:r w:rsidRPr="00F12DE5">
        <w:rPr>
          <w:rFonts w:cstheme="minorBidi"/>
          <w:noProof/>
          <w:color w:val="009900"/>
          <w:sz w:val="21"/>
        </w:rPr>
        <w:t>// Fill a beaker with 20 ml H2O, measure pH, add tiny amount of base, measure pH</w:t>
      </w:r>
    </w:p>
    <w:p w14:paraId="7923F182" w14:textId="77777777" w:rsidR="00E1066F" w:rsidRPr="00F12DE5" w:rsidRDefault="00E1066F" w:rsidP="00F12DE5">
      <w:pPr>
        <w:pStyle w:val="tight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Make_New_100ml_Beaker(newName: "titration_beaker")</w:t>
      </w:r>
    </w:p>
    <w:p w14:paraId="72F4EE0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A clean 100 ml beaker was named titration_beaker.</w:t>
      </w:r>
    </w:p>
    <w:p w14:paraId="395D633B"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Transfer_Soln_with_20ml_Pipette(from: "pure_H2O", to: "titration_beaker")</w:t>
      </w:r>
    </w:p>
    <w:p w14:paraId="4EB4A7AC"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Pipetted 20 ml of solution from pure_H2O to titration_beaker.</w:t>
      </w:r>
    </w:p>
    <w:p w14:paraId="03915824"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Add_One_Drop_of_Indicator(indicator: "thymol_blue", to: "titration_beaker")</w:t>
      </w:r>
    </w:p>
    <w:p w14:paraId="79EF0AB5"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Added one drop of thymol_blue to titration_beaker.</w:t>
      </w:r>
    </w:p>
    <w:p w14:paraId="627AB358"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Measure_pH(of: "titration_beaker")</w:t>
      </w:r>
    </w:p>
    <w:p w14:paraId="183F1EE6"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pH of titration_beaker is 6.14</w:t>
      </w:r>
    </w:p>
    <w:p w14:paraId="0F322DC4"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Titrate_Beaker_from_Buret_until_Color_Change(into: "titration_beaker")</w:t>
      </w:r>
    </w:p>
    <w:p w14:paraId="13127A11"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color of the solution in titration_beaker is:</w:t>
      </w:r>
    </w:p>
    <w:p w14:paraId="46E1AB0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drawing>
          <wp:inline distT="0" distB="0" distL="0" distR="0" wp14:anchorId="6CDBDDC0" wp14:editId="49D71266">
            <wp:extent cx="812800" cy="812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5A6BF97F"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volume of solution in the buret is now 49.15 ml.</w:t>
      </w:r>
    </w:p>
    <w:p w14:paraId="7B4F6CE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Performing titration now.</w:t>
      </w:r>
    </w:p>
    <w:p w14:paraId="3112C09A"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volume of solution in the buret is now 49.10 ml.</w:t>
      </w:r>
    </w:p>
    <w:p w14:paraId="37739B34"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color of the solution in titration_beaker is:</w:t>
      </w:r>
    </w:p>
    <w:p w14:paraId="6915E9C3"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drawing>
          <wp:inline distT="0" distB="0" distL="0" distR="0" wp14:anchorId="5AE9B270" wp14:editId="526F554B">
            <wp:extent cx="812800" cy="812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p>
    <w:p w14:paraId="08B5CFCF"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color range of the indicator thymol_blue is:</w:t>
      </w:r>
    </w:p>
    <w:p w14:paraId="41F1F63D"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drawing>
          <wp:inline distT="0" distB="0" distL="0" distR="0" wp14:anchorId="1427F996" wp14:editId="5C9EB313">
            <wp:extent cx="3204845" cy="77597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775970"/>
                    </a:xfrm>
                    <a:prstGeom prst="rect">
                      <a:avLst/>
                    </a:prstGeom>
                    <a:noFill/>
                    <a:ln>
                      <a:noFill/>
                    </a:ln>
                  </pic:spPr>
                </pic:pic>
              </a:graphicData>
            </a:graphic>
          </wp:inline>
        </w:drawing>
      </w:r>
    </w:p>
    <w:p w14:paraId="4CA52AB8" w14:textId="77777777" w:rsidR="00E1066F" w:rsidRPr="00F12DE5" w:rsidRDefault="00E1066F" w:rsidP="00F12DE5">
      <w:pPr>
        <w:pStyle w:val="cmdRuler"/>
        <w:pBdr>
          <w:top w:val="single" w:sz="4" w:space="1" w:color="auto" w:shadow="1"/>
          <w:left w:val="single" w:sz="4" w:space="4" w:color="auto" w:shadow="1"/>
          <w:bottom w:val="single" w:sz="4" w:space="1" w:color="auto" w:shadow="1"/>
          <w:right w:val="single" w:sz="4" w:space="4" w:color="auto" w:shadow="1"/>
        </w:pBdr>
        <w:spacing w:after="0"/>
        <w:rPr>
          <w:rFonts w:cstheme="minorBidi"/>
          <w:noProof/>
          <w:color w:val="003EFF"/>
          <w:sz w:val="21"/>
        </w:rPr>
      </w:pPr>
      <w:r w:rsidRPr="00F12DE5">
        <w:rPr>
          <w:rFonts w:cstheme="minorBidi"/>
          <w:noProof/>
          <w:color w:val="003EFF"/>
          <w:sz w:val="21"/>
        </w:rPr>
        <w:t>Measure_pH(of: "titration_beaker")</w:t>
      </w:r>
    </w:p>
    <w:p w14:paraId="7764B0B4" w14:textId="77777777" w:rsidR="00E1066F" w:rsidRPr="00F12DE5" w:rsidRDefault="00E1066F" w:rsidP="00F12DE5">
      <w:pPr>
        <w:pStyle w:val="outputRuler"/>
        <w:pBdr>
          <w:top w:val="single" w:sz="4" w:space="1" w:color="auto" w:shadow="1"/>
          <w:left w:val="single" w:sz="4" w:space="4" w:color="auto" w:shadow="1"/>
          <w:bottom w:val="single" w:sz="4" w:space="1" w:color="auto" w:shadow="1"/>
          <w:right w:val="single" w:sz="4" w:space="4" w:color="auto" w:shadow="1"/>
        </w:pBdr>
        <w:spacing w:after="0"/>
        <w:rPr>
          <w:noProof/>
          <w:sz w:val="21"/>
        </w:rPr>
      </w:pPr>
      <w:r w:rsidRPr="00F12DE5">
        <w:rPr>
          <w:noProof/>
          <w:sz w:val="21"/>
        </w:rPr>
        <w:t>The pH of titration_beaker is 10.58</w:t>
      </w:r>
    </w:p>
    <w:p w14:paraId="7BA20AF2" w14:textId="217B2671" w:rsidR="00E1066F" w:rsidRPr="00D54B68" w:rsidRDefault="00D54B68" w:rsidP="0086134B">
      <w:pPr>
        <w:pStyle w:val="LMParagraph"/>
      </w:pPr>
      <w:r>
        <w:t>In the second experiment, we added an indicator, thymol blue (</w:t>
      </w:r>
      <w:r>
        <w:rPr>
          <w:i/>
        </w:rPr>
        <w:t xml:space="preserve">pKa </w:t>
      </w:r>
      <w:r>
        <w:t>= 9.20)</w:t>
      </w:r>
      <w:r w:rsidR="007654E8">
        <w:t>,</w:t>
      </w:r>
      <w:r>
        <w:t xml:space="preserve"> and had Calvin perform a titration. In principle, Calvin should have added just enough base to reach a </w:t>
      </w:r>
      <w:r>
        <w:rPr>
          <w:i/>
        </w:rPr>
        <w:t>p</w:t>
      </w:r>
      <w:r>
        <w:t xml:space="preserve">H of ~9.2, but you can see that he overshot the mark </w:t>
      </w:r>
      <w:r w:rsidR="007654E8">
        <w:t xml:space="preserve">by over one </w:t>
      </w:r>
      <w:r w:rsidR="007654E8">
        <w:rPr>
          <w:i/>
        </w:rPr>
        <w:t>p</w:t>
      </w:r>
      <w:r w:rsidR="007654E8">
        <w:t xml:space="preserve">H unit </w:t>
      </w:r>
      <w:r>
        <w:t xml:space="preserve">and ended up at a </w:t>
      </w:r>
      <w:r>
        <w:rPr>
          <w:i/>
        </w:rPr>
        <w:t>p</w:t>
      </w:r>
      <w:r>
        <w:t xml:space="preserve">H of 10.58. Again, the problem wasn’t Calvin. He was working at the limit of his glassware and his eyesight. The problem is that the </w:t>
      </w:r>
      <w:r>
        <w:rPr>
          <w:i/>
        </w:rPr>
        <w:t>p</w:t>
      </w:r>
      <w:r>
        <w:t xml:space="preserve">H of a titration </w:t>
      </w:r>
      <w:r w:rsidR="00050DA4">
        <w:t xml:space="preserve">changes drastically when the titration is </w:t>
      </w:r>
      <w:r>
        <w:t>near the equivalence point.</w:t>
      </w:r>
    </w:p>
    <w:p w14:paraId="7B694991" w14:textId="7B87BFE9" w:rsidR="00B02CB8" w:rsidRPr="00F80113" w:rsidRDefault="00B02CB8" w:rsidP="00B02CB8">
      <w:pPr>
        <w:pStyle w:val="LMHeader"/>
      </w:pPr>
      <w:r>
        <w:t>Is Calvin a Good Lab Assistant?</w:t>
      </w:r>
    </w:p>
    <w:p w14:paraId="6BB45684" w14:textId="2F1555D9" w:rsidR="00F12DE5" w:rsidRDefault="00B02CB8" w:rsidP="00B02CB8">
      <w:pPr>
        <w:pStyle w:val="LMParagraph"/>
      </w:pPr>
      <w:r>
        <w:t xml:space="preserve">Calvin almost assuredly performs </w:t>
      </w:r>
      <w:r w:rsidR="00B759B9">
        <w:t xml:space="preserve">your </w:t>
      </w:r>
      <w:r>
        <w:t>experiments more accurat</w:t>
      </w:r>
      <w:r w:rsidR="003209CD">
        <w:t>ely than you c</w:t>
      </w:r>
      <w:r>
        <w:t xml:space="preserve">ould. Nevertheless, he is limited by the accuracy of his </w:t>
      </w:r>
      <w:r w:rsidR="00E47E05">
        <w:t xml:space="preserve">glassware and his </w:t>
      </w:r>
      <w:r>
        <w:t>equipment.</w:t>
      </w:r>
      <w:r w:rsidR="00E47E05">
        <w:t xml:space="preserve"> </w:t>
      </w:r>
      <w:r w:rsidR="00B759B9">
        <w:t>Even the best of chemists would struggle to transfer one drop of solution accurately and reproducibly.</w:t>
      </w:r>
    </w:p>
    <w:p w14:paraId="08CE35A7" w14:textId="46355EA7" w:rsidR="00B02CB8" w:rsidRPr="00B02CB8" w:rsidRDefault="00B02CB8" w:rsidP="00B02CB8">
      <w:pPr>
        <w:pStyle w:val="LMParagraph"/>
      </w:pPr>
      <w:r>
        <w:t xml:space="preserve">You should also </w:t>
      </w:r>
      <w:r w:rsidR="00B759B9">
        <w:t>realize</w:t>
      </w:r>
      <w:r>
        <w:t xml:space="preserve"> that the </w:t>
      </w:r>
      <w:r>
        <w:rPr>
          <w:i/>
        </w:rPr>
        <w:t>p</w:t>
      </w:r>
      <w:r>
        <w:t xml:space="preserve">H of </w:t>
      </w:r>
      <w:r w:rsidR="00B759B9">
        <w:t>“</w:t>
      </w:r>
      <w:r>
        <w:t>pure H</w:t>
      </w:r>
      <w:r w:rsidRPr="00B02CB8">
        <w:rPr>
          <w:vertAlign w:val="subscript"/>
        </w:rPr>
        <w:t>2</w:t>
      </w:r>
      <w:r>
        <w:t>O</w:t>
      </w:r>
      <w:r w:rsidR="00B759B9">
        <w:t>” — the stuff that comes out of real faucets —</w:t>
      </w:r>
      <w:r>
        <w:t xml:space="preserve"> fluctuates with time</w:t>
      </w:r>
      <w:r w:rsidR="00B759B9">
        <w:t>. T</w:t>
      </w:r>
      <w:r>
        <w:t xml:space="preserve">he </w:t>
      </w:r>
      <w:r>
        <w:rPr>
          <w:i/>
        </w:rPr>
        <w:t>p</w:t>
      </w:r>
      <w:r>
        <w:t>H</w:t>
      </w:r>
      <w:r w:rsidR="00B759B9">
        <w:t>s</w:t>
      </w:r>
      <w:r>
        <w:t xml:space="preserve"> of standardized solutions </w:t>
      </w:r>
      <w:r w:rsidR="00B759B9">
        <w:t xml:space="preserve">also </w:t>
      </w:r>
      <w:r>
        <w:t xml:space="preserve">change when new carboys are prepared. As a result, the precise </w:t>
      </w:r>
      <w:r>
        <w:rPr>
          <w:i/>
        </w:rPr>
        <w:t>p</w:t>
      </w:r>
      <w:r>
        <w:t>H values of H</w:t>
      </w:r>
      <w:r w:rsidRPr="00B02CB8">
        <w:rPr>
          <w:vertAlign w:val="subscript"/>
        </w:rPr>
        <w:t>2</w:t>
      </w:r>
      <w:r>
        <w:t xml:space="preserve">O and the standardized solutions will typically change with each experiment file. </w:t>
      </w:r>
    </w:p>
    <w:p w14:paraId="39AFE397" w14:textId="7B4C7904" w:rsidR="008D0BFA" w:rsidRPr="00F80113" w:rsidRDefault="008D0BFA" w:rsidP="008D0BFA">
      <w:pPr>
        <w:pStyle w:val="LMHeader"/>
      </w:pPr>
      <w:bookmarkStart w:id="49" w:name="OLE_LINK86"/>
      <w:bookmarkStart w:id="50" w:name="OLE_LINK87"/>
      <w:bookmarkEnd w:id="25"/>
      <w:bookmarkEnd w:id="26"/>
      <w:bookmarkEnd w:id="27"/>
      <w:bookmarkEnd w:id="28"/>
      <w:bookmarkEnd w:id="31"/>
      <w:bookmarkEnd w:id="32"/>
      <w:r>
        <w:lastRenderedPageBreak/>
        <w:t>Calvin’s Glassware Supply</w:t>
      </w:r>
    </w:p>
    <w:p w14:paraId="2BBAE495" w14:textId="0016D9E5" w:rsidR="008D0BFA" w:rsidRDefault="008D0BFA" w:rsidP="008D0BFA">
      <w:pPr>
        <w:pStyle w:val="LMParagraph"/>
      </w:pPr>
      <w:bookmarkStart w:id="51" w:name="OLE_LINK72"/>
      <w:bookmarkStart w:id="52" w:name="OLE_LINK73"/>
      <w:bookmarkEnd w:id="49"/>
      <w:bookmarkEnd w:id="50"/>
      <w:r>
        <w:t>Calvin has an essentially endless supply of 50 ml volumetric flasks and 100 ml beakers. He also has a 20 ml pipette and both a 10 and 25 ml graduated cylinder. (The 10 ml graduate cylinder is more accurate than the 25 ml graduated cylinder, but Calvin will automatically use the larger cylinder for volumes exceeding 10 ml.) Calvin has one 50 ml buret.</w:t>
      </w:r>
    </w:p>
    <w:p w14:paraId="07B1DF24" w14:textId="46B7526C" w:rsidR="008D0BFA" w:rsidRDefault="008D0BFA" w:rsidP="008D0BFA">
      <w:pPr>
        <w:pStyle w:val="LMParagraph"/>
      </w:pPr>
      <w:r>
        <w:t xml:space="preserve">Calvin washes and dries his measuring glassware and buret between uses, so you don’t need to tell him to do this. If you would like to refill a vessel with fresh solution, </w:t>
      </w:r>
      <w:r w:rsidRPr="00F8788C">
        <w:rPr>
          <w:rStyle w:val="Code"/>
        </w:rPr>
        <w:t>Clean_and_Dry</w:t>
      </w:r>
      <w:r>
        <w:t xml:space="preserve"> the vessel, then make a new vessel with the old name.</w:t>
      </w:r>
    </w:p>
    <w:p w14:paraId="1A2E9C5B" w14:textId="4DB61D51" w:rsidR="008D0BFA" w:rsidRPr="00F80113" w:rsidRDefault="008D0BFA" w:rsidP="008D0BFA">
      <w:pPr>
        <w:pStyle w:val="LMHeader"/>
      </w:pPr>
      <w:bookmarkStart w:id="53" w:name="OLE_LINK110"/>
      <w:bookmarkStart w:id="54" w:name="OLE_LINK111"/>
      <w:bookmarkEnd w:id="51"/>
      <w:bookmarkEnd w:id="52"/>
      <w:r>
        <w:t>Calvin’s Supply of Known and Unknown Chemicals</w:t>
      </w:r>
    </w:p>
    <w:p w14:paraId="093101A4" w14:textId="4E7F568B" w:rsidR="008D0BFA" w:rsidRDefault="001B01F2" w:rsidP="008D0BFA">
      <w:pPr>
        <w:pStyle w:val="LMParagraph"/>
      </w:pPr>
      <w:r w:rsidRPr="001B01F2">
        <w:rPr>
          <w:b/>
        </w:rPr>
        <w:t>Indica</w:t>
      </w:r>
      <w:bookmarkEnd w:id="53"/>
      <w:bookmarkEnd w:id="54"/>
      <w:r w:rsidRPr="001B01F2">
        <w:rPr>
          <w:b/>
        </w:rPr>
        <w:t>tors:</w:t>
      </w:r>
      <w:r>
        <w:t xml:space="preserve"> Calvin has </w:t>
      </w:r>
      <w:r w:rsidR="007654E8">
        <w:t>four</w:t>
      </w:r>
      <w:r>
        <w:t xml:space="preserve"> known indicators with properties described in your textbook: </w:t>
      </w:r>
      <w:r w:rsidRPr="00F8788C">
        <w:rPr>
          <w:rStyle w:val="Code"/>
        </w:rPr>
        <w:t>Methyl_orange</w:t>
      </w:r>
      <w:r>
        <w:t xml:space="preserve">, </w:t>
      </w:r>
      <w:r w:rsidRPr="00F8788C">
        <w:rPr>
          <w:rStyle w:val="Code"/>
        </w:rPr>
        <w:t>Thymol_blue</w:t>
      </w:r>
      <w:r>
        <w:t xml:space="preserve">, </w:t>
      </w:r>
      <w:r w:rsidRPr="00F8788C">
        <w:rPr>
          <w:rStyle w:val="Code"/>
        </w:rPr>
        <w:t>Phenolphthalein</w:t>
      </w:r>
      <w:r>
        <w:t xml:space="preserve">, and </w:t>
      </w:r>
      <w:r w:rsidRPr="00F8788C">
        <w:rPr>
          <w:rStyle w:val="Code"/>
        </w:rPr>
        <w:t>Bromocresol_green</w:t>
      </w:r>
      <w:r>
        <w:t xml:space="preserve">. </w:t>
      </w:r>
      <w:bookmarkStart w:id="55" w:name="OLE_LINK106"/>
      <w:bookmarkStart w:id="56" w:name="OLE_LINK107"/>
      <w:r>
        <w:t>Your TA will also assign you a named unknown indicator.</w:t>
      </w:r>
      <w:bookmarkEnd w:id="55"/>
      <w:bookmarkEnd w:id="56"/>
      <w:r>
        <w:t xml:space="preserve"> Unknown indicators have names of the form </w:t>
      </w:r>
      <w:r w:rsidRPr="00F8788C">
        <w:rPr>
          <w:rStyle w:val="Code"/>
        </w:rPr>
        <w:t>Dye_of_</w:t>
      </w:r>
      <w:r w:rsidR="00F97A68" w:rsidRPr="00F8788C">
        <w:rPr>
          <w:rStyle w:val="Code"/>
          <w:i/>
        </w:rPr>
        <w:t>noun</w:t>
      </w:r>
      <w:r>
        <w:t>.</w:t>
      </w:r>
    </w:p>
    <w:p w14:paraId="3CDC628C" w14:textId="7C617475" w:rsidR="001B01F2" w:rsidRDefault="001B01F2" w:rsidP="008D0BFA">
      <w:pPr>
        <w:pStyle w:val="LMParagraph"/>
      </w:pPr>
      <w:r>
        <w:rPr>
          <w:b/>
        </w:rPr>
        <w:t>Solid acids:</w:t>
      </w:r>
      <w:r>
        <w:t xml:space="preserve"> </w:t>
      </w:r>
      <w:bookmarkStart w:id="57" w:name="OLE_LINK108"/>
      <w:bookmarkStart w:id="58" w:name="OLE_LINK109"/>
      <w:r>
        <w:t xml:space="preserve">Calvin has </w:t>
      </w:r>
      <w:r w:rsidR="007654E8">
        <w:t>one</w:t>
      </w:r>
      <w:r>
        <w:t xml:space="preserve"> known solid acid which </w:t>
      </w:r>
      <w:r w:rsidR="00F97A68" w:rsidRPr="00F97A68">
        <w:rPr>
          <w:u w:val="single"/>
        </w:rPr>
        <w:t>can only be used</w:t>
      </w:r>
      <w:r w:rsidRPr="00F97A68">
        <w:rPr>
          <w:u w:val="single"/>
        </w:rPr>
        <w:t xml:space="preserve"> for the Unknown Solid Acid experiment</w:t>
      </w:r>
      <w:r>
        <w:t xml:space="preserve">. That acid is named </w:t>
      </w:r>
      <w:r w:rsidR="00F97A68" w:rsidRPr="00F8788C">
        <w:rPr>
          <w:rStyle w:val="Code"/>
        </w:rPr>
        <w:t>KHP</w:t>
      </w:r>
      <w:r w:rsidR="00F8788C">
        <w:t>, which is an abbreviation of potassium hydrogen phthalate.</w:t>
      </w:r>
      <w:r w:rsidR="00F97A68">
        <w:t xml:space="preserve"> Your TA will also assign you a named unknown acid. Unknown acids have names of the form </w:t>
      </w:r>
      <w:r w:rsidR="00F97A68" w:rsidRPr="00F8788C">
        <w:rPr>
          <w:rStyle w:val="Code"/>
        </w:rPr>
        <w:t>Acid_of_</w:t>
      </w:r>
      <w:r w:rsidR="00F97A68" w:rsidRPr="00F8788C">
        <w:rPr>
          <w:rStyle w:val="Code"/>
          <w:i/>
        </w:rPr>
        <w:t>DisneyCharacter</w:t>
      </w:r>
      <w:r w:rsidR="00F97A68">
        <w:rPr>
          <w:i/>
        </w:rPr>
        <w:t>.</w:t>
      </w:r>
      <w:bookmarkEnd w:id="57"/>
      <w:bookmarkEnd w:id="58"/>
    </w:p>
    <w:p w14:paraId="57096CEB" w14:textId="253E2600" w:rsidR="00F97A68" w:rsidRDefault="00F97A68" w:rsidP="008D0BFA">
      <w:pPr>
        <w:pStyle w:val="LMParagraph"/>
      </w:pPr>
      <w:r>
        <w:rPr>
          <w:b/>
        </w:rPr>
        <w:t xml:space="preserve">Buffers: </w:t>
      </w:r>
      <w:r>
        <w:t xml:space="preserve">Calvin has </w:t>
      </w:r>
      <w:r w:rsidR="008D536C">
        <w:t>one</w:t>
      </w:r>
      <w:r>
        <w:t xml:space="preserve"> known buffer which </w:t>
      </w:r>
      <w:r w:rsidRPr="00F97A68">
        <w:rPr>
          <w:u w:val="single"/>
        </w:rPr>
        <w:t>can only be used for the Unknown Buffer experiment</w:t>
      </w:r>
      <w:r>
        <w:t xml:space="preserve">. That buffer is accessed through the </w:t>
      </w:r>
      <w:r w:rsidRPr="00F8788C">
        <w:rPr>
          <w:rStyle w:val="Code"/>
        </w:rPr>
        <w:t>Fill_Empty_100ml_Beaker_with_Standardized_Buffer</w:t>
      </w:r>
      <w:r>
        <w:t xml:space="preserve"> command. Calvin will inform you of the concentration of the standardized buffer when you run your experiment. Your TA will assign you a named unknown buffer. Unknown buffers have names of the form </w:t>
      </w:r>
      <w:r w:rsidR="008D536C" w:rsidRPr="00F8788C">
        <w:rPr>
          <w:rStyle w:val="Code"/>
        </w:rPr>
        <w:t>Buffer</w:t>
      </w:r>
      <w:r w:rsidRPr="00F8788C">
        <w:rPr>
          <w:rStyle w:val="Code"/>
        </w:rPr>
        <w:t>_of_</w:t>
      </w:r>
      <w:r w:rsidRPr="00F8788C">
        <w:rPr>
          <w:rStyle w:val="Code"/>
          <w:i/>
        </w:rPr>
        <w:t>FictionalCharacter</w:t>
      </w:r>
      <w:r w:rsidRPr="00F8788C">
        <w:rPr>
          <w:rStyle w:val="Code"/>
        </w:rPr>
        <w:t>.</w:t>
      </w:r>
    </w:p>
    <w:p w14:paraId="45E4A329" w14:textId="1F36BD18" w:rsidR="00F97A68" w:rsidRPr="00F80113" w:rsidRDefault="00F97A68" w:rsidP="00F97A68">
      <w:pPr>
        <w:pStyle w:val="LMHeader"/>
      </w:pPr>
      <w:r>
        <w:t>TA Names and Group Names</w:t>
      </w:r>
    </w:p>
    <w:p w14:paraId="4EC064B7" w14:textId="508E98C9" w:rsidR="00F97A68" w:rsidRPr="00F97A68" w:rsidRDefault="00F97A68" w:rsidP="00F97A68">
      <w:pPr>
        <w:pStyle w:val="LMParagraph"/>
      </w:pPr>
      <w:r>
        <w:t xml:space="preserve">Your TA will tell you what form of their name to use. Some TAs </w:t>
      </w:r>
      <w:r w:rsidR="008D536C">
        <w:t>will use</w:t>
      </w:r>
      <w:r>
        <w:t xml:space="preserve"> their first name, others their last. Your TA will also assign you to a group. Group names are always a plural dog breed, such as the </w:t>
      </w:r>
      <w:r w:rsidRPr="00F8788C">
        <w:rPr>
          <w:rStyle w:val="Code"/>
        </w:rPr>
        <w:t>Weimaraners</w:t>
      </w:r>
      <w:r>
        <w:t>.</w:t>
      </w:r>
    </w:p>
    <w:p w14:paraId="2575D25B" w14:textId="756CDD71" w:rsidR="00EE5C02" w:rsidRPr="00F80113" w:rsidRDefault="00EE5C02" w:rsidP="00EE5C02">
      <w:pPr>
        <w:pStyle w:val="LMHeader"/>
      </w:pPr>
      <w:r>
        <w:t>Problems with Calvin?</w:t>
      </w:r>
    </w:p>
    <w:p w14:paraId="7093A911" w14:textId="09883D13" w:rsidR="00EE5C02" w:rsidRDefault="00EE5C02" w:rsidP="00EE5C02">
      <w:pPr>
        <w:pStyle w:val="LMParagraph"/>
      </w:pPr>
      <w:r>
        <w:t xml:space="preserve">If your group name and/or TA name are set incorrectly or misspelled, your output will be sent to </w:t>
      </w:r>
      <w:r w:rsidR="00F8788C" w:rsidRPr="00F8788C">
        <w:rPr>
          <w:rStyle w:val="Code"/>
        </w:rPr>
        <w:t>_</w:t>
      </w:r>
      <w:r w:rsidRPr="00F8788C">
        <w:rPr>
          <w:rStyle w:val="Code"/>
        </w:rPr>
        <w:t>Lost &amp; Found</w:t>
      </w:r>
      <w:r>
        <w:t>. Your TA may be able to find it, but it would be much faster for you to just spell things correctly and resubmit.</w:t>
      </w:r>
    </w:p>
    <w:p w14:paraId="49EE54A6" w14:textId="40B15278" w:rsidR="00B02CB8" w:rsidRDefault="00B02CB8" w:rsidP="00EE5C02">
      <w:pPr>
        <w:pStyle w:val="LMParagraph"/>
      </w:pPr>
      <w:r>
        <w:t xml:space="preserve">If you think that Calvin may be </w:t>
      </w:r>
      <w:r w:rsidR="007E3D9B">
        <w:t>sick or sleeping, submit a two-line test file that sets your group name and TA name. For example:</w:t>
      </w:r>
    </w:p>
    <w:p w14:paraId="6DB5A6A0" w14:textId="2B019865" w:rsidR="007E3D9B" w:rsidRDefault="007E3D9B" w:rsidP="00EE5C02">
      <w:pPr>
        <w:pStyle w:val="LMParagraph"/>
      </w:pPr>
      <w:r>
        <w:rPr>
          <w:noProof/>
        </w:rPr>
        <w:drawing>
          <wp:inline distT="0" distB="0" distL="0" distR="0" wp14:anchorId="77403414" wp14:editId="28ED9231">
            <wp:extent cx="2207491" cy="547458"/>
            <wp:effectExtent l="38100" t="38100" r="104140" b="100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26 at 1.21.47 AM.png"/>
                    <pic:cNvPicPr/>
                  </pic:nvPicPr>
                  <pic:blipFill>
                    <a:blip r:embed="rId22"/>
                    <a:stretch>
                      <a:fillRect/>
                    </a:stretch>
                  </pic:blipFill>
                  <pic:spPr>
                    <a:xfrm>
                      <a:off x="0" y="0"/>
                      <a:ext cx="2240658" cy="55568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E9F1CDC" w14:textId="5DFA347F" w:rsidR="00EE5C02" w:rsidRDefault="00EE5C02" w:rsidP="00EE5C02">
      <w:pPr>
        <w:pStyle w:val="LMParagraph"/>
      </w:pPr>
      <w:r>
        <w:t xml:space="preserve">If you are sure </w:t>
      </w:r>
      <w:r w:rsidR="00E626A4">
        <w:t xml:space="preserve">everything is OK with your group and TA names and Calvin has not responded within a reasonable period of time, please send an e-mail to Melissa.Hines@cornell.edu. </w:t>
      </w:r>
    </w:p>
    <w:p w14:paraId="778B5E22" w14:textId="69DB8B6A" w:rsidR="00F17C13" w:rsidRPr="00F80113" w:rsidRDefault="00F17C13" w:rsidP="00F17C13">
      <w:pPr>
        <w:pStyle w:val="LMHeader"/>
      </w:pPr>
      <w:bookmarkStart w:id="59" w:name="OLE_LINK112"/>
      <w:bookmarkStart w:id="60" w:name="OLE_LINK113"/>
      <w:r>
        <w:t xml:space="preserve">For the </w:t>
      </w:r>
      <w:bookmarkStart w:id="61" w:name="OLE_LINK154"/>
      <w:bookmarkStart w:id="62" w:name="OLE_LINK155"/>
      <w:r>
        <w:t>Cogn</w:t>
      </w:r>
      <w:r w:rsidR="00380E22">
        <w:t>o</w:t>
      </w:r>
      <w:r>
        <w:t>scenti</w:t>
      </w:r>
      <w:bookmarkEnd w:id="61"/>
      <w:bookmarkEnd w:id="62"/>
    </w:p>
    <w:p w14:paraId="1D82D654" w14:textId="25D67590" w:rsidR="007A0A95" w:rsidRDefault="00F17C13" w:rsidP="00F17C13">
      <w:pPr>
        <w:pStyle w:val="LMParagraph"/>
      </w:pPr>
      <w:r>
        <w:t>Ca</w:t>
      </w:r>
      <w:bookmarkEnd w:id="59"/>
      <w:bookmarkEnd w:id="60"/>
      <w:r>
        <w:t xml:space="preserve">lvin is a </w:t>
      </w:r>
      <w:r w:rsidR="00EE5C02">
        <w:t xml:space="preserve">custom interpreted language implemented in </w:t>
      </w:r>
      <w:r w:rsidR="00EE5C02">
        <w:rPr>
          <w:i/>
        </w:rPr>
        <w:t>Igor Pro</w:t>
      </w:r>
      <w:r w:rsidR="00EE5C02">
        <w:t xml:space="preserve"> and running on an iMac.</w:t>
      </w:r>
      <w:r w:rsidR="0061048D">
        <w:t xml:space="preserve"> All of the data</w:t>
      </w:r>
      <w:r w:rsidR="007A0A95">
        <w:t xml:space="preserve"> used by Calvin are real and were collected in the undergraduate labs </w:t>
      </w:r>
      <w:r w:rsidR="008D536C">
        <w:t xml:space="preserve">by Prof. Hines </w:t>
      </w:r>
      <w:r w:rsidR="007A0A95">
        <w:t>shortly before Cornell went on lock down. All of the colors generated by Calvin are calculated from actual spectra of indicators</w:t>
      </w:r>
      <w:r w:rsidR="008A1BEB">
        <w:t xml:space="preserve"> using the CIE 1931 color space. A general introduction</w:t>
      </w:r>
      <w:r w:rsidR="008D536C">
        <w:t xml:space="preserve"> to this conversion</w:t>
      </w:r>
      <w:r w:rsidR="008A1BEB">
        <w:t xml:space="preserve"> can be found at </w:t>
      </w:r>
      <w:hyperlink r:id="rId23" w:history="1">
        <w:r w:rsidR="008A1BEB" w:rsidRPr="008A1BEB">
          <w:rPr>
            <w:rStyle w:val="Hyperlink"/>
          </w:rPr>
          <w:t>https://www.fourmilab.ch/documents/specrend/</w:t>
        </w:r>
      </w:hyperlink>
      <w:r w:rsidR="008A1BEB">
        <w:t>.</w:t>
      </w:r>
    </w:p>
    <w:p w14:paraId="5D9EF0E7" w14:textId="4168E557" w:rsidR="00EE5C02" w:rsidRDefault="004F40CD" w:rsidP="00F17C13">
      <w:pPr>
        <w:pStyle w:val="LMParagraph"/>
      </w:pPr>
      <w:r>
        <w:lastRenderedPageBreak/>
        <w:t>The name</w:t>
      </w:r>
      <w:r w:rsidR="007A0A95">
        <w:t xml:space="preserve"> Calvin</w:t>
      </w:r>
      <w:r>
        <w:t xml:space="preserve"> is an homage to Python, which is an interpreted language named after </w:t>
      </w:r>
      <w:r>
        <w:rPr>
          <w:i/>
        </w:rPr>
        <w:t xml:space="preserve">Monty Python’s Flying Circus. </w:t>
      </w:r>
      <w:r>
        <w:t>Python was written by</w:t>
      </w:r>
      <w:r w:rsidR="008D536C">
        <w:t xml:space="preserve"> engineer</w:t>
      </w:r>
      <w:r>
        <w:t xml:space="preserve"> Guido von Rossum out of boredom while his research lab was closed over Christmas week in 1989. </w:t>
      </w:r>
      <w:r w:rsidR="00077AD1">
        <w:t>B</w:t>
      </w:r>
      <w:r w:rsidR="00587674">
        <w:t>oredom was not our primary motivator</w:t>
      </w:r>
      <w:r w:rsidR="00077AD1">
        <w:t xml:space="preserve"> in writing Calvin</w:t>
      </w:r>
      <w:r w:rsidR="00587674">
        <w:t xml:space="preserve">, but we are </w:t>
      </w:r>
      <w:r w:rsidR="00077AD1">
        <w:t xml:space="preserve">nevertheless </w:t>
      </w:r>
      <w:r w:rsidR="00587674">
        <w:t>cooped up at home.</w:t>
      </w:r>
    </w:p>
    <w:p w14:paraId="2533A62C" w14:textId="7102FEA5" w:rsidR="00344CC4" w:rsidRPr="009E0ADC" w:rsidRDefault="00344CC4" w:rsidP="00F17C13">
      <w:pPr>
        <w:pStyle w:val="LMParagraph"/>
      </w:pPr>
      <w:r>
        <w:rPr>
          <w:i/>
        </w:rPr>
        <w:t>Igor Pro</w:t>
      </w:r>
      <w:r>
        <w:t xml:space="preserve"> </w:t>
      </w:r>
      <w:r w:rsidR="009E0ADC">
        <w:t xml:space="preserve">is an outstanding graphing and data analysis package for scientists and engineers. Igor is, of course, Dr. Frankenstein’s lab assistant and </w:t>
      </w:r>
      <w:r w:rsidR="00645D9B">
        <w:t xml:space="preserve">also </w:t>
      </w:r>
      <w:r w:rsidR="009E0ADC">
        <w:t xml:space="preserve">Calvin’s supervisor. For more information </w:t>
      </w:r>
      <w:r w:rsidR="00147187">
        <w:t>about</w:t>
      </w:r>
      <w:r w:rsidR="009E0ADC">
        <w:t xml:space="preserve"> </w:t>
      </w:r>
      <w:r w:rsidR="009E0ADC">
        <w:rPr>
          <w:i/>
        </w:rPr>
        <w:t>Igor Pro,</w:t>
      </w:r>
      <w:r w:rsidR="009E0ADC">
        <w:t xml:space="preserve"> visit WaveMetrics at </w:t>
      </w:r>
      <w:hyperlink r:id="rId24" w:history="1">
        <w:r w:rsidR="009E0ADC" w:rsidRPr="009E0ADC">
          <w:rPr>
            <w:rStyle w:val="Hyperlink"/>
          </w:rPr>
          <w:t>https://www.wavemetrics.com/</w:t>
        </w:r>
      </w:hyperlink>
      <w:r w:rsidR="009E0ADC">
        <w:t>.</w:t>
      </w:r>
      <w:r w:rsidR="000C1EA3">
        <w:t xml:space="preserve"> Any piece of software that can enable a chemistry professor to write and deploy a new programming language around the world in a couple of weeks is wicked cool in my book.</w:t>
      </w:r>
    </w:p>
    <w:p w14:paraId="5E12C3CD" w14:textId="5F43BFBE" w:rsidR="00095EFA" w:rsidRDefault="00587674" w:rsidP="002F6FED">
      <w:pPr>
        <w:pStyle w:val="LMParagraph"/>
        <w:jc w:val="right"/>
      </w:pPr>
      <w:r>
        <w:t>— Melissa</w:t>
      </w:r>
      <w:r w:rsidR="00B5638E">
        <w:t>, the programmer,</w:t>
      </w:r>
      <w:r>
        <w:t xml:space="preserve"> and Hobbes</w:t>
      </w:r>
      <w:r w:rsidR="00B5638E">
        <w:t>, the golden retriever</w:t>
      </w:r>
    </w:p>
    <w:p w14:paraId="61C5F59B" w14:textId="77777777" w:rsidR="00702FF3" w:rsidRDefault="00702FF3" w:rsidP="00BD6BF9">
      <w:pPr>
        <w:pStyle w:val="LMParagraph"/>
      </w:pPr>
    </w:p>
    <w:p w14:paraId="09069260" w14:textId="77777777" w:rsidR="00702FF3" w:rsidRDefault="00702FF3" w:rsidP="00BD6BF9">
      <w:pPr>
        <w:pStyle w:val="LMParagraph"/>
      </w:pPr>
    </w:p>
    <w:p w14:paraId="56DD48B9" w14:textId="77777777" w:rsidR="00702FF3" w:rsidRDefault="00702FF3" w:rsidP="00BD6BF9">
      <w:pPr>
        <w:pStyle w:val="LMParagraph"/>
      </w:pPr>
    </w:p>
    <w:p w14:paraId="495B2355" w14:textId="77777777" w:rsidR="00702FF3" w:rsidRDefault="00702FF3" w:rsidP="00BD6BF9">
      <w:pPr>
        <w:pStyle w:val="LMParagraph"/>
      </w:pPr>
    </w:p>
    <w:p w14:paraId="79DD8721" w14:textId="023BC0AB" w:rsidR="00BD6BF9" w:rsidRDefault="00BD6BF9" w:rsidP="00BD6BF9">
      <w:pPr>
        <w:pStyle w:val="LMParagraph"/>
      </w:pPr>
      <w:r>
        <w:t xml:space="preserve">Copyright 2020, </w:t>
      </w:r>
      <w:r w:rsidR="00702FF3">
        <w:t>Melissa A. Hines</w:t>
      </w:r>
    </w:p>
    <w:p w14:paraId="4295ECA2" w14:textId="77777777" w:rsidR="00BD6BF9" w:rsidRDefault="00BD6BF9" w:rsidP="00BD6BF9">
      <w:pPr>
        <w:pStyle w:val="LMParagrap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CA3CF35" w14:textId="77777777" w:rsidR="00BD6BF9" w:rsidRDefault="00BD6BF9" w:rsidP="00BD6BF9">
      <w:pPr>
        <w:pStyle w:val="LMParagraph"/>
      </w:pPr>
      <w:r>
        <w:t>The above copyright notice and this permission notice shall be included in all copies or substantial portions of the Software.</w:t>
      </w:r>
    </w:p>
    <w:p w14:paraId="0350DB41" w14:textId="77777777" w:rsidR="00BD6BF9" w:rsidRDefault="00BD6BF9" w:rsidP="00BD6BF9">
      <w:pPr>
        <w:pStyle w:val="LMParagrap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B7D449B" w14:textId="76A9DF48" w:rsidR="004507A6" w:rsidRDefault="004507A6" w:rsidP="000C1EA3">
      <w:pPr>
        <w:rPr>
          <w:rFonts w:ascii="Helvetica" w:hAnsi="Helvetica" w:cs="Helvetica"/>
          <w:b/>
          <w:bCs/>
          <w:kern w:val="22"/>
          <w:sz w:val="28"/>
          <w:szCs w:val="28"/>
        </w:rPr>
      </w:pPr>
      <w:r>
        <w:br w:type="page"/>
      </w:r>
    </w:p>
    <w:p w14:paraId="58778161" w14:textId="24805D05" w:rsidR="006810FF" w:rsidRPr="00F80113" w:rsidRDefault="00336AD5" w:rsidP="006810FF">
      <w:pPr>
        <w:pStyle w:val="LMTitle"/>
      </w:pPr>
      <w:bookmarkStart w:id="63" w:name="OLE_LINK1"/>
      <w:bookmarkStart w:id="64" w:name="OLE_LINK2"/>
      <w:r>
        <w:lastRenderedPageBreak/>
        <w:t>Finding a Text Editor and Setting It Up for Calvin</w:t>
      </w:r>
    </w:p>
    <w:p w14:paraId="7BAB52E2" w14:textId="77777777" w:rsidR="006810FF" w:rsidRPr="00F80113" w:rsidRDefault="006810FF" w:rsidP="006810FF">
      <w:pPr>
        <w:pStyle w:val="LMTitle"/>
      </w:pPr>
    </w:p>
    <w:p w14:paraId="52466A5D" w14:textId="35B0D594" w:rsidR="009C57C8" w:rsidRDefault="009C57C8" w:rsidP="009C57C8">
      <w:pPr>
        <w:pStyle w:val="LMParagraph"/>
      </w:pPr>
      <w:bookmarkStart w:id="65" w:name="OLE_LINK17"/>
      <w:bookmarkStart w:id="66" w:name="OLE_LINK18"/>
      <w:bookmarkStart w:id="67" w:name="OLE_LINK150"/>
      <w:bookmarkStart w:id="68" w:name="OLE_LINK151"/>
      <w:r>
        <w:rPr>
          <w:b/>
        </w:rPr>
        <w:t>Mac users:</w:t>
      </w:r>
      <w:r>
        <w:t xml:space="preserve"> </w:t>
      </w:r>
      <w:bookmarkEnd w:id="63"/>
      <w:bookmarkEnd w:id="64"/>
      <w:r>
        <w:t>W</w:t>
      </w:r>
      <w:bookmarkEnd w:id="65"/>
      <w:bookmarkEnd w:id="66"/>
      <w:r>
        <w:t xml:space="preserve">e suggest you download the </w:t>
      </w:r>
      <w:r w:rsidRPr="004216C3">
        <w:rPr>
          <w:i/>
        </w:rPr>
        <w:t xml:space="preserve">free version </w:t>
      </w:r>
      <w:r>
        <w:t>of BBEdit from the link below. Do not purchase a license, as you do not need the extra bells and whistles.</w:t>
      </w:r>
    </w:p>
    <w:p w14:paraId="726B45B4" w14:textId="77777777" w:rsidR="009C57C8" w:rsidRPr="004216C3" w:rsidRDefault="00CA187E" w:rsidP="009C57C8">
      <w:pPr>
        <w:pStyle w:val="LMParagraph"/>
        <w:jc w:val="center"/>
      </w:pPr>
      <w:hyperlink r:id="rId25" w:history="1">
        <w:r w:rsidR="009C57C8" w:rsidRPr="004216C3">
          <w:rPr>
            <w:rStyle w:val="Hyperlink"/>
          </w:rPr>
          <w:t>https://www.barebones.com/products/bbedit/download.html</w:t>
        </w:r>
      </w:hyperlink>
    </w:p>
    <w:p w14:paraId="185DF504" w14:textId="4A9BC483" w:rsidR="009C57C8" w:rsidRDefault="009C57C8" w:rsidP="009C57C8">
      <w:pPr>
        <w:pStyle w:val="LMParagraph"/>
      </w:pPr>
      <w:r>
        <w:t xml:space="preserve">After downloading and installing BBEdit, go to </w:t>
      </w:r>
      <w:r w:rsidRPr="00F8788C">
        <w:rPr>
          <w:rStyle w:val="Code"/>
        </w:rPr>
        <w:t>BBEdit &gt; Folders &gt; Language Modules</w:t>
      </w:r>
      <w:r>
        <w:t>. This will open a folder in Finder. Put the file</w:t>
      </w:r>
      <w:r w:rsidRPr="00F8788C">
        <w:rPr>
          <w:rStyle w:val="Code"/>
        </w:rPr>
        <w:t xml:space="preserve"> CalvinLanguageModule.plist</w:t>
      </w:r>
      <w:r>
        <w:t xml:space="preserve"> in this folder, then restart BBEdit.</w:t>
      </w:r>
    </w:p>
    <w:p w14:paraId="678D6036" w14:textId="5EF75A6D" w:rsidR="009C57C8" w:rsidRDefault="009C57C8" w:rsidP="009C57C8">
      <w:pPr>
        <w:pStyle w:val="LMParagraph"/>
      </w:pPr>
      <w:bookmarkStart w:id="69" w:name="OLE_LINK59"/>
      <w:bookmarkStart w:id="70" w:name="OLE_LINK60"/>
      <w:r>
        <w:t xml:space="preserve">When writing to Calvin, you can either add a </w:t>
      </w:r>
      <w:r w:rsidRPr="00F8788C">
        <w:rPr>
          <w:rStyle w:val="Code"/>
        </w:rPr>
        <w:t>.calvin</w:t>
      </w:r>
      <w:r>
        <w:t xml:space="preserve"> extension to your filename</w:t>
      </w:r>
      <w:bookmarkEnd w:id="69"/>
      <w:bookmarkEnd w:id="70"/>
      <w:r>
        <w:t xml:space="preserve"> or set the popup menu at the bottom of your editing window to Calvin.</w:t>
      </w:r>
    </w:p>
    <w:p w14:paraId="48B822B9" w14:textId="02927905" w:rsidR="009C57C8" w:rsidRDefault="009C57C8" w:rsidP="009C57C8">
      <w:pPr>
        <w:pStyle w:val="LMParagraph"/>
      </w:pPr>
      <w:r w:rsidRPr="00796A01">
        <w:rPr>
          <w:b/>
        </w:rPr>
        <w:t>Windows users:</w:t>
      </w:r>
      <w:r w:rsidR="00796A01">
        <w:rPr>
          <w:b/>
        </w:rPr>
        <w:t xml:space="preserve"> </w:t>
      </w:r>
      <w:r w:rsidR="004B343A">
        <w:t xml:space="preserve">We suggest you download Sublime Text from the link below. It is free for evaluation purposes, but will nag you about purchasing after some period of time. </w:t>
      </w:r>
    </w:p>
    <w:p w14:paraId="4839776D" w14:textId="29A211D9" w:rsidR="004B343A" w:rsidRDefault="00CA187E" w:rsidP="000E5727">
      <w:pPr>
        <w:pStyle w:val="LMParagraph"/>
        <w:jc w:val="center"/>
      </w:pPr>
      <w:hyperlink r:id="rId26" w:history="1">
        <w:r w:rsidR="004B343A" w:rsidRPr="004B343A">
          <w:rPr>
            <w:rStyle w:val="Hyperlink"/>
          </w:rPr>
          <w:t>https://www.sublimetext.com/</w:t>
        </w:r>
      </w:hyperlink>
    </w:p>
    <w:p w14:paraId="4993871A" w14:textId="68F2B6D7" w:rsidR="004B343A" w:rsidRDefault="004B343A" w:rsidP="009C57C8">
      <w:pPr>
        <w:pStyle w:val="LMParagraph"/>
      </w:pPr>
      <w:r>
        <w:t xml:space="preserve">After downloading and installing Sublime Text, go to </w:t>
      </w:r>
      <w:r w:rsidRPr="00F8788C">
        <w:rPr>
          <w:rStyle w:val="Code"/>
        </w:rPr>
        <w:t>Preferences &gt; Browse Packages…</w:t>
      </w:r>
      <w:r>
        <w:t xml:space="preserve"> which will open a folder on your computer. Put the file </w:t>
      </w:r>
      <w:r w:rsidRPr="00F8788C">
        <w:rPr>
          <w:rStyle w:val="Code"/>
        </w:rPr>
        <w:t>calvin.sublime-syntax</w:t>
      </w:r>
      <w:r>
        <w:t xml:space="preserve"> in the User folder, then restart Sublime Text.</w:t>
      </w:r>
    </w:p>
    <w:p w14:paraId="425D49B8" w14:textId="42080197" w:rsidR="004B343A" w:rsidRDefault="004B343A" w:rsidP="009C57C8">
      <w:pPr>
        <w:pStyle w:val="LMParagraph"/>
      </w:pPr>
      <w:r>
        <w:t xml:space="preserve">You can change the color scheme using </w:t>
      </w:r>
      <w:r w:rsidRPr="00F8788C">
        <w:rPr>
          <w:rStyle w:val="Code"/>
        </w:rPr>
        <w:t>Preferences &gt; Color Scheme…</w:t>
      </w:r>
      <w:r>
        <w:t xml:space="preserve"> If you don’t care for the installed color schemes, </w:t>
      </w:r>
      <w:r w:rsidR="000E5727">
        <w:t xml:space="preserve">go to </w:t>
      </w:r>
      <w:r w:rsidRPr="00F8788C">
        <w:rPr>
          <w:rStyle w:val="Code"/>
        </w:rPr>
        <w:t>Open Tools &gt; Command Palette…</w:t>
      </w:r>
      <w:r w:rsidRPr="004B343A">
        <w:t xml:space="preserve"> S</w:t>
      </w:r>
      <w:r w:rsidR="000E5727">
        <w:t>tart typing</w:t>
      </w:r>
      <w:r w:rsidRPr="004B343A">
        <w:t> </w:t>
      </w:r>
      <w:r w:rsidRPr="00F8788C">
        <w:rPr>
          <w:rStyle w:val="Code"/>
        </w:rPr>
        <w:t>Package Control: Install Package</w:t>
      </w:r>
      <w:r w:rsidR="000E5727">
        <w:t>.</w:t>
      </w:r>
      <w:r w:rsidRPr="004B343A">
        <w:t> </w:t>
      </w:r>
      <w:bookmarkStart w:id="71" w:name="OLE_LINK57"/>
      <w:bookmarkStart w:id="72" w:name="OLE_LINK58"/>
      <w:r w:rsidR="000E5727">
        <w:t xml:space="preserve">When that option appears in the </w:t>
      </w:r>
      <w:r w:rsidR="0077449F">
        <w:t>palette</w:t>
      </w:r>
      <w:r w:rsidR="000E5727">
        <w:t>, click it</w:t>
      </w:r>
      <w:r w:rsidRPr="004B343A">
        <w:t xml:space="preserve">. </w:t>
      </w:r>
      <w:bookmarkEnd w:id="71"/>
      <w:bookmarkEnd w:id="72"/>
      <w:r w:rsidRPr="004B343A">
        <w:t>Wait for the available packages to show up</w:t>
      </w:r>
      <w:r w:rsidR="000E5727">
        <w:t xml:space="preserve">, and then start typing </w:t>
      </w:r>
      <w:r w:rsidR="000E5727" w:rsidRPr="00F8788C">
        <w:rPr>
          <w:rStyle w:val="Code"/>
        </w:rPr>
        <w:t>Github Color Theme</w:t>
      </w:r>
      <w:r w:rsidRPr="004B343A">
        <w:t xml:space="preserve">. </w:t>
      </w:r>
      <w:r w:rsidR="0077449F">
        <w:t>When that option appears in the palette, click it</w:t>
      </w:r>
      <w:r w:rsidRPr="004B343A">
        <w:t xml:space="preserve"> </w:t>
      </w:r>
      <w:r w:rsidR="000E5727">
        <w:t>to install the theme</w:t>
      </w:r>
      <w:r w:rsidR="0077449F">
        <w:t>. Go to</w:t>
      </w:r>
      <w:r w:rsidR="000E5727">
        <w:t xml:space="preserve"> </w:t>
      </w:r>
      <w:r w:rsidR="000E5727" w:rsidRPr="00F8788C">
        <w:rPr>
          <w:rStyle w:val="Code"/>
        </w:rPr>
        <w:t>Preferences &gt; Color Schem</w:t>
      </w:r>
      <w:r w:rsidR="0077449F" w:rsidRPr="00F8788C">
        <w:rPr>
          <w:rStyle w:val="Code"/>
        </w:rPr>
        <w:t>e…</w:t>
      </w:r>
      <w:r w:rsidR="0077449F">
        <w:t xml:space="preserve"> to select the scheme</w:t>
      </w:r>
      <w:r w:rsidR="00D16763">
        <w:t>.</w:t>
      </w:r>
    </w:p>
    <w:p w14:paraId="729DC06D" w14:textId="3ACADDBC" w:rsidR="009D2D35" w:rsidRDefault="009D2D35" w:rsidP="009C57C8">
      <w:pPr>
        <w:pStyle w:val="LMParagraph"/>
      </w:pPr>
      <w:bookmarkStart w:id="73" w:name="OLE_LINK61"/>
      <w:bookmarkStart w:id="74" w:name="OLE_LINK62"/>
      <w:bookmarkStart w:id="75" w:name="OLE_LINK63"/>
      <w:r>
        <w:t xml:space="preserve">When writing to Calvin, add a </w:t>
      </w:r>
      <w:r w:rsidRPr="00F8788C">
        <w:rPr>
          <w:rStyle w:val="Code"/>
        </w:rPr>
        <w:t>.calvin</w:t>
      </w:r>
      <w:r>
        <w:t xml:space="preserve"> extension to your filename to enable syntax coloring.</w:t>
      </w:r>
    </w:p>
    <w:p w14:paraId="595305EB" w14:textId="6E2EF9DF" w:rsidR="003930B3" w:rsidRPr="003930B3" w:rsidRDefault="003930B3" w:rsidP="009C57C8">
      <w:pPr>
        <w:pStyle w:val="LMParagraph"/>
      </w:pPr>
      <w:r>
        <w:t>Sublime Text is also available for Mac and Linux.</w:t>
      </w:r>
    </w:p>
    <w:bookmarkEnd w:id="73"/>
    <w:bookmarkEnd w:id="74"/>
    <w:bookmarkEnd w:id="75"/>
    <w:p w14:paraId="41A6E01F" w14:textId="0405CAEF" w:rsidR="00D16763" w:rsidRDefault="009C57C8" w:rsidP="00D16763">
      <w:pPr>
        <w:pStyle w:val="LMParagraph"/>
      </w:pPr>
      <w:r w:rsidRPr="00D16763">
        <w:rPr>
          <w:b/>
        </w:rPr>
        <w:t>Ubuntu</w:t>
      </w:r>
      <w:r w:rsidR="00D16763">
        <w:rPr>
          <w:b/>
        </w:rPr>
        <w:t>/Linux</w:t>
      </w:r>
      <w:r w:rsidRPr="00D16763">
        <w:rPr>
          <w:b/>
        </w:rPr>
        <w:t xml:space="preserve"> users:</w:t>
      </w:r>
      <w:r w:rsidR="00D16763">
        <w:t xml:space="preserve"> We suggest you use </w:t>
      </w:r>
      <w:r w:rsidR="00D16763" w:rsidRPr="00D16763">
        <w:t>Gedit</w:t>
      </w:r>
      <w:r w:rsidR="00D16763">
        <w:t>, which</w:t>
      </w:r>
      <w:r w:rsidR="00D16763" w:rsidRPr="00D16763">
        <w:t xml:space="preserve"> is the standard GUI text editor on Ubuntu</w:t>
      </w:r>
      <w:r w:rsidR="00D16763">
        <w:t xml:space="preserve"> and comes pre-installed with most installations. You can find more information about Gedit as well as installation instructions at the following link:</w:t>
      </w:r>
    </w:p>
    <w:p w14:paraId="6D46E7F2" w14:textId="7B6D12BB" w:rsidR="00D16763" w:rsidRDefault="00CA187E" w:rsidP="00D16763">
      <w:pPr>
        <w:pStyle w:val="LMParagraph"/>
        <w:jc w:val="center"/>
      </w:pPr>
      <w:hyperlink r:id="rId27" w:history="1">
        <w:r w:rsidR="00D16763" w:rsidRPr="00D16763">
          <w:rPr>
            <w:rStyle w:val="Hyperlink"/>
          </w:rPr>
          <w:t>https://help.ubuntu.com/community/gedit</w:t>
        </w:r>
      </w:hyperlink>
    </w:p>
    <w:p w14:paraId="06311079" w14:textId="7D4E79F9" w:rsidR="00D16763" w:rsidRDefault="00D16763" w:rsidP="00D16763">
      <w:pPr>
        <w:pStyle w:val="LMParagraph"/>
        <w:rPr>
          <w:rStyle w:val="apple-converted-space"/>
          <w:rFonts w:ascii="Times-Roman" w:hAnsi="Times-Roman"/>
          <w:sz w:val="18"/>
          <w:szCs w:val="18"/>
        </w:rPr>
      </w:pPr>
      <w:r>
        <w:t xml:space="preserve">You should then </w:t>
      </w:r>
      <w:r w:rsidR="00F8788C">
        <w:t>add</w:t>
      </w:r>
      <w:r>
        <w:t xml:space="preserve"> </w:t>
      </w:r>
      <w:r w:rsidRPr="00F8788C">
        <w:rPr>
          <w:rStyle w:val="Code"/>
        </w:rPr>
        <w:t>calvin.lang</w:t>
      </w:r>
      <w:r>
        <w:t xml:space="preserve"> to </w:t>
      </w:r>
      <w:r w:rsidRPr="00F8788C">
        <w:rPr>
          <w:rStyle w:val="Code"/>
        </w:rPr>
        <w:t>/usr/share/gtksourceview-3.0/language-specs</w:t>
      </w:r>
      <w:r>
        <w:t>.</w:t>
      </w:r>
      <w:r>
        <w:rPr>
          <w:rStyle w:val="apple-converted-space"/>
          <w:rFonts w:ascii="Times-Roman" w:hAnsi="Times-Roman"/>
          <w:sz w:val="18"/>
          <w:szCs w:val="18"/>
        </w:rPr>
        <w:t> </w:t>
      </w:r>
    </w:p>
    <w:p w14:paraId="5665C526" w14:textId="0A81D5B3" w:rsidR="009D2D35" w:rsidRDefault="009D2D35" w:rsidP="009D2D35">
      <w:pPr>
        <w:pStyle w:val="LMParagraph"/>
      </w:pPr>
      <w:r>
        <w:t xml:space="preserve">When writing to Calvin, add a </w:t>
      </w:r>
      <w:r w:rsidRPr="00F8788C">
        <w:rPr>
          <w:rStyle w:val="Code"/>
        </w:rPr>
        <w:t>.calvin</w:t>
      </w:r>
      <w:r>
        <w:t xml:space="preserve"> extension to your filename to enable syntax coloring.</w:t>
      </w:r>
    </w:p>
    <w:p w14:paraId="27B57BA2" w14:textId="71434B3C" w:rsidR="00116151" w:rsidRDefault="00116151">
      <w:pPr>
        <w:rPr>
          <w:rFonts w:ascii="Times New Roman" w:eastAsia="AGaramond" w:hAnsi="Times New Roman" w:cs="Times New Roman"/>
          <w:color w:val="000000"/>
          <w:kern w:val="1"/>
          <w:sz w:val="22"/>
          <w:szCs w:val="22"/>
          <w:lang w:eastAsia="zh-CN" w:bidi="hi-IN"/>
        </w:rPr>
      </w:pPr>
      <w:r>
        <w:br w:type="page"/>
      </w:r>
    </w:p>
    <w:p w14:paraId="6C4AC3CF" w14:textId="76C6AEDB" w:rsidR="00116151" w:rsidRPr="00F80113" w:rsidRDefault="00116151" w:rsidP="00116151">
      <w:pPr>
        <w:pStyle w:val="LMTitle"/>
      </w:pPr>
      <w:r>
        <w:lastRenderedPageBreak/>
        <w:t>Using Box</w:t>
      </w:r>
    </w:p>
    <w:p w14:paraId="0B46D43D" w14:textId="77777777" w:rsidR="00116151" w:rsidRPr="00F80113" w:rsidRDefault="00116151" w:rsidP="00116151">
      <w:pPr>
        <w:pStyle w:val="LMTitle"/>
      </w:pPr>
    </w:p>
    <w:p w14:paraId="3F2F0C08" w14:textId="24817AFD" w:rsidR="00116151" w:rsidRPr="00116151" w:rsidRDefault="00116151" w:rsidP="00116151">
      <w:pPr>
        <w:pStyle w:val="LMParagraph"/>
      </w:pPr>
      <w:r>
        <w:t>Box is a cloud-based storage system. All Cornell faculty, staff, and students have an unlimited amount of storage on Box. Folders and files can be shared across multiple users. There are three ways of accessing your files on Box</w:t>
      </w:r>
      <w:r w:rsidR="00144C55">
        <w:t>.</w:t>
      </w:r>
    </w:p>
    <w:p w14:paraId="3DAA24B9" w14:textId="3D93FC31" w:rsidR="00116151" w:rsidRDefault="00116151" w:rsidP="00116151">
      <w:pPr>
        <w:pStyle w:val="LMParagraph"/>
      </w:pPr>
      <w:r>
        <w:rPr>
          <w:b/>
        </w:rPr>
        <w:t>Browser:</w:t>
      </w:r>
      <w:r>
        <w:t xml:space="preserve"> Go to </w:t>
      </w:r>
      <w:hyperlink r:id="rId28" w:history="1">
        <w:r w:rsidRPr="00116151">
          <w:rPr>
            <w:rStyle w:val="Hyperlink"/>
          </w:rPr>
          <w:t>https://cornell.box.com/</w:t>
        </w:r>
      </w:hyperlink>
    </w:p>
    <w:p w14:paraId="713EA97B" w14:textId="667B19EF" w:rsidR="00116151" w:rsidRDefault="00116151" w:rsidP="00116151">
      <w:pPr>
        <w:pStyle w:val="LMParagraph"/>
      </w:pPr>
      <w:r>
        <w:rPr>
          <w:b/>
        </w:rPr>
        <w:t>Computer:</w:t>
      </w:r>
      <w:r>
        <w:t xml:space="preserve"> If you install Box Drive (not Box Sync, which is no longer recommended!), you can access your Box files like any other file on your computer. </w:t>
      </w:r>
      <w:r w:rsidR="008C14FB">
        <w:t xml:space="preserve">Go to </w:t>
      </w:r>
      <w:hyperlink r:id="rId29" w:history="1">
        <w:r w:rsidR="008C14FB" w:rsidRPr="008C14FB">
          <w:rPr>
            <w:rStyle w:val="Hyperlink"/>
          </w:rPr>
          <w:t>https://www.box.com/resources/downloads/drive</w:t>
        </w:r>
      </w:hyperlink>
      <w:r w:rsidR="008C14FB">
        <w:t xml:space="preserve"> and download the installer for Mac or Windows. See the image below for an example.</w:t>
      </w:r>
    </w:p>
    <w:p w14:paraId="37ADA776" w14:textId="17827912" w:rsidR="008C14FB" w:rsidRDefault="008C14FB" w:rsidP="008C14FB">
      <w:pPr>
        <w:pStyle w:val="LMParagraph"/>
        <w:jc w:val="center"/>
      </w:pPr>
      <w:r>
        <w:rPr>
          <w:noProof/>
        </w:rPr>
        <w:drawing>
          <wp:inline distT="0" distB="0" distL="0" distR="0" wp14:anchorId="036B7492" wp14:editId="3B56B28C">
            <wp:extent cx="3580280" cy="25459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01 at 8.35.06 PM.png"/>
                    <pic:cNvPicPr/>
                  </pic:nvPicPr>
                  <pic:blipFill>
                    <a:blip r:embed="rId30"/>
                    <a:stretch>
                      <a:fillRect/>
                    </a:stretch>
                  </pic:blipFill>
                  <pic:spPr>
                    <a:xfrm>
                      <a:off x="0" y="0"/>
                      <a:ext cx="3594746" cy="2556264"/>
                    </a:xfrm>
                    <a:prstGeom prst="rect">
                      <a:avLst/>
                    </a:prstGeom>
                  </pic:spPr>
                </pic:pic>
              </a:graphicData>
            </a:graphic>
          </wp:inline>
        </w:drawing>
      </w:r>
    </w:p>
    <w:p w14:paraId="19423724" w14:textId="77777777" w:rsidR="008C14FB" w:rsidRDefault="008C14FB" w:rsidP="008C14FB">
      <w:pPr>
        <w:pStyle w:val="LMParagraph"/>
      </w:pPr>
      <w:r w:rsidRPr="008C14FB">
        <w:rPr>
          <w:b/>
        </w:rPr>
        <w:t xml:space="preserve">Box in China: </w:t>
      </w:r>
      <w:r>
        <w:t xml:space="preserve">We think that Box is accessible in China at </w:t>
      </w:r>
      <w:hyperlink r:id="rId31" w:history="1">
        <w:r w:rsidRPr="008C14FB">
          <w:rPr>
            <w:rStyle w:val="Hyperlink"/>
          </w:rPr>
          <w:t>https://app.boxcn.net/</w:t>
        </w:r>
      </w:hyperlink>
      <w:r>
        <w:t>, but we (obviously) have no way to test this. If you are having difficulty, this may be a good place to start:</w:t>
      </w:r>
    </w:p>
    <w:p w14:paraId="080C666D" w14:textId="5E837B51" w:rsidR="008C14FB" w:rsidRPr="008C14FB" w:rsidRDefault="00CA187E" w:rsidP="008C14FB">
      <w:pPr>
        <w:pStyle w:val="LMParagraph"/>
        <w:jc w:val="center"/>
      </w:pPr>
      <w:hyperlink r:id="rId32" w:history="1">
        <w:r w:rsidR="008C14FB" w:rsidRPr="008C14FB">
          <w:rPr>
            <w:rStyle w:val="Hyperlink"/>
          </w:rPr>
          <w:t>https://community.box.com/t5/Archive-Forum/Accessing-Box-from-China/td-p/56552</w:t>
        </w:r>
      </w:hyperlink>
    </w:p>
    <w:bookmarkEnd w:id="67"/>
    <w:bookmarkEnd w:id="68"/>
    <w:p w14:paraId="38F627E8" w14:textId="77777777" w:rsidR="009D2D35" w:rsidRDefault="009D2D35" w:rsidP="00D16763">
      <w:pPr>
        <w:pStyle w:val="LMParagraph"/>
      </w:pPr>
    </w:p>
    <w:p w14:paraId="59292FEC" w14:textId="4489CF2E" w:rsidR="006810FF" w:rsidRPr="00095EFA" w:rsidRDefault="006810FF" w:rsidP="006810FF">
      <w:pPr>
        <w:pStyle w:val="LMParagraph"/>
        <w:jc w:val="right"/>
      </w:pPr>
    </w:p>
    <w:sectPr w:rsidR="006810FF" w:rsidRPr="00095EFA" w:rsidSect="00877A39">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E0E37" w14:textId="77777777" w:rsidR="00CA187E" w:rsidRDefault="00CA187E" w:rsidP="00FE3CC9">
      <w:r>
        <w:separator/>
      </w:r>
    </w:p>
  </w:endnote>
  <w:endnote w:type="continuationSeparator" w:id="0">
    <w:p w14:paraId="70ADC969" w14:textId="77777777" w:rsidR="00CA187E" w:rsidRDefault="00CA187E" w:rsidP="00FE3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dobe Garamond">
    <w:altName w:val="Times New Roman"/>
    <w:panose1 w:val="020B0604020202020204"/>
    <w:charset w:val="00"/>
    <w:family w:val="roman"/>
    <w:notTrueType/>
    <w:pitch w:val="default"/>
  </w:font>
  <w:font w:name="AGaramond">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Bold">
    <w:altName w:val="Helvetica"/>
    <w:panose1 w:val="00000000000000000000"/>
    <w:charset w:val="00"/>
    <w:family w:val="auto"/>
    <w:pitch w:val="variable"/>
    <w:sig w:usb0="E00002FF" w:usb1="5000785B" w:usb2="00000000" w:usb3="00000000" w:csb0="0000019F" w:csb1="00000000"/>
  </w:font>
  <w:font w:name="Adobe Garamond Semibold">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Times-Roman">
    <w:altName w:val="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AD512" w14:textId="77777777" w:rsidR="004F4A37" w:rsidRDefault="004F4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26CBA" w14:textId="77777777" w:rsidR="004F4A37" w:rsidRDefault="004F4A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E2475" w14:textId="583FEFF8" w:rsidR="004F4A37" w:rsidRPr="004F4A37" w:rsidRDefault="004F4A37">
    <w:pPr>
      <w:pStyle w:val="Footer"/>
      <w:rPr>
        <w:sz w:val="18"/>
        <w:szCs w:val="18"/>
      </w:rPr>
    </w:pPr>
    <w:bookmarkStart w:id="76" w:name="_Hlk44162581"/>
    <w:bookmarkStart w:id="77" w:name="OLE_LINK3"/>
    <w:bookmarkStart w:id="78" w:name="OLE_LINK4"/>
    <w:r w:rsidRPr="004F4A37">
      <w:rPr>
        <w:sz w:val="18"/>
        <w:szCs w:val="18"/>
      </w:rPr>
      <w:t>© 2020 Melissa A. Hines</w:t>
    </w:r>
    <w:bookmarkEnd w:id="76"/>
    <w:bookmarkEnd w:id="77"/>
    <w:bookmarkEnd w:id="7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1812B" w14:textId="77777777" w:rsidR="00CA187E" w:rsidRDefault="00CA187E" w:rsidP="00FE3CC9">
      <w:r>
        <w:separator/>
      </w:r>
    </w:p>
  </w:footnote>
  <w:footnote w:type="continuationSeparator" w:id="0">
    <w:p w14:paraId="03A3E33E" w14:textId="77777777" w:rsidR="00CA187E" w:rsidRDefault="00CA187E" w:rsidP="00FE3CC9">
      <w:r>
        <w:continuationSeparator/>
      </w:r>
    </w:p>
  </w:footnote>
  <w:footnote w:id="1">
    <w:p w14:paraId="26EA397A" w14:textId="15E5735A" w:rsidR="00FD36A0" w:rsidRPr="00540252" w:rsidRDefault="00FD36A0" w:rsidP="00AB2FB9">
      <w:pPr>
        <w:pStyle w:val="FootnoteText"/>
        <w:ind w:left="180" w:hanging="180"/>
        <w:jc w:val="both"/>
        <w:rPr>
          <w:sz w:val="20"/>
          <w:szCs w:val="20"/>
        </w:rPr>
      </w:pPr>
      <w:r w:rsidRPr="00540252">
        <w:rPr>
          <w:rStyle w:val="FootnoteReference"/>
          <w:sz w:val="20"/>
          <w:szCs w:val="20"/>
        </w:rPr>
        <w:footnoteRef/>
      </w:r>
      <w:r w:rsidRPr="00540252">
        <w:rPr>
          <w:sz w:val="20"/>
          <w:szCs w:val="20"/>
        </w:rPr>
        <w:t xml:space="preserve"> Text files contain only plain text, no formatting or other information</w:t>
      </w:r>
      <w:r w:rsidR="00540252" w:rsidRPr="00540252">
        <w:rPr>
          <w:sz w:val="20"/>
          <w:szCs w:val="20"/>
        </w:rPr>
        <w:t>, and are stored as a sequence of characters</w:t>
      </w:r>
      <w:r w:rsidRPr="00540252">
        <w:rPr>
          <w:sz w:val="20"/>
          <w:szCs w:val="20"/>
        </w:rPr>
        <w:t>.</w:t>
      </w:r>
      <w:r w:rsidR="00540252" w:rsidRPr="00540252">
        <w:rPr>
          <w:sz w:val="20"/>
          <w:szCs w:val="20"/>
        </w:rPr>
        <w:t xml:space="preserve"> They can have many different file extensions, including .txt and .calvin. Word processors typically store their documents as binary files. Common binary file extensions are .doc and .docx. If you really want to use a word processor, you must save your file as plain text</w:t>
      </w:r>
      <w:r w:rsidR="00AB2FB9">
        <w:rPr>
          <w:sz w:val="20"/>
          <w:szCs w:val="20"/>
        </w:rPr>
        <w:t>, which will typically lead to a .txt extension.</w:t>
      </w:r>
    </w:p>
  </w:footnote>
  <w:footnote w:id="2">
    <w:p w14:paraId="7A54EDCF" w14:textId="78871038" w:rsidR="002B3C41" w:rsidRPr="003543FE" w:rsidRDefault="002B3C41" w:rsidP="003543FE">
      <w:pPr>
        <w:pStyle w:val="LMParagraph"/>
        <w:rPr>
          <w:sz w:val="20"/>
          <w:szCs w:val="20"/>
        </w:rPr>
      </w:pPr>
      <w:r w:rsidRPr="003543FE">
        <w:rPr>
          <w:rStyle w:val="FootnoteReference"/>
          <w:sz w:val="20"/>
          <w:szCs w:val="20"/>
        </w:rPr>
        <w:footnoteRef/>
      </w:r>
      <w:r w:rsidRPr="003543FE">
        <w:rPr>
          <w:sz w:val="20"/>
          <w:szCs w:val="20"/>
        </w:rPr>
        <w:t xml:space="preserve"> </w:t>
      </w:r>
      <w:bookmarkStart w:id="35" w:name="OLE_LINK94"/>
      <w:bookmarkStart w:id="36" w:name="OLE_LINK95"/>
      <w:bookmarkStart w:id="37" w:name="OLE_LINK102"/>
      <w:bookmarkStart w:id="38" w:name="OLE_LINK103"/>
      <w:r w:rsidR="003543FE" w:rsidRPr="003543FE">
        <w:rPr>
          <w:sz w:val="20"/>
          <w:szCs w:val="20"/>
        </w:rPr>
        <w:fldChar w:fldCharType="begin"/>
      </w:r>
      <w:r w:rsidR="003543FE" w:rsidRPr="003543FE">
        <w:rPr>
          <w:sz w:val="20"/>
          <w:szCs w:val="20"/>
        </w:rPr>
        <w:instrText xml:space="preserve"> HYPERLINK "https://www.youtube.com/watch?v=4r7wHMg5Yjg" </w:instrText>
      </w:r>
      <w:r w:rsidR="003543FE" w:rsidRPr="003543FE">
        <w:rPr>
          <w:sz w:val="20"/>
          <w:szCs w:val="20"/>
        </w:rPr>
        <w:fldChar w:fldCharType="separate"/>
      </w:r>
      <w:r w:rsidRPr="003543FE">
        <w:rPr>
          <w:rStyle w:val="Hyperlink"/>
          <w:sz w:val="20"/>
          <w:szCs w:val="20"/>
        </w:rPr>
        <w:t>https://www.youtube.com/watch?v=4r7wHMg5Yjg</w:t>
      </w:r>
      <w:bookmarkEnd w:id="35"/>
      <w:bookmarkEnd w:id="36"/>
      <w:r w:rsidR="003543FE" w:rsidRPr="003543FE">
        <w:rPr>
          <w:sz w:val="20"/>
          <w:szCs w:val="20"/>
        </w:rPr>
        <w:fldChar w:fldCharType="end"/>
      </w:r>
      <w:bookmarkEnd w:id="37"/>
      <w:bookmarkEnd w:id="38"/>
      <w:r w:rsidR="000F4348" w:rsidRPr="003543FE">
        <w:rPr>
          <w:sz w:val="20"/>
          <w:szCs w:val="20"/>
        </w:rPr>
        <w:t>,</w:t>
      </w:r>
      <w:r w:rsidR="003543FE" w:rsidRPr="003543FE">
        <w:rPr>
          <w:sz w:val="20"/>
          <w:szCs w:val="20"/>
        </w:rPr>
        <w:t xml:space="preserve"> </w:t>
      </w:r>
      <w:bookmarkStart w:id="39" w:name="OLE_LINK100"/>
      <w:bookmarkStart w:id="40" w:name="OLE_LINK101"/>
      <w:bookmarkStart w:id="41" w:name="OLE_LINK104"/>
      <w:bookmarkStart w:id="42" w:name="OLE_LINK105"/>
      <w:r w:rsidR="003543FE" w:rsidRPr="003543FE">
        <w:rPr>
          <w:sz w:val="20"/>
          <w:szCs w:val="20"/>
        </w:rPr>
        <w:fldChar w:fldCharType="begin"/>
      </w:r>
      <w:r w:rsidR="003543FE" w:rsidRPr="003543FE">
        <w:rPr>
          <w:sz w:val="20"/>
          <w:szCs w:val="20"/>
        </w:rPr>
        <w:instrText xml:space="preserve"> HYPERLINK "https://www.youtube.com/watch?v=c36UNSoJenI" </w:instrText>
      </w:r>
      <w:r w:rsidR="003543FE" w:rsidRPr="003543FE">
        <w:rPr>
          <w:sz w:val="20"/>
          <w:szCs w:val="20"/>
        </w:rPr>
        <w:fldChar w:fldCharType="separate"/>
      </w:r>
      <w:r w:rsidR="003543FE" w:rsidRPr="003543FE">
        <w:rPr>
          <w:rStyle w:val="Hyperlink"/>
          <w:sz w:val="20"/>
          <w:szCs w:val="20"/>
        </w:rPr>
        <w:t>https://www.youtube.com/watch?v=c36UNSoJenI</w:t>
      </w:r>
      <w:bookmarkEnd w:id="39"/>
      <w:bookmarkEnd w:id="40"/>
      <w:r w:rsidR="003543FE" w:rsidRPr="003543FE">
        <w:rPr>
          <w:sz w:val="20"/>
          <w:szCs w:val="20"/>
        </w:rPr>
        <w:fldChar w:fldCharType="end"/>
      </w:r>
      <w:bookmarkEnd w:id="41"/>
      <w:bookmarkEnd w:id="42"/>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54D2A" w14:textId="77777777" w:rsidR="004F4A37" w:rsidRDefault="004F4A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A1518" w14:textId="431C5A34" w:rsidR="00877A39" w:rsidRPr="00877A39" w:rsidRDefault="00877A39" w:rsidP="00877A39">
    <w:pPr>
      <w:pStyle w:val="Header"/>
      <w:tabs>
        <w:tab w:val="clear" w:pos="4320"/>
        <w:tab w:val="clear" w:pos="8640"/>
        <w:tab w:val="right" w:pos="9360"/>
      </w:tabs>
      <w:rPr>
        <w:rFonts w:ascii="Helvetica" w:hAnsi="Helvetica"/>
        <w:sz w:val="18"/>
        <w:szCs w:val="18"/>
      </w:rPr>
    </w:pPr>
    <w:r w:rsidRPr="00877A39">
      <w:rPr>
        <w:rFonts w:ascii="Helvetica" w:hAnsi="Helvetica"/>
        <w:sz w:val="18"/>
        <w:szCs w:val="18"/>
      </w:rPr>
      <w:t>Working with Calvin</w:t>
    </w:r>
    <w:r w:rsidRPr="00877A39">
      <w:rPr>
        <w:rFonts w:ascii="Helvetica" w:hAnsi="Helvetica"/>
        <w:sz w:val="18"/>
        <w:szCs w:val="18"/>
      </w:rPr>
      <w:tab/>
      <w:t xml:space="preserve">page </w:t>
    </w:r>
    <w:r w:rsidRPr="00877A39">
      <w:rPr>
        <w:rFonts w:ascii="Helvetica" w:hAnsi="Helvetica"/>
        <w:sz w:val="18"/>
        <w:szCs w:val="18"/>
      </w:rPr>
      <w:fldChar w:fldCharType="begin"/>
    </w:r>
    <w:r w:rsidRPr="00877A39">
      <w:rPr>
        <w:rFonts w:ascii="Helvetica" w:hAnsi="Helvetica"/>
        <w:sz w:val="18"/>
        <w:szCs w:val="18"/>
      </w:rPr>
      <w:instrText xml:space="preserve"> PAGE  \* MERGEFORMAT </w:instrText>
    </w:r>
    <w:r w:rsidRPr="00877A39">
      <w:rPr>
        <w:rFonts w:ascii="Helvetica" w:hAnsi="Helvetica"/>
        <w:sz w:val="18"/>
        <w:szCs w:val="18"/>
      </w:rPr>
      <w:fldChar w:fldCharType="separate"/>
    </w:r>
    <w:r w:rsidRPr="00877A39">
      <w:rPr>
        <w:rFonts w:ascii="Helvetica" w:hAnsi="Helvetica"/>
        <w:noProof/>
        <w:sz w:val="18"/>
        <w:szCs w:val="18"/>
      </w:rPr>
      <w:t>6</w:t>
    </w:r>
    <w:r w:rsidRPr="00877A39">
      <w:rPr>
        <w:rFonts w:ascii="Helvetica" w:hAnsi="Helvetica"/>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793F0" w14:textId="77777777" w:rsidR="004F4A37" w:rsidRDefault="004F4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31C0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B6414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D54E3F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B26E3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07CD9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C84DD5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CE07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EE4CEA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B92D28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786E8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4EEC1C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acDisableGlyphATSUI" w:val="0"/>
  </w:docVars>
  <w:rsids>
    <w:rsidRoot w:val="008F216D"/>
    <w:rsid w:val="00011C4F"/>
    <w:rsid w:val="000134F9"/>
    <w:rsid w:val="00014A07"/>
    <w:rsid w:val="00040923"/>
    <w:rsid w:val="00050DA4"/>
    <w:rsid w:val="000533C4"/>
    <w:rsid w:val="00061F4E"/>
    <w:rsid w:val="00075621"/>
    <w:rsid w:val="00077AD1"/>
    <w:rsid w:val="000821CD"/>
    <w:rsid w:val="0009042D"/>
    <w:rsid w:val="00095EFA"/>
    <w:rsid w:val="000B0A5B"/>
    <w:rsid w:val="000C1EA3"/>
    <w:rsid w:val="000E3E76"/>
    <w:rsid w:val="000E5727"/>
    <w:rsid w:val="000E7FC6"/>
    <w:rsid w:val="000F4348"/>
    <w:rsid w:val="00116151"/>
    <w:rsid w:val="0013085E"/>
    <w:rsid w:val="00130CD9"/>
    <w:rsid w:val="00144C55"/>
    <w:rsid w:val="00147187"/>
    <w:rsid w:val="0015666A"/>
    <w:rsid w:val="00181F6E"/>
    <w:rsid w:val="001850CE"/>
    <w:rsid w:val="001B01F2"/>
    <w:rsid w:val="001E69B4"/>
    <w:rsid w:val="00210A7C"/>
    <w:rsid w:val="00221AFD"/>
    <w:rsid w:val="00231270"/>
    <w:rsid w:val="00250DCA"/>
    <w:rsid w:val="002724D1"/>
    <w:rsid w:val="00277449"/>
    <w:rsid w:val="002919AD"/>
    <w:rsid w:val="00293D21"/>
    <w:rsid w:val="00296D64"/>
    <w:rsid w:val="002B3C41"/>
    <w:rsid w:val="002B4E4E"/>
    <w:rsid w:val="002B5370"/>
    <w:rsid w:val="002C3053"/>
    <w:rsid w:val="002C6759"/>
    <w:rsid w:val="002F1861"/>
    <w:rsid w:val="002F6FED"/>
    <w:rsid w:val="00300C07"/>
    <w:rsid w:val="003166B8"/>
    <w:rsid w:val="0031722A"/>
    <w:rsid w:val="003209CD"/>
    <w:rsid w:val="00336AD5"/>
    <w:rsid w:val="00344CC4"/>
    <w:rsid w:val="0035341E"/>
    <w:rsid w:val="003543FE"/>
    <w:rsid w:val="00357E0C"/>
    <w:rsid w:val="00361A84"/>
    <w:rsid w:val="00364BA8"/>
    <w:rsid w:val="00371806"/>
    <w:rsid w:val="00380E22"/>
    <w:rsid w:val="00380E76"/>
    <w:rsid w:val="00383A8E"/>
    <w:rsid w:val="003930B3"/>
    <w:rsid w:val="003B35BB"/>
    <w:rsid w:val="003B5F13"/>
    <w:rsid w:val="003C29E6"/>
    <w:rsid w:val="003C5660"/>
    <w:rsid w:val="003C7CA5"/>
    <w:rsid w:val="003D0FBC"/>
    <w:rsid w:val="003D5B81"/>
    <w:rsid w:val="003F4431"/>
    <w:rsid w:val="00413E8F"/>
    <w:rsid w:val="00414423"/>
    <w:rsid w:val="004153B0"/>
    <w:rsid w:val="0042162D"/>
    <w:rsid w:val="004216C3"/>
    <w:rsid w:val="00427217"/>
    <w:rsid w:val="004305C7"/>
    <w:rsid w:val="00447E73"/>
    <w:rsid w:val="004507A6"/>
    <w:rsid w:val="00451516"/>
    <w:rsid w:val="00480FAB"/>
    <w:rsid w:val="004A5602"/>
    <w:rsid w:val="004B343A"/>
    <w:rsid w:val="004C20F8"/>
    <w:rsid w:val="004D0E8E"/>
    <w:rsid w:val="004E6D3C"/>
    <w:rsid w:val="004E6F96"/>
    <w:rsid w:val="004F40CD"/>
    <w:rsid w:val="004F4A37"/>
    <w:rsid w:val="00501FD9"/>
    <w:rsid w:val="00503085"/>
    <w:rsid w:val="005172AA"/>
    <w:rsid w:val="00521999"/>
    <w:rsid w:val="005368B3"/>
    <w:rsid w:val="00540252"/>
    <w:rsid w:val="00541EE6"/>
    <w:rsid w:val="005448DB"/>
    <w:rsid w:val="00551769"/>
    <w:rsid w:val="00556866"/>
    <w:rsid w:val="00586A26"/>
    <w:rsid w:val="00587674"/>
    <w:rsid w:val="005A3C2C"/>
    <w:rsid w:val="005A7617"/>
    <w:rsid w:val="005C4048"/>
    <w:rsid w:val="005D0426"/>
    <w:rsid w:val="005D0D39"/>
    <w:rsid w:val="005D2725"/>
    <w:rsid w:val="005E320D"/>
    <w:rsid w:val="005F048D"/>
    <w:rsid w:val="005F2E7B"/>
    <w:rsid w:val="0061048D"/>
    <w:rsid w:val="00614E50"/>
    <w:rsid w:val="006345AF"/>
    <w:rsid w:val="00642C07"/>
    <w:rsid w:val="00645D9B"/>
    <w:rsid w:val="006541DC"/>
    <w:rsid w:val="006617E6"/>
    <w:rsid w:val="00664A8C"/>
    <w:rsid w:val="006666E6"/>
    <w:rsid w:val="006802E0"/>
    <w:rsid w:val="006810FF"/>
    <w:rsid w:val="006828D1"/>
    <w:rsid w:val="006B0D46"/>
    <w:rsid w:val="006B406F"/>
    <w:rsid w:val="006B52CE"/>
    <w:rsid w:val="006C62DF"/>
    <w:rsid w:val="006D0EE0"/>
    <w:rsid w:val="006D72D4"/>
    <w:rsid w:val="006E53DC"/>
    <w:rsid w:val="006E6B35"/>
    <w:rsid w:val="006F7915"/>
    <w:rsid w:val="00702FF3"/>
    <w:rsid w:val="007077BF"/>
    <w:rsid w:val="00711D90"/>
    <w:rsid w:val="00721585"/>
    <w:rsid w:val="00730232"/>
    <w:rsid w:val="00737B6D"/>
    <w:rsid w:val="00742A28"/>
    <w:rsid w:val="00743637"/>
    <w:rsid w:val="007508FF"/>
    <w:rsid w:val="007605FA"/>
    <w:rsid w:val="007654E8"/>
    <w:rsid w:val="00766128"/>
    <w:rsid w:val="00770C55"/>
    <w:rsid w:val="0077449F"/>
    <w:rsid w:val="007803BB"/>
    <w:rsid w:val="00796A01"/>
    <w:rsid w:val="007A0A95"/>
    <w:rsid w:val="007B29C9"/>
    <w:rsid w:val="007C16CB"/>
    <w:rsid w:val="007E3D9B"/>
    <w:rsid w:val="007F2528"/>
    <w:rsid w:val="00824C66"/>
    <w:rsid w:val="00831A86"/>
    <w:rsid w:val="00844E20"/>
    <w:rsid w:val="00850E34"/>
    <w:rsid w:val="00857FBF"/>
    <w:rsid w:val="0086134B"/>
    <w:rsid w:val="008654B2"/>
    <w:rsid w:val="00865FD3"/>
    <w:rsid w:val="00877A39"/>
    <w:rsid w:val="008849EB"/>
    <w:rsid w:val="00890214"/>
    <w:rsid w:val="00894031"/>
    <w:rsid w:val="008952FA"/>
    <w:rsid w:val="008A089B"/>
    <w:rsid w:val="008A1BEB"/>
    <w:rsid w:val="008A4096"/>
    <w:rsid w:val="008C14FB"/>
    <w:rsid w:val="008C26DE"/>
    <w:rsid w:val="008D0BFA"/>
    <w:rsid w:val="008D536C"/>
    <w:rsid w:val="008E26EC"/>
    <w:rsid w:val="008E40F1"/>
    <w:rsid w:val="008F216D"/>
    <w:rsid w:val="008F6FC4"/>
    <w:rsid w:val="00901820"/>
    <w:rsid w:val="0090669B"/>
    <w:rsid w:val="0091556A"/>
    <w:rsid w:val="00916A00"/>
    <w:rsid w:val="0092063A"/>
    <w:rsid w:val="009219BC"/>
    <w:rsid w:val="0094039D"/>
    <w:rsid w:val="009407C5"/>
    <w:rsid w:val="009822FA"/>
    <w:rsid w:val="00987B96"/>
    <w:rsid w:val="009962E0"/>
    <w:rsid w:val="009A52B6"/>
    <w:rsid w:val="009C2CF8"/>
    <w:rsid w:val="009C57C8"/>
    <w:rsid w:val="009D2D35"/>
    <w:rsid w:val="009E0ADC"/>
    <w:rsid w:val="00A018C2"/>
    <w:rsid w:val="00A11EB5"/>
    <w:rsid w:val="00A307C9"/>
    <w:rsid w:val="00A368D6"/>
    <w:rsid w:val="00A54811"/>
    <w:rsid w:val="00A7299B"/>
    <w:rsid w:val="00A729A3"/>
    <w:rsid w:val="00A94AC9"/>
    <w:rsid w:val="00AA4D94"/>
    <w:rsid w:val="00AB2FB9"/>
    <w:rsid w:val="00AB3364"/>
    <w:rsid w:val="00AC0FE6"/>
    <w:rsid w:val="00AC2344"/>
    <w:rsid w:val="00AC65C5"/>
    <w:rsid w:val="00AC7BA2"/>
    <w:rsid w:val="00AD42EB"/>
    <w:rsid w:val="00AE17A2"/>
    <w:rsid w:val="00AE2036"/>
    <w:rsid w:val="00AE4F65"/>
    <w:rsid w:val="00AF7524"/>
    <w:rsid w:val="00B00C98"/>
    <w:rsid w:val="00B02CB8"/>
    <w:rsid w:val="00B13547"/>
    <w:rsid w:val="00B1766E"/>
    <w:rsid w:val="00B23622"/>
    <w:rsid w:val="00B26940"/>
    <w:rsid w:val="00B26D69"/>
    <w:rsid w:val="00B42456"/>
    <w:rsid w:val="00B44080"/>
    <w:rsid w:val="00B50593"/>
    <w:rsid w:val="00B5638E"/>
    <w:rsid w:val="00B759B9"/>
    <w:rsid w:val="00B779E1"/>
    <w:rsid w:val="00B80595"/>
    <w:rsid w:val="00B86A73"/>
    <w:rsid w:val="00B94647"/>
    <w:rsid w:val="00B96ABD"/>
    <w:rsid w:val="00BA5291"/>
    <w:rsid w:val="00BB1260"/>
    <w:rsid w:val="00BB1646"/>
    <w:rsid w:val="00BB3B7B"/>
    <w:rsid w:val="00BD4DF8"/>
    <w:rsid w:val="00BD573A"/>
    <w:rsid w:val="00BD6BF9"/>
    <w:rsid w:val="00BE68A2"/>
    <w:rsid w:val="00C04CF4"/>
    <w:rsid w:val="00C109A2"/>
    <w:rsid w:val="00C13ABB"/>
    <w:rsid w:val="00C274A7"/>
    <w:rsid w:val="00C35E9D"/>
    <w:rsid w:val="00C520D0"/>
    <w:rsid w:val="00C557BA"/>
    <w:rsid w:val="00C66427"/>
    <w:rsid w:val="00C6781F"/>
    <w:rsid w:val="00C80682"/>
    <w:rsid w:val="00C97B6D"/>
    <w:rsid w:val="00CA1422"/>
    <w:rsid w:val="00CA187E"/>
    <w:rsid w:val="00CA2970"/>
    <w:rsid w:val="00CC7E90"/>
    <w:rsid w:val="00CF2B76"/>
    <w:rsid w:val="00D033C6"/>
    <w:rsid w:val="00D0588B"/>
    <w:rsid w:val="00D16763"/>
    <w:rsid w:val="00D33998"/>
    <w:rsid w:val="00D403C3"/>
    <w:rsid w:val="00D51C13"/>
    <w:rsid w:val="00D54B68"/>
    <w:rsid w:val="00D54B78"/>
    <w:rsid w:val="00D57F25"/>
    <w:rsid w:val="00D679A9"/>
    <w:rsid w:val="00D81D85"/>
    <w:rsid w:val="00D86049"/>
    <w:rsid w:val="00D93CB0"/>
    <w:rsid w:val="00D94CB0"/>
    <w:rsid w:val="00DA0683"/>
    <w:rsid w:val="00DC329B"/>
    <w:rsid w:val="00DC6B57"/>
    <w:rsid w:val="00DE6CCB"/>
    <w:rsid w:val="00E02736"/>
    <w:rsid w:val="00E1031C"/>
    <w:rsid w:val="00E1066F"/>
    <w:rsid w:val="00E15D6D"/>
    <w:rsid w:val="00E2239A"/>
    <w:rsid w:val="00E3079B"/>
    <w:rsid w:val="00E4314E"/>
    <w:rsid w:val="00E4368E"/>
    <w:rsid w:val="00E47E05"/>
    <w:rsid w:val="00E626A4"/>
    <w:rsid w:val="00E631CF"/>
    <w:rsid w:val="00E91913"/>
    <w:rsid w:val="00EA580B"/>
    <w:rsid w:val="00ED7393"/>
    <w:rsid w:val="00EE3177"/>
    <w:rsid w:val="00EE4CED"/>
    <w:rsid w:val="00EE5708"/>
    <w:rsid w:val="00EE5C02"/>
    <w:rsid w:val="00EF7D1B"/>
    <w:rsid w:val="00EF7D1F"/>
    <w:rsid w:val="00F02E8D"/>
    <w:rsid w:val="00F12DE5"/>
    <w:rsid w:val="00F17C13"/>
    <w:rsid w:val="00F22A97"/>
    <w:rsid w:val="00F232B8"/>
    <w:rsid w:val="00F30993"/>
    <w:rsid w:val="00F36580"/>
    <w:rsid w:val="00F43206"/>
    <w:rsid w:val="00F54752"/>
    <w:rsid w:val="00F54759"/>
    <w:rsid w:val="00F64DE1"/>
    <w:rsid w:val="00F80113"/>
    <w:rsid w:val="00F8788C"/>
    <w:rsid w:val="00F97A68"/>
    <w:rsid w:val="00FA1510"/>
    <w:rsid w:val="00FA497A"/>
    <w:rsid w:val="00FB25B6"/>
    <w:rsid w:val="00FB4750"/>
    <w:rsid w:val="00FB6BE0"/>
    <w:rsid w:val="00FC3304"/>
    <w:rsid w:val="00FD36A0"/>
    <w:rsid w:val="00FD7AD8"/>
    <w:rsid w:val="00FE1AF2"/>
    <w:rsid w:val="00FE3CC9"/>
    <w:rsid w:val="00FE415B"/>
    <w:rsid w:val="00FE5E9A"/>
    <w:rsid w:val="00FF2309"/>
    <w:rsid w:val="00FF3A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C4EB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C1E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MBodyText">
    <w:name w:val="LM_Body Text"/>
    <w:qFormat/>
    <w:rsid w:val="00B94647"/>
    <w:pPr>
      <w:spacing w:after="100"/>
      <w:jc w:val="both"/>
    </w:pPr>
    <w:rPr>
      <w:rFonts w:ascii="Times New Roman" w:hAnsi="Times New Roman" w:cs="Adobe Garamond"/>
      <w:sz w:val="22"/>
      <w:szCs w:val="22"/>
    </w:rPr>
  </w:style>
  <w:style w:type="paragraph" w:customStyle="1" w:styleId="LMParagraph">
    <w:name w:val="LM_Paragraph"/>
    <w:qFormat/>
    <w:rsid w:val="00B94647"/>
    <w:pPr>
      <w:tabs>
        <w:tab w:val="left" w:pos="360"/>
      </w:tabs>
      <w:spacing w:after="140"/>
      <w:jc w:val="both"/>
    </w:pPr>
    <w:rPr>
      <w:rFonts w:ascii="Times New Roman" w:eastAsia="AGaramond" w:hAnsi="Times New Roman" w:cs="Times New Roman"/>
      <w:color w:val="000000"/>
      <w:kern w:val="1"/>
      <w:sz w:val="22"/>
      <w:szCs w:val="22"/>
      <w:lang w:eastAsia="zh-CN" w:bidi="hi-IN"/>
    </w:rPr>
  </w:style>
  <w:style w:type="paragraph" w:customStyle="1" w:styleId="LMEquation">
    <w:name w:val="LM_Equation"/>
    <w:basedOn w:val="LMParagraph"/>
    <w:qFormat/>
    <w:rsid w:val="008849EB"/>
    <w:pPr>
      <w:tabs>
        <w:tab w:val="clear" w:pos="360"/>
        <w:tab w:val="center" w:pos="4680"/>
        <w:tab w:val="right" w:pos="8640"/>
      </w:tabs>
      <w:jc w:val="center"/>
    </w:pPr>
    <w:rPr>
      <w:rFonts w:ascii="Symbol" w:hAnsi="Symbol" w:cs="Symbol"/>
    </w:rPr>
  </w:style>
  <w:style w:type="paragraph" w:customStyle="1" w:styleId="LMHeader">
    <w:name w:val="LM_Header"/>
    <w:qFormat/>
    <w:rsid w:val="00B94647"/>
    <w:pPr>
      <w:spacing w:before="100" w:after="100"/>
    </w:pPr>
    <w:rPr>
      <w:rFonts w:ascii="Helvetica" w:eastAsia="Helvetica-Bold" w:hAnsi="Helvetica" w:cs="Helvetica-Bold"/>
      <w:b/>
      <w:bCs/>
      <w:color w:val="000000"/>
      <w:kern w:val="1"/>
      <w:sz w:val="22"/>
      <w:szCs w:val="22"/>
      <w:lang w:eastAsia="zh-CN" w:bidi="hi-IN"/>
    </w:rPr>
  </w:style>
  <w:style w:type="paragraph" w:customStyle="1" w:styleId="LMitemizedinstruction">
    <w:name w:val="LM_itemized_instruction"/>
    <w:qFormat/>
    <w:rsid w:val="00B94647"/>
    <w:pPr>
      <w:spacing w:after="100"/>
      <w:ind w:left="360" w:hanging="270"/>
      <w:jc w:val="both"/>
    </w:pPr>
    <w:rPr>
      <w:rFonts w:ascii="Times New Roman" w:eastAsia="AGaramond" w:hAnsi="Times New Roman" w:cs="Times New Roman"/>
      <w:color w:val="000000"/>
      <w:kern w:val="1"/>
      <w:sz w:val="22"/>
      <w:szCs w:val="22"/>
      <w:lang w:eastAsia="zh-CN" w:bidi="hi-IN"/>
    </w:rPr>
  </w:style>
  <w:style w:type="paragraph" w:customStyle="1" w:styleId="LMList">
    <w:name w:val="LM_List"/>
    <w:basedOn w:val="LMBodyText"/>
    <w:qFormat/>
    <w:rsid w:val="00B94647"/>
    <w:pPr>
      <w:widowControl w:val="0"/>
      <w:autoSpaceDE w:val="0"/>
      <w:autoSpaceDN w:val="0"/>
      <w:adjustRightInd w:val="0"/>
      <w:ind w:firstLine="360"/>
    </w:pPr>
    <w:rPr>
      <w:rFonts w:cs="Times New Roman"/>
      <w:lang w:bidi="en-US"/>
    </w:rPr>
  </w:style>
  <w:style w:type="paragraph" w:customStyle="1" w:styleId="LMSubpara">
    <w:name w:val="LM_Subpara"/>
    <w:basedOn w:val="LMBodyText"/>
    <w:qFormat/>
    <w:rsid w:val="00B94647"/>
    <w:pPr>
      <w:ind w:left="270" w:right="270"/>
    </w:pPr>
    <w:rPr>
      <w:rFonts w:ascii="Adobe Garamond Semibold" w:hAnsi="Adobe Garamond Semibold" w:cs="Adobe Garamond Semibold"/>
      <w:b/>
    </w:rPr>
  </w:style>
  <w:style w:type="paragraph" w:customStyle="1" w:styleId="LMTitle">
    <w:name w:val="LM_Title"/>
    <w:qFormat/>
    <w:rsid w:val="00B94647"/>
    <w:pPr>
      <w:widowControl w:val="0"/>
      <w:autoSpaceDE w:val="0"/>
      <w:autoSpaceDN w:val="0"/>
      <w:adjustRightInd w:val="0"/>
      <w:jc w:val="center"/>
    </w:pPr>
    <w:rPr>
      <w:rFonts w:ascii="Helvetica" w:hAnsi="Helvetica" w:cs="Helvetica"/>
      <w:b/>
      <w:bCs/>
      <w:kern w:val="22"/>
      <w:sz w:val="28"/>
      <w:szCs w:val="28"/>
    </w:rPr>
  </w:style>
  <w:style w:type="paragraph" w:styleId="FootnoteText">
    <w:name w:val="footnote text"/>
    <w:basedOn w:val="Normal"/>
    <w:link w:val="FootnoteTextChar"/>
    <w:uiPriority w:val="99"/>
    <w:unhideWhenUsed/>
    <w:rsid w:val="00FE3CC9"/>
  </w:style>
  <w:style w:type="character" w:customStyle="1" w:styleId="FootnoteTextChar">
    <w:name w:val="Footnote Text Char"/>
    <w:basedOn w:val="DefaultParagraphFont"/>
    <w:link w:val="FootnoteText"/>
    <w:uiPriority w:val="99"/>
    <w:rsid w:val="00FE3CC9"/>
  </w:style>
  <w:style w:type="character" w:styleId="FootnoteReference">
    <w:name w:val="footnote reference"/>
    <w:basedOn w:val="DefaultParagraphFont"/>
    <w:uiPriority w:val="99"/>
    <w:unhideWhenUsed/>
    <w:rsid w:val="00FE3CC9"/>
    <w:rPr>
      <w:vertAlign w:val="superscript"/>
    </w:rPr>
  </w:style>
  <w:style w:type="paragraph" w:styleId="Header">
    <w:name w:val="header"/>
    <w:basedOn w:val="Normal"/>
    <w:link w:val="HeaderChar"/>
    <w:uiPriority w:val="99"/>
    <w:unhideWhenUsed/>
    <w:rsid w:val="00AA4D94"/>
    <w:pPr>
      <w:tabs>
        <w:tab w:val="center" w:pos="4320"/>
        <w:tab w:val="right" w:pos="8640"/>
      </w:tabs>
    </w:pPr>
  </w:style>
  <w:style w:type="character" w:customStyle="1" w:styleId="HeaderChar">
    <w:name w:val="Header Char"/>
    <w:basedOn w:val="DefaultParagraphFont"/>
    <w:link w:val="Header"/>
    <w:uiPriority w:val="99"/>
    <w:rsid w:val="00AA4D94"/>
  </w:style>
  <w:style w:type="paragraph" w:styleId="Footer">
    <w:name w:val="footer"/>
    <w:basedOn w:val="Normal"/>
    <w:link w:val="FooterChar"/>
    <w:uiPriority w:val="99"/>
    <w:unhideWhenUsed/>
    <w:rsid w:val="00AA4D94"/>
    <w:pPr>
      <w:tabs>
        <w:tab w:val="center" w:pos="4320"/>
        <w:tab w:val="right" w:pos="8640"/>
      </w:tabs>
    </w:pPr>
  </w:style>
  <w:style w:type="character" w:customStyle="1" w:styleId="FooterChar">
    <w:name w:val="Footer Char"/>
    <w:basedOn w:val="DefaultParagraphFont"/>
    <w:link w:val="Footer"/>
    <w:uiPriority w:val="99"/>
    <w:rsid w:val="00AA4D94"/>
  </w:style>
  <w:style w:type="paragraph" w:customStyle="1" w:styleId="Bodystyle">
    <w:name w:val="Body style"/>
    <w:basedOn w:val="Normal"/>
    <w:rsid w:val="00300C07"/>
    <w:pPr>
      <w:keepNext/>
      <w:keepLines/>
      <w:widowControl w:val="0"/>
      <w:tabs>
        <w:tab w:val="right" w:pos="7920"/>
      </w:tabs>
      <w:suppressAutoHyphens/>
      <w:autoSpaceDE w:val="0"/>
      <w:spacing w:before="100" w:line="240" w:lineRule="atLeast"/>
      <w:ind w:firstLine="340"/>
      <w:jc w:val="both"/>
    </w:pPr>
    <w:rPr>
      <w:rFonts w:ascii="AGaramond" w:eastAsia="AGaramond" w:hAnsi="AGaramond" w:cs="AGaramond"/>
      <w:color w:val="000000"/>
      <w:kern w:val="1"/>
      <w:sz w:val="22"/>
      <w:szCs w:val="22"/>
      <w:lang w:eastAsia="zh-CN" w:bidi="hi-IN"/>
    </w:rPr>
  </w:style>
  <w:style w:type="paragraph" w:styleId="Caption">
    <w:name w:val="caption"/>
    <w:basedOn w:val="Normal"/>
    <w:next w:val="Normal"/>
    <w:uiPriority w:val="35"/>
    <w:unhideWhenUsed/>
    <w:qFormat/>
    <w:rsid w:val="000B0A5B"/>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380E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80E76"/>
    <w:rPr>
      <w:rFonts w:ascii="Lucida Grande" w:hAnsi="Lucida Grande" w:cs="Lucida Grande"/>
      <w:sz w:val="18"/>
      <w:szCs w:val="18"/>
    </w:rPr>
  </w:style>
  <w:style w:type="character" w:styleId="Hyperlink">
    <w:name w:val="Hyperlink"/>
    <w:basedOn w:val="DefaultParagraphFont"/>
    <w:uiPriority w:val="99"/>
    <w:unhideWhenUsed/>
    <w:rsid w:val="004216C3"/>
    <w:rPr>
      <w:color w:val="0000FF" w:themeColor="hyperlink"/>
      <w:u w:val="single"/>
    </w:rPr>
  </w:style>
  <w:style w:type="character" w:styleId="UnresolvedMention">
    <w:name w:val="Unresolved Mention"/>
    <w:basedOn w:val="DefaultParagraphFont"/>
    <w:uiPriority w:val="99"/>
    <w:rsid w:val="004216C3"/>
    <w:rPr>
      <w:color w:val="605E5C"/>
      <w:shd w:val="clear" w:color="auto" w:fill="E1DFDD"/>
    </w:rPr>
  </w:style>
  <w:style w:type="paragraph" w:customStyle="1" w:styleId="cmdRuler">
    <w:name w:val="cmdRuler"/>
    <w:uiPriority w:val="99"/>
    <w:rsid w:val="00E4314E"/>
    <w:pPr>
      <w:widowControl w:val="0"/>
      <w:autoSpaceDE w:val="0"/>
      <w:autoSpaceDN w:val="0"/>
      <w:adjustRightInd w:val="0"/>
      <w:spacing w:before="140" w:after="40"/>
    </w:pPr>
    <w:rPr>
      <w:rFonts w:ascii="Helvetica" w:hAnsi="Helvetica" w:cs="Helvetica"/>
      <w:sz w:val="22"/>
      <w:szCs w:val="22"/>
      <w:lang w:eastAsia="en-US"/>
    </w:rPr>
  </w:style>
  <w:style w:type="paragraph" w:customStyle="1" w:styleId="outputRuler">
    <w:name w:val="outputRuler"/>
    <w:uiPriority w:val="99"/>
    <w:rsid w:val="00E4314E"/>
    <w:pPr>
      <w:widowControl w:val="0"/>
      <w:autoSpaceDE w:val="0"/>
      <w:autoSpaceDN w:val="0"/>
      <w:adjustRightInd w:val="0"/>
      <w:spacing w:after="40"/>
      <w:ind w:firstLine="80"/>
    </w:pPr>
    <w:rPr>
      <w:rFonts w:ascii="Times New Roman" w:hAnsi="Times New Roman" w:cs="Times New Roman"/>
      <w:sz w:val="22"/>
      <w:szCs w:val="22"/>
      <w:lang w:eastAsia="en-US"/>
    </w:rPr>
  </w:style>
  <w:style w:type="character" w:customStyle="1" w:styleId="apple-converted-space">
    <w:name w:val="apple-converted-space"/>
    <w:basedOn w:val="DefaultParagraphFont"/>
    <w:rsid w:val="00D16763"/>
  </w:style>
  <w:style w:type="paragraph" w:customStyle="1" w:styleId="headerRuler">
    <w:name w:val="headerRuler"/>
    <w:uiPriority w:val="99"/>
    <w:rsid w:val="00987B96"/>
    <w:pPr>
      <w:widowControl w:val="0"/>
      <w:autoSpaceDE w:val="0"/>
      <w:autoSpaceDN w:val="0"/>
      <w:adjustRightInd w:val="0"/>
      <w:spacing w:after="40"/>
    </w:pPr>
    <w:rPr>
      <w:rFonts w:ascii="Helvetica" w:hAnsi="Helvetica" w:cs="Helvetica"/>
      <w:sz w:val="22"/>
      <w:szCs w:val="22"/>
      <w:lang w:eastAsia="en-US"/>
    </w:rPr>
  </w:style>
  <w:style w:type="paragraph" w:customStyle="1" w:styleId="tightCmdRuler">
    <w:name w:val="tightCmdRuler"/>
    <w:uiPriority w:val="99"/>
    <w:rsid w:val="00987B96"/>
    <w:pPr>
      <w:widowControl w:val="0"/>
      <w:autoSpaceDE w:val="0"/>
      <w:autoSpaceDN w:val="0"/>
      <w:adjustRightInd w:val="0"/>
      <w:spacing w:after="40"/>
    </w:pPr>
    <w:rPr>
      <w:rFonts w:ascii="Helvetica" w:hAnsi="Helvetica" w:cs="Helvetica"/>
      <w:sz w:val="22"/>
      <w:szCs w:val="22"/>
      <w:lang w:eastAsia="en-US"/>
    </w:rPr>
  </w:style>
  <w:style w:type="paragraph" w:styleId="NormalWeb">
    <w:name w:val="Normal (Web)"/>
    <w:basedOn w:val="Normal"/>
    <w:uiPriority w:val="99"/>
    <w:semiHidden/>
    <w:unhideWhenUsed/>
    <w:rsid w:val="00BD6BF9"/>
    <w:pPr>
      <w:spacing w:before="100" w:beforeAutospacing="1" w:after="100" w:afterAutospacing="1"/>
    </w:pPr>
    <w:rPr>
      <w:rFonts w:ascii="Times New Roman" w:eastAsia="Times New Roman" w:hAnsi="Times New Roman" w:cs="Times New Roman"/>
      <w:lang w:eastAsia="en-US"/>
    </w:rPr>
  </w:style>
  <w:style w:type="character" w:customStyle="1" w:styleId="Code">
    <w:name w:val="Code"/>
    <w:basedOn w:val="DefaultParagraphFont"/>
    <w:uiPriority w:val="1"/>
    <w:qFormat/>
    <w:rsid w:val="002B3C41"/>
    <w:rPr>
      <w:rFonts w:ascii="Menlo" w:hAnsi="Menlo" w:cs="Menlo"/>
      <w:noProof/>
      <w:sz w:val="18"/>
      <w:szCs w:val="18"/>
      <w:lang w:val="en-US"/>
    </w:rPr>
  </w:style>
  <w:style w:type="character" w:styleId="FollowedHyperlink">
    <w:name w:val="FollowedHyperlink"/>
    <w:basedOn w:val="DefaultParagraphFont"/>
    <w:uiPriority w:val="99"/>
    <w:semiHidden/>
    <w:unhideWhenUsed/>
    <w:rsid w:val="003543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744988">
      <w:bodyDiv w:val="1"/>
      <w:marLeft w:val="0"/>
      <w:marRight w:val="0"/>
      <w:marTop w:val="0"/>
      <w:marBottom w:val="0"/>
      <w:divBdr>
        <w:top w:val="none" w:sz="0" w:space="0" w:color="auto"/>
        <w:left w:val="none" w:sz="0" w:space="0" w:color="auto"/>
        <w:bottom w:val="none" w:sz="0" w:space="0" w:color="auto"/>
        <w:right w:val="none" w:sz="0" w:space="0" w:color="auto"/>
      </w:divBdr>
    </w:div>
    <w:div w:id="814444894">
      <w:bodyDiv w:val="1"/>
      <w:marLeft w:val="0"/>
      <w:marRight w:val="0"/>
      <w:marTop w:val="0"/>
      <w:marBottom w:val="0"/>
      <w:divBdr>
        <w:top w:val="none" w:sz="0" w:space="0" w:color="auto"/>
        <w:left w:val="none" w:sz="0" w:space="0" w:color="auto"/>
        <w:bottom w:val="none" w:sz="0" w:space="0" w:color="auto"/>
        <w:right w:val="none" w:sz="0" w:space="0" w:color="auto"/>
      </w:divBdr>
    </w:div>
    <w:div w:id="831070098">
      <w:bodyDiv w:val="1"/>
      <w:marLeft w:val="0"/>
      <w:marRight w:val="0"/>
      <w:marTop w:val="0"/>
      <w:marBottom w:val="0"/>
      <w:divBdr>
        <w:top w:val="none" w:sz="0" w:space="0" w:color="auto"/>
        <w:left w:val="none" w:sz="0" w:space="0" w:color="auto"/>
        <w:bottom w:val="none" w:sz="0" w:space="0" w:color="auto"/>
        <w:right w:val="none" w:sz="0" w:space="0" w:color="auto"/>
      </w:divBdr>
    </w:div>
    <w:div w:id="1130973890">
      <w:bodyDiv w:val="1"/>
      <w:marLeft w:val="0"/>
      <w:marRight w:val="0"/>
      <w:marTop w:val="0"/>
      <w:marBottom w:val="0"/>
      <w:divBdr>
        <w:top w:val="none" w:sz="0" w:space="0" w:color="auto"/>
        <w:left w:val="none" w:sz="0" w:space="0" w:color="auto"/>
        <w:bottom w:val="none" w:sz="0" w:space="0" w:color="auto"/>
        <w:right w:val="none" w:sz="0" w:space="0" w:color="auto"/>
      </w:divBdr>
    </w:div>
    <w:div w:id="1219826242">
      <w:bodyDiv w:val="1"/>
      <w:marLeft w:val="0"/>
      <w:marRight w:val="0"/>
      <w:marTop w:val="0"/>
      <w:marBottom w:val="0"/>
      <w:divBdr>
        <w:top w:val="none" w:sz="0" w:space="0" w:color="auto"/>
        <w:left w:val="none" w:sz="0" w:space="0" w:color="auto"/>
        <w:bottom w:val="none" w:sz="0" w:space="0" w:color="auto"/>
        <w:right w:val="none" w:sz="0" w:space="0" w:color="auto"/>
      </w:divBdr>
    </w:div>
    <w:div w:id="1479344142">
      <w:bodyDiv w:val="1"/>
      <w:marLeft w:val="0"/>
      <w:marRight w:val="0"/>
      <w:marTop w:val="0"/>
      <w:marBottom w:val="0"/>
      <w:divBdr>
        <w:top w:val="none" w:sz="0" w:space="0" w:color="auto"/>
        <w:left w:val="none" w:sz="0" w:space="0" w:color="auto"/>
        <w:bottom w:val="none" w:sz="0" w:space="0" w:color="auto"/>
        <w:right w:val="none" w:sz="0" w:space="0" w:color="auto"/>
      </w:divBdr>
    </w:div>
    <w:div w:id="1574392364">
      <w:bodyDiv w:val="1"/>
      <w:marLeft w:val="0"/>
      <w:marRight w:val="0"/>
      <w:marTop w:val="0"/>
      <w:marBottom w:val="0"/>
      <w:divBdr>
        <w:top w:val="none" w:sz="0" w:space="0" w:color="auto"/>
        <w:left w:val="none" w:sz="0" w:space="0" w:color="auto"/>
        <w:bottom w:val="none" w:sz="0" w:space="0" w:color="auto"/>
        <w:right w:val="none" w:sz="0" w:space="0" w:color="auto"/>
      </w:divBdr>
    </w:div>
    <w:div w:id="1687705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ublimetext.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arebones.com/products/bbedit/download.html"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ox.com/resources/downloads/dr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avemetrics.com/" TargetMode="External"/><Relationship Id="rId32" Type="http://schemas.openxmlformats.org/officeDocument/2006/relationships/hyperlink" Target="https://community.box.com/t5/Archive-Forum/Accessing-Box-from-China/td-p/56552"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ourmilab.ch/documents/specrend/" TargetMode="External"/><Relationship Id="rId28" Type="http://schemas.openxmlformats.org/officeDocument/2006/relationships/hyperlink" Target="https://cornell.box.com/"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pp.boxcn.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lp.ubuntu.com/community/gedit" TargetMode="External"/><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CocoaOOXMLWriter/1187.34</generator>
</meta>
</file>

<file path=customXml/itemProps1.xml><?xml version="1.0" encoding="utf-8"?>
<ds:datastoreItem xmlns:ds="http://schemas.openxmlformats.org/officeDocument/2006/customXml" ds:itemID="{A1D714E7-22DE-2540-A1B5-C31D5ED4886C}">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3757</Words>
  <Characters>21421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Entropy of Solution (converted)</vt:lpstr>
    </vt:vector>
  </TitlesOfParts>
  <Company>Cornell University</Company>
  <LinksUpToDate>false</LinksUpToDate>
  <CharactersWithSpaces>25128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Entropy of Solution (converted)</dc:title>
  <cp:lastModifiedBy>Melissa A. Hines</cp:lastModifiedBy>
  <cp:revision>3</cp:revision>
  <cp:lastPrinted>2020-06-27T19:00:00Z</cp:lastPrinted>
  <dcterms:created xsi:type="dcterms:W3CDTF">2020-06-27T19:00:00Z</dcterms:created>
  <dcterms:modified xsi:type="dcterms:W3CDTF">2020-06-27T19:02:00Z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