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6FC9" w14:textId="77777777" w:rsidR="00E433D8" w:rsidRDefault="00000000">
      <w:pPr>
        <w:spacing w:before="1440" w:after="240"/>
        <w:jc w:val="center"/>
      </w:pPr>
      <w:r>
        <w:rPr>
          <w:b/>
          <w:bCs/>
          <w:color w:val="2E75B6"/>
          <w:sz w:val="56"/>
          <w:szCs w:val="56"/>
        </w:rPr>
        <w:t>PI-C867-IO Control</w:t>
      </w:r>
    </w:p>
    <w:p w14:paraId="30A53335" w14:textId="77777777" w:rsidR="00E433D8" w:rsidRDefault="00000000">
      <w:pPr>
        <w:spacing w:after="240"/>
        <w:jc w:val="center"/>
      </w:pPr>
      <w:r>
        <w:rPr>
          <w:color w:val="444444"/>
          <w:sz w:val="28"/>
          <w:szCs w:val="28"/>
        </w:rPr>
        <w:t>Note Technique — Pilotage multi-positions synchronisé par TTL</w:t>
      </w:r>
    </w:p>
    <w:p w14:paraId="4CAA5324" w14:textId="77777777" w:rsidR="00E433D8" w:rsidRDefault="00000000">
      <w:pPr>
        <w:spacing w:after="720"/>
        <w:jc w:val="center"/>
      </w:pPr>
      <w:r>
        <w:rPr>
          <w:i/>
          <w:iCs/>
          <w:color w:val="444444"/>
          <w:sz w:val="28"/>
          <w:szCs w:val="28"/>
        </w:rPr>
        <w:t>pour microscopie de polarisation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2577"/>
      </w:tblGrid>
      <w:tr w:rsidR="00E433D8" w14:paraId="5D97F8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7295" w14:textId="77777777" w:rsidR="00E433D8" w:rsidRDefault="00000000">
            <w:r>
              <w:rPr>
                <w:color w:val="000000"/>
                <w:sz w:val="20"/>
                <w:szCs w:val="20"/>
              </w:rPr>
              <w:t>Institut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8431" w14:textId="77777777" w:rsidR="00E433D8" w:rsidRDefault="00000000">
            <w:r>
              <w:rPr>
                <w:color w:val="000000"/>
                <w:sz w:val="20"/>
                <w:szCs w:val="20"/>
              </w:rPr>
              <w:t>Fresnel / Photonics Platform</w:t>
            </w:r>
          </w:p>
        </w:tc>
      </w:tr>
      <w:tr w:rsidR="00E433D8" w14:paraId="0CC30E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C376" w14:textId="77777777" w:rsidR="00E433D8" w:rsidRDefault="00000000">
            <w:r>
              <w:rPr>
                <w:color w:val="000000"/>
                <w:sz w:val="20"/>
                <w:szCs w:val="20"/>
              </w:rPr>
              <w:t>Auteur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3DEA" w14:textId="77777777" w:rsidR="00E433D8" w:rsidRDefault="00000000">
            <w:r>
              <w:rPr>
                <w:color w:val="000000"/>
                <w:sz w:val="20"/>
                <w:szCs w:val="20"/>
              </w:rPr>
              <w:t>Sébastien Mailfert</w:t>
            </w:r>
          </w:p>
        </w:tc>
      </w:tr>
      <w:tr w:rsidR="00E433D8" w14:paraId="2513D9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C64D" w14:textId="77777777" w:rsidR="00E433D8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36B1" w14:textId="77777777" w:rsidR="00E433D8" w:rsidRDefault="00000000">
            <w:r>
              <w:rPr>
                <w:color w:val="000000"/>
                <w:sz w:val="20"/>
                <w:szCs w:val="20"/>
              </w:rPr>
              <w:t>Avril 2026</w:t>
            </w:r>
          </w:p>
        </w:tc>
      </w:tr>
      <w:tr w:rsidR="00E433D8" w14:paraId="753A3D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9CC5" w14:textId="77777777" w:rsidR="00E433D8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EB43" w14:textId="77777777" w:rsidR="00E433D8" w:rsidRDefault="00000000">
            <w:r>
              <w:rPr>
                <w:color w:val="000000"/>
                <w:sz w:val="20"/>
                <w:szCs w:val="20"/>
              </w:rPr>
              <w:t>0.0</w:t>
            </w:r>
          </w:p>
        </w:tc>
      </w:tr>
      <w:tr w:rsidR="00E433D8" w14:paraId="44D88D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66F" w14:textId="77777777" w:rsidR="00E433D8" w:rsidRDefault="00000000">
            <w:r>
              <w:rPr>
                <w:color w:val="000000"/>
                <w:sz w:val="20"/>
                <w:szCs w:val="20"/>
              </w:rPr>
              <w:t>Contrôleur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4DA5" w14:textId="77777777" w:rsidR="00E433D8" w:rsidRDefault="00000000">
            <w:r>
              <w:rPr>
                <w:color w:val="000000"/>
                <w:sz w:val="20"/>
                <w:szCs w:val="20"/>
              </w:rPr>
              <w:t>PI C-867.2U2 (SN 0122085469)</w:t>
            </w:r>
          </w:p>
        </w:tc>
      </w:tr>
      <w:tr w:rsidR="00E433D8" w14:paraId="5C526C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C56C" w14:textId="77777777" w:rsidR="00E433D8" w:rsidRDefault="00000000">
            <w:r>
              <w:rPr>
                <w:color w:val="000000"/>
                <w:sz w:val="20"/>
                <w:szCs w:val="20"/>
              </w:rPr>
              <w:t>Carte DAQ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A324" w14:textId="77777777" w:rsidR="00E433D8" w:rsidRDefault="00000000">
            <w:r>
              <w:rPr>
                <w:color w:val="000000"/>
                <w:sz w:val="20"/>
                <w:szCs w:val="20"/>
              </w:rPr>
              <w:t>NI USB-6353</w:t>
            </w:r>
          </w:p>
        </w:tc>
      </w:tr>
    </w:tbl>
    <w:p w14:paraId="6129998F" w14:textId="77777777" w:rsidR="00E433D8" w:rsidRDefault="00E433D8">
      <w:pPr>
        <w:pageBreakBefore/>
      </w:pPr>
    </w:p>
    <w:p w14:paraId="13F4FE82" w14:textId="77777777" w:rsidR="00E433D8" w:rsidRDefault="00000000">
      <w:pPr>
        <w:pStyle w:val="Titre1"/>
        <w:pBdr>
          <w:bottom w:val="single" w:sz="6" w:space="1" w:color="2E75B6"/>
        </w:pBdr>
      </w:pPr>
      <w:r>
        <w:t>1. Contexte</w:t>
      </w:r>
    </w:p>
    <w:p w14:paraId="38D488DC" w14:textId="77777777" w:rsidR="00E433D8" w:rsidRDefault="00000000" w:rsidP="00597CBC">
      <w:pPr>
        <w:spacing w:before="60" w:after="60"/>
        <w:jc w:val="both"/>
      </w:pPr>
      <w:r>
        <w:t>Dans un système de microscopie de polarisation, le stage XY (PI M-687 piloté par C-867.2U2) doit se déplacer vers une série de positions prédéfinies. Chaque position est suivie d'une acquisition synchronisée impliquant lasers, polariseurs et caméra.</w:t>
      </w:r>
    </w:p>
    <w:p w14:paraId="4C932C46" w14:textId="77777777" w:rsidR="00E433D8" w:rsidRDefault="00E433D8" w:rsidP="00597CBC">
      <w:pPr>
        <w:spacing w:before="60" w:after="60"/>
        <w:jc w:val="both"/>
      </w:pPr>
    </w:p>
    <w:p w14:paraId="451656CA" w14:textId="77777777" w:rsidR="00E433D8" w:rsidRDefault="00000000" w:rsidP="00597CBC">
      <w:pPr>
        <w:spacing w:before="60" w:after="60"/>
        <w:jc w:val="both"/>
      </w:pPr>
      <w:r>
        <w:rPr>
          <w:b/>
          <w:bCs/>
        </w:rPr>
        <w:t>Contrainte principale :</w:t>
      </w:r>
    </w:p>
    <w:p w14:paraId="050C69AA" w14:textId="77777777" w:rsidR="00E433D8" w:rsidRDefault="00000000" w:rsidP="00597CBC">
      <w:pPr>
        <w:spacing w:before="60" w:after="60"/>
        <w:jc w:val="both"/>
      </w:pPr>
      <w:r>
        <w:t>Aucune communication RS-232/USB avec le C-867 ne doit avoir lieu pendant la génération des signaux DAQ (lasers, AO, DO, triggers caméra), afin d'éviter tout jitter ou perturbation de la séquence d'acquisition.</w:t>
      </w:r>
    </w:p>
    <w:p w14:paraId="483E4FE9" w14:textId="77777777" w:rsidR="00E433D8" w:rsidRPr="00597CBC" w:rsidRDefault="00000000" w:rsidP="00597CBC">
      <w:pPr>
        <w:pStyle w:val="Titre1"/>
        <w:pBdr>
          <w:bottom w:val="single" w:sz="6" w:space="1" w:color="2E75B6"/>
        </w:pBdr>
        <w:jc w:val="both"/>
        <w:rPr>
          <w:i/>
          <w:iCs/>
        </w:rPr>
      </w:pPr>
      <w:r w:rsidRPr="00597CBC">
        <w:rPr>
          <w:i/>
          <w:iCs/>
        </w:rPr>
        <w:t>2. Solution adoptée</w:t>
      </w:r>
    </w:p>
    <w:p w14:paraId="198C7D7B" w14:textId="77777777" w:rsidR="00E433D8" w:rsidRPr="00597CBC" w:rsidRDefault="00000000" w:rsidP="00597CBC">
      <w:pPr>
        <w:spacing w:before="60" w:after="60"/>
        <w:jc w:val="both"/>
        <w:rPr>
          <w:i/>
          <w:iCs/>
        </w:rPr>
      </w:pPr>
      <w:r w:rsidRPr="00597CBC">
        <w:rPr>
          <w:i/>
          <w:iCs/>
        </w:rPr>
        <w:t>La solution repose sur trois composants complémentaires :</w:t>
      </w:r>
    </w:p>
    <w:p w14:paraId="3DB69760" w14:textId="77777777" w:rsidR="00E433D8" w:rsidRPr="00597CBC" w:rsidRDefault="00000000" w:rsidP="00597CBC">
      <w:pPr>
        <w:pStyle w:val="Titre2"/>
        <w:jc w:val="both"/>
        <w:rPr>
          <w:i/>
          <w:iCs/>
        </w:rPr>
      </w:pPr>
      <w:r w:rsidRPr="00597CBC">
        <w:rPr>
          <w:i/>
          <w:iCs/>
        </w:rPr>
        <w:t>2.1 Macro GCS stockée sur le C-867</w:t>
      </w:r>
    </w:p>
    <w:p w14:paraId="20DA007D" w14:textId="77777777" w:rsidR="00E433D8" w:rsidRPr="00597CBC" w:rsidRDefault="00000000" w:rsidP="00597CBC">
      <w:pPr>
        <w:spacing w:before="60" w:after="60"/>
        <w:jc w:val="both"/>
        <w:rPr>
          <w:i/>
          <w:iCs/>
        </w:rPr>
      </w:pPr>
      <w:r w:rsidRPr="00597CBC">
        <w:rPr>
          <w:i/>
          <w:iCs/>
        </w:rPr>
        <w:t>Une macro GCS tourne en boucle infinie sur le contrôleur. Elle attend un signal TTL « GO », se déplace vers la position suivante, puis émet un signal TTL « READY ». Aucune communication RS-232 n'est nécessaire pendant le déplacement ou l'acquisition.</w:t>
      </w:r>
    </w:p>
    <w:p w14:paraId="6651813E" w14:textId="77777777" w:rsidR="00E433D8" w:rsidRPr="00597CBC" w:rsidRDefault="00000000" w:rsidP="00597CBC">
      <w:pPr>
        <w:pStyle w:val="Titre2"/>
        <w:jc w:val="both"/>
        <w:rPr>
          <w:i/>
          <w:iCs/>
        </w:rPr>
      </w:pPr>
      <w:r w:rsidRPr="00597CBC">
        <w:rPr>
          <w:i/>
          <w:iCs/>
        </w:rPr>
        <w:t>2.2 Scripts Python</w:t>
      </w:r>
    </w:p>
    <w:p w14:paraId="5FD80C73" w14:textId="77777777" w:rsidR="00E433D8" w:rsidRPr="00597CBC" w:rsidRDefault="00000000" w:rsidP="00597CBC">
      <w:pPr>
        <w:spacing w:before="60" w:after="60"/>
        <w:jc w:val="both"/>
        <w:rPr>
          <w:i/>
          <w:iCs/>
        </w:rPr>
      </w:pPr>
      <w:r w:rsidRPr="00597CBC">
        <w:rPr>
          <w:i/>
          <w:iCs/>
        </w:rPr>
        <w:t>Appelés depuis LabVIEW via System Exec.vi, ils construisent et envoient la macro GCS au contrôleur avant chaque séquence. Les positions XY sont passées en JSON depuis LabVIEW. La communication RS-232 n'a lieu qu'une seule fois, avant le début de l'acquisition.</w:t>
      </w:r>
    </w:p>
    <w:p w14:paraId="7E628B50" w14:textId="77777777" w:rsidR="00E433D8" w:rsidRPr="00597CBC" w:rsidRDefault="00000000" w:rsidP="00597CBC">
      <w:pPr>
        <w:pStyle w:val="Titre2"/>
        <w:jc w:val="both"/>
        <w:rPr>
          <w:i/>
          <w:iCs/>
        </w:rPr>
      </w:pPr>
      <w:r w:rsidRPr="00597CBC">
        <w:rPr>
          <w:i/>
          <w:iCs/>
        </w:rPr>
        <w:t>2.3 VI LabVIEW (machine à états)</w:t>
      </w:r>
    </w:p>
    <w:p w14:paraId="25877FB7" w14:textId="77777777" w:rsidR="00E433D8" w:rsidRPr="00597CBC" w:rsidRDefault="00000000" w:rsidP="00597CBC">
      <w:pPr>
        <w:spacing w:before="60" w:after="60"/>
        <w:jc w:val="both"/>
        <w:rPr>
          <w:i/>
          <w:iCs/>
        </w:rPr>
      </w:pPr>
      <w:r w:rsidRPr="00597CBC">
        <w:rPr>
          <w:i/>
          <w:iCs/>
        </w:rPr>
        <w:t>Orchestre l'ensemble : initialisation, envoi de la macro, génération des signaux TTL GO/READY, gestion des boucles et de l'arrêt utilisateur.</w:t>
      </w:r>
    </w:p>
    <w:p w14:paraId="5A3B4880" w14:textId="77777777" w:rsidR="00E433D8" w:rsidRDefault="00000000">
      <w:pPr>
        <w:pStyle w:val="Titre1"/>
        <w:pBdr>
          <w:bottom w:val="single" w:sz="6" w:space="1" w:color="2E75B6"/>
        </w:pBdr>
      </w:pPr>
      <w:r>
        <w:t>3. Architecture hardware</w:t>
      </w:r>
    </w:p>
    <w:p w14:paraId="2F59391B" w14:textId="77777777" w:rsidR="00E433D8" w:rsidRDefault="00000000">
      <w:pPr>
        <w:pStyle w:val="Titre2"/>
      </w:pPr>
      <w:r>
        <w:t>3.1 Matériel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433D8" w14:paraId="5E44CD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9C26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2165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433D8" w14:paraId="747E42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34E7" w14:textId="77777777" w:rsidR="00E433D8" w:rsidRDefault="00000000">
            <w:r>
              <w:rPr>
                <w:color w:val="000000"/>
                <w:sz w:val="20"/>
                <w:szCs w:val="20"/>
              </w:rPr>
              <w:t>PI C-867.2U2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2D9A" w14:textId="77777777" w:rsidR="00E433D8" w:rsidRDefault="00000000">
            <w:r>
              <w:rPr>
                <w:color w:val="000000"/>
                <w:sz w:val="20"/>
                <w:szCs w:val="20"/>
              </w:rPr>
              <w:t>Contrôleur 2 axes PILine, USB, SN 0122085469</w:t>
            </w:r>
          </w:p>
        </w:tc>
      </w:tr>
      <w:tr w:rsidR="00E433D8" w14:paraId="58D2EA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058C" w14:textId="77777777" w:rsidR="00E433D8" w:rsidRDefault="00000000">
            <w:r>
              <w:rPr>
                <w:color w:val="000000"/>
                <w:sz w:val="20"/>
                <w:szCs w:val="20"/>
              </w:rPr>
              <w:t>Axe 1 (X)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998F" w14:textId="77777777" w:rsidR="00E433D8" w:rsidRDefault="00000000">
            <w:r>
              <w:rPr>
                <w:color w:val="000000"/>
                <w:sz w:val="20"/>
                <w:szCs w:val="20"/>
              </w:rPr>
              <w:t>M-687.UN</w:t>
            </w:r>
          </w:p>
        </w:tc>
      </w:tr>
      <w:tr w:rsidR="00E433D8" w14:paraId="236D510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CB21" w14:textId="77777777" w:rsidR="00E433D8" w:rsidRDefault="00000000">
            <w:r>
              <w:rPr>
                <w:color w:val="000000"/>
                <w:sz w:val="20"/>
                <w:szCs w:val="20"/>
              </w:rPr>
              <w:t>Axe 2 (Y)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8F40" w14:textId="77777777" w:rsidR="00E433D8" w:rsidRDefault="00000000">
            <w:r>
              <w:rPr>
                <w:color w:val="000000"/>
                <w:sz w:val="20"/>
                <w:szCs w:val="20"/>
              </w:rPr>
              <w:t>M-687.UN</w:t>
            </w:r>
          </w:p>
        </w:tc>
      </w:tr>
      <w:tr w:rsidR="00E433D8" w14:paraId="4ABF94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78E1" w14:textId="77777777" w:rsidR="00E433D8" w:rsidRDefault="00000000">
            <w:r>
              <w:rPr>
                <w:color w:val="000000"/>
                <w:sz w:val="20"/>
                <w:szCs w:val="20"/>
              </w:rPr>
              <w:t>NI USB-6353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0DB5" w14:textId="77777777" w:rsidR="00E433D8" w:rsidRDefault="00000000">
            <w:r>
              <w:rPr>
                <w:color w:val="000000"/>
                <w:sz w:val="20"/>
                <w:szCs w:val="20"/>
              </w:rPr>
              <w:t>Carte DAQ, Dev USB-6353-3</w:t>
            </w:r>
          </w:p>
        </w:tc>
      </w:tr>
      <w:tr w:rsidR="00E433D8" w14:paraId="3830D7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96C0" w14:textId="77777777" w:rsidR="00E433D8" w:rsidRDefault="00000000">
            <w:r>
              <w:rPr>
                <w:color w:val="000000"/>
                <w:sz w:val="20"/>
                <w:szCs w:val="20"/>
              </w:rPr>
              <w:t>Câble PI C-170.IO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2011" w14:textId="77777777" w:rsidR="00E433D8" w:rsidRDefault="00000000">
            <w:r>
              <w:rPr>
                <w:color w:val="000000"/>
                <w:sz w:val="20"/>
                <w:szCs w:val="20"/>
              </w:rPr>
              <w:t>Mini-DIN 9 broches pour I/O du C-867</w:t>
            </w:r>
          </w:p>
        </w:tc>
      </w:tr>
    </w:tbl>
    <w:p w14:paraId="44BEE9D3" w14:textId="77777777" w:rsidR="00E433D8" w:rsidRDefault="00000000">
      <w:pPr>
        <w:pStyle w:val="Titre2"/>
      </w:pPr>
      <w:r>
        <w:t>3.2 Câblage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E433D8" w14:paraId="469B67B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1E3D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FB27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C-867 broche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DDB6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Couleur fil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6118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NI USB-6353-3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7E41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E433D8" w14:paraId="1692A7A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CB18" w14:textId="77777777" w:rsidR="00E433D8" w:rsidRDefault="00000000">
            <w:r>
              <w:rPr>
                <w:color w:val="000000"/>
                <w:sz w:val="20"/>
                <w:szCs w:val="20"/>
              </w:rPr>
              <w:t>GO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3BF8" w14:textId="77777777" w:rsidR="00E433D8" w:rsidRDefault="00000000">
            <w:r>
              <w:rPr>
                <w:color w:val="000000"/>
                <w:sz w:val="20"/>
                <w:szCs w:val="20"/>
              </w:rPr>
              <w:t>4 (jaune)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9AA5" w14:textId="77777777" w:rsidR="00E433D8" w:rsidRDefault="00000000">
            <w:r>
              <w:rPr>
                <w:color w:val="000000"/>
                <w:sz w:val="20"/>
                <w:szCs w:val="20"/>
              </w:rPr>
              <w:t>Jaune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8808" w14:textId="77777777" w:rsidR="00E433D8" w:rsidRDefault="00000000">
            <w:r>
              <w:rPr>
                <w:color w:val="000000"/>
                <w:sz w:val="20"/>
                <w:szCs w:val="20"/>
              </w:rPr>
              <w:t>PFI13 / CTR1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5774" w14:textId="77777777" w:rsidR="00E433D8" w:rsidRDefault="00000000">
            <w:r>
              <w:rPr>
                <w:color w:val="000000"/>
                <w:sz w:val="20"/>
                <w:szCs w:val="20"/>
              </w:rPr>
              <w:t>Déclenchement déplacement</w:t>
            </w:r>
          </w:p>
        </w:tc>
      </w:tr>
      <w:tr w:rsidR="00E433D8" w14:paraId="0802952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7E98" w14:textId="77777777" w:rsidR="00E433D8" w:rsidRDefault="00000000">
            <w:r>
              <w:rPr>
                <w:color w:val="000000"/>
                <w:sz w:val="20"/>
                <w:szCs w:val="20"/>
              </w:rPr>
              <w:lastRenderedPageBreak/>
              <w:t>READY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3C0E" w14:textId="77777777" w:rsidR="00E433D8" w:rsidRDefault="00000000">
            <w:r>
              <w:rPr>
                <w:color w:val="000000"/>
                <w:sz w:val="20"/>
                <w:szCs w:val="20"/>
              </w:rPr>
              <w:t>5 (violet)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865A" w14:textId="77777777" w:rsidR="00E433D8" w:rsidRDefault="00000000">
            <w:r>
              <w:rPr>
                <w:color w:val="000000"/>
                <w:sz w:val="20"/>
                <w:szCs w:val="20"/>
              </w:rPr>
              <w:t>Violet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1D6A" w14:textId="77777777" w:rsidR="00E433D8" w:rsidRDefault="00000000">
            <w:r>
              <w:rPr>
                <w:color w:val="000000"/>
                <w:sz w:val="20"/>
                <w:szCs w:val="20"/>
              </w:rPr>
              <w:t>P0.4 (port0/line4)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2282" w14:textId="77777777" w:rsidR="00E433D8" w:rsidRDefault="00000000">
            <w:r>
              <w:rPr>
                <w:color w:val="000000"/>
                <w:sz w:val="20"/>
                <w:szCs w:val="20"/>
              </w:rPr>
              <w:t>Fin de déplacement</w:t>
            </w:r>
          </w:p>
        </w:tc>
      </w:tr>
      <w:tr w:rsidR="00E433D8" w14:paraId="4B8FB3C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5D98" w14:textId="77777777" w:rsidR="00E433D8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700E" w14:textId="77777777" w:rsidR="00E433D8" w:rsidRDefault="00000000">
            <w:r>
              <w:rPr>
                <w:color w:val="000000"/>
                <w:sz w:val="20"/>
                <w:szCs w:val="20"/>
              </w:rPr>
              <w:t>Blindage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88C7" w14:textId="77777777" w:rsidR="00E433D8" w:rsidRDefault="00000000">
            <w:r>
              <w:rPr>
                <w:color w:val="000000"/>
                <w:sz w:val="20"/>
                <w:szCs w:val="20"/>
              </w:rPr>
              <w:t>Noir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FCE8" w14:textId="77777777" w:rsidR="00E433D8" w:rsidRDefault="00000000">
            <w:r>
              <w:rPr>
                <w:color w:val="000000"/>
                <w:sz w:val="20"/>
                <w:szCs w:val="20"/>
              </w:rPr>
              <w:t>DGND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D1E" w14:textId="77777777" w:rsidR="00E433D8" w:rsidRDefault="00000000">
            <w:r>
              <w:rPr>
                <w:color w:val="000000"/>
                <w:sz w:val="20"/>
                <w:szCs w:val="20"/>
              </w:rPr>
              <w:t>Masse commune</w:t>
            </w:r>
          </w:p>
        </w:tc>
      </w:tr>
    </w:tbl>
    <w:p w14:paraId="62F00DD7" w14:textId="77777777" w:rsidR="00E433D8" w:rsidRDefault="00E433D8">
      <w:pPr>
        <w:spacing w:before="60" w:after="60"/>
      </w:pPr>
    </w:p>
    <w:p w14:paraId="2E4FCE51" w14:textId="77777777" w:rsidR="00E433D8" w:rsidRDefault="00000000" w:rsidP="00597CBC">
      <w:pPr>
        <w:spacing w:before="60" w:after="60"/>
        <w:jc w:val="both"/>
      </w:pPr>
      <w:r>
        <w:rPr>
          <w:b/>
          <w:bCs/>
        </w:rPr>
        <w:t>Note importante :</w:t>
      </w:r>
    </w:p>
    <w:p w14:paraId="46AAD1C4" w14:textId="77777777" w:rsidR="00E433D8" w:rsidRDefault="00000000" w:rsidP="00597CBC">
      <w:pPr>
        <w:spacing w:before="60" w:after="60"/>
        <w:jc w:val="both"/>
      </w:pPr>
      <w:r>
        <w:t>Le Change Detection DAQmx n'est supporté que sur port0 du NI USB-6353 (pas sur port1).</w:t>
      </w:r>
    </w:p>
    <w:p w14:paraId="223E2BF7" w14:textId="77777777" w:rsidR="00E433D8" w:rsidRDefault="00000000" w:rsidP="00597CBC">
      <w:pPr>
        <w:pStyle w:val="Titre1"/>
        <w:pBdr>
          <w:bottom w:val="single" w:sz="6" w:space="1" w:color="2E75B6"/>
        </w:pBdr>
        <w:jc w:val="both"/>
      </w:pPr>
      <w:r>
        <w:t>4. Macro GCS</w:t>
      </w:r>
    </w:p>
    <w:p w14:paraId="46295B73" w14:textId="77777777" w:rsidR="00E433D8" w:rsidRDefault="00000000" w:rsidP="00597CBC">
      <w:pPr>
        <w:pStyle w:val="Titre2"/>
        <w:jc w:val="both"/>
      </w:pPr>
      <w:r>
        <w:t>4.1 Principe</w:t>
      </w:r>
    </w:p>
    <w:p w14:paraId="3BA637E0" w14:textId="77777777" w:rsidR="00E433D8" w:rsidRDefault="00000000" w:rsidP="00597CBC">
      <w:pPr>
        <w:spacing w:before="60" w:after="60"/>
        <w:jc w:val="both"/>
      </w:pPr>
      <w:r>
        <w:t>La macro MOVMAC est construite dynamiquement par Python à partir du tableau de positions LabVIEW. Elle contient un bloc de 9 commandes par position, suivi d'un MAC NSTART pour reboucler indéfiniment.</w:t>
      </w:r>
    </w:p>
    <w:p w14:paraId="72BA51D5" w14:textId="77777777" w:rsidR="00E433D8" w:rsidRDefault="00000000" w:rsidP="00597CBC">
      <w:pPr>
        <w:pStyle w:val="Titre2"/>
        <w:jc w:val="both"/>
      </w:pPr>
      <w:r>
        <w:t>4.2 Structure d'un bloc</w:t>
      </w:r>
    </w:p>
    <w:p w14:paraId="70E240D4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WAC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DIO?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4 = 0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attendre GO bas (sécurité anti-double déclenchement)</w:t>
      </w:r>
    </w:p>
    <w:p w14:paraId="32DDE6F3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WAC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DIO?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4 = 1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attendre front montant GO</w:t>
      </w:r>
    </w:p>
    <w:p w14:paraId="05F1BB58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MOV 1 X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déplacer axe X</w:t>
      </w:r>
    </w:p>
    <w:p w14:paraId="25ACC1E3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MOV 2 Y 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déplacer axe Y (simultané)</w:t>
      </w:r>
    </w:p>
    <w:p w14:paraId="6F96EDAA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WAC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ONT?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1 = 1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attendre stabilisation axe X</w:t>
      </w:r>
    </w:p>
    <w:p w14:paraId="0C28888C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WAC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ONT?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2 = 1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attendre stabilisation axe Y</w:t>
      </w:r>
    </w:p>
    <w:p w14:paraId="0A0B2B05" w14:textId="77777777" w:rsidR="00E433D8" w:rsidRPr="00597CBC" w:rsidRDefault="00000000" w:rsidP="00597CBC">
      <w:pPr>
        <w:spacing w:before="40" w:after="40"/>
        <w:ind w:left="720"/>
        <w:jc w:val="both"/>
        <w:rPr>
          <w:lang w:val="en-US"/>
        </w:rPr>
      </w:pPr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DIO 1 1          </w:t>
      </w:r>
      <w:proofErr w:type="gramStart"/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;</w:t>
      </w:r>
      <w:proofErr w:type="gramEnd"/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READY = HIGH</w:t>
      </w:r>
    </w:p>
    <w:p w14:paraId="697E0F38" w14:textId="77777777" w:rsidR="00E433D8" w:rsidRPr="00597CBC" w:rsidRDefault="00000000" w:rsidP="00597CBC">
      <w:pPr>
        <w:spacing w:before="40" w:after="40"/>
        <w:ind w:left="720"/>
        <w:jc w:val="both"/>
        <w:rPr>
          <w:lang w:val="en-US"/>
        </w:rPr>
      </w:pPr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DEL 10           </w:t>
      </w:r>
      <w:proofErr w:type="gramStart"/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;</w:t>
      </w:r>
      <w:proofErr w:type="gramEnd"/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10 ms</w:t>
      </w:r>
    </w:p>
    <w:p w14:paraId="241ABE39" w14:textId="77777777" w:rsidR="00E433D8" w:rsidRPr="00597CBC" w:rsidRDefault="00000000" w:rsidP="00597CBC">
      <w:pPr>
        <w:spacing w:before="40" w:after="40"/>
        <w:ind w:left="720"/>
        <w:jc w:val="both"/>
        <w:rPr>
          <w:lang w:val="en-US"/>
        </w:rPr>
      </w:pPr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DIO 1 0          </w:t>
      </w:r>
      <w:proofErr w:type="gramStart"/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 ;</w:t>
      </w:r>
      <w:proofErr w:type="gramEnd"/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READY = LOW</w:t>
      </w:r>
    </w:p>
    <w:p w14:paraId="3100533F" w14:textId="77777777" w:rsidR="00E433D8" w:rsidRDefault="00000000" w:rsidP="00597CBC">
      <w:pPr>
        <w:pStyle w:val="Titre2"/>
        <w:jc w:val="both"/>
      </w:pPr>
      <w:r>
        <w:t>4.3 Limitations découvertes</w:t>
      </w:r>
    </w:p>
    <w:p w14:paraId="748656C0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Pas de commande JMP dans le firmware C-867</w:t>
      </w:r>
    </w:p>
    <w:p w14:paraId="60BAECCC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JRC utilise des offsets relatifs (pas de labels nommés)</w:t>
      </w:r>
    </w:p>
    <w:p w14:paraId="7E1B416C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MAT ne supporte pas les variables comme opérandes</w:t>
      </w:r>
    </w:p>
    <w:p w14:paraId="76A9BAFA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MAC START et MAC NSTART sont non-bloquants</w:t>
      </w:r>
    </w:p>
    <w:p w14:paraId="6876F4A4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Mémoire macro limitée (~50 lignes maximum)</w:t>
      </w:r>
    </w:p>
    <w:p w14:paraId="3694201B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Change Detection DAQmx non supporté sur port1 du NI USB-6353</w:t>
      </w:r>
    </w:p>
    <w:p w14:paraId="6BA06E31" w14:textId="77777777" w:rsidR="00E433D8" w:rsidRDefault="00000000" w:rsidP="00597CBC">
      <w:pPr>
        <w:pStyle w:val="Titre1"/>
        <w:pBdr>
          <w:bottom w:val="single" w:sz="6" w:space="1" w:color="2E75B6"/>
        </w:pBdr>
        <w:jc w:val="both"/>
      </w:pPr>
      <w:r>
        <w:t>5. Scripts Python</w:t>
      </w:r>
    </w:p>
    <w:p w14:paraId="04B04B76" w14:textId="77777777" w:rsidR="00E433D8" w:rsidRDefault="00000000" w:rsidP="00597CBC">
      <w:pPr>
        <w:pStyle w:val="Titre2"/>
        <w:jc w:val="both"/>
      </w:pPr>
      <w:r>
        <w:t>5.1 macro_builder.py</w:t>
      </w:r>
    </w:p>
    <w:p w14:paraId="7A4B9281" w14:textId="77777777" w:rsidR="00E433D8" w:rsidRDefault="00000000" w:rsidP="00597CBC">
      <w:pPr>
        <w:spacing w:before="60" w:after="60"/>
        <w:jc w:val="both"/>
      </w:pPr>
      <w:r>
        <w:t>Contient deux fonctions principales :</w:t>
      </w:r>
    </w:p>
    <w:p w14:paraId="4040583F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build_macro(positions) : génère le corps de la macro GCS sous forme de liste de strings</w:t>
      </w:r>
    </w:p>
    <w:p w14:paraId="7F864C9D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send_macro(...) : envoie la macro au C-867 via PIPython + GCS DLL</w:t>
      </w:r>
    </w:p>
    <w:p w14:paraId="5E361A2B" w14:textId="77777777" w:rsidR="00E433D8" w:rsidRDefault="00E433D8" w:rsidP="00597CBC">
      <w:pPr>
        <w:spacing w:before="60" w:after="60"/>
        <w:jc w:val="both"/>
      </w:pPr>
    </w:p>
    <w:p w14:paraId="5C96DCA1" w14:textId="77777777" w:rsidR="00E433D8" w:rsidRPr="00597CBC" w:rsidRDefault="00000000" w:rsidP="00597CBC">
      <w:pPr>
        <w:spacing w:before="60" w:after="60"/>
        <w:jc w:val="both"/>
        <w:rPr>
          <w:lang w:val="en-US"/>
        </w:rPr>
      </w:pPr>
      <w:r w:rsidRPr="00597CBC">
        <w:rPr>
          <w:b/>
          <w:bCs/>
          <w:lang w:val="en-US"/>
        </w:rPr>
        <w:t xml:space="preserve">DLL </w:t>
      </w:r>
      <w:proofErr w:type="gramStart"/>
      <w:r w:rsidRPr="00597CBC">
        <w:rPr>
          <w:b/>
          <w:bCs/>
          <w:lang w:val="en-US"/>
        </w:rPr>
        <w:t>utilisée :</w:t>
      </w:r>
      <w:proofErr w:type="gramEnd"/>
    </w:p>
    <w:p w14:paraId="229AF3BE" w14:textId="77777777" w:rsidR="00E433D8" w:rsidRPr="00597CBC" w:rsidRDefault="00000000" w:rsidP="00597CBC">
      <w:pPr>
        <w:spacing w:before="40" w:after="40"/>
        <w:ind w:left="720"/>
        <w:jc w:val="both"/>
        <w:rPr>
          <w:lang w:val="en-US"/>
        </w:rPr>
      </w:pPr>
      <w:r w:rsidRPr="00597CBC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C:\ProgramData\PI\GCSTranslator\PI_GCS2_DLL.DLL</w:t>
      </w:r>
    </w:p>
    <w:p w14:paraId="2D857F0A" w14:textId="77777777" w:rsidR="00E433D8" w:rsidRDefault="00000000" w:rsidP="00597CBC">
      <w:pPr>
        <w:pStyle w:val="Titre2"/>
        <w:jc w:val="both"/>
      </w:pPr>
      <w:r>
        <w:t>5.2 main.py</w:t>
      </w:r>
    </w:p>
    <w:p w14:paraId="75677341" w14:textId="77777777" w:rsidR="00E433D8" w:rsidRDefault="00000000" w:rsidP="00597CBC">
      <w:pPr>
        <w:spacing w:before="60" w:after="60"/>
        <w:jc w:val="both"/>
      </w:pPr>
      <w:r>
        <w:t>Point d'entrée appelé par LabVIEW via System Exec.vi. Parse le JSON de positions et appelle send_</w:t>
      </w:r>
      <w:proofErr w:type="gramStart"/>
      <w:r>
        <w:t>macro(</w:t>
      </w:r>
      <w:proofErr w:type="gramEnd"/>
      <w:r>
        <w:t>).</w:t>
      </w:r>
    </w:p>
    <w:p w14:paraId="1CBD6F8A" w14:textId="77777777" w:rsidR="00E433D8" w:rsidRDefault="00E433D8">
      <w:pPr>
        <w:spacing w:before="60" w:after="60"/>
      </w:pPr>
    </w:p>
    <w:p w14:paraId="2A6CBC67" w14:textId="77777777" w:rsidR="00E433D8" w:rsidRDefault="00000000" w:rsidP="00597CBC">
      <w:pPr>
        <w:spacing w:before="60" w:after="60"/>
        <w:jc w:val="both"/>
      </w:pPr>
      <w:r>
        <w:rPr>
          <w:b/>
          <w:bCs/>
        </w:rPr>
        <w:t>Codes de retour :</w:t>
      </w:r>
    </w:p>
    <w:p w14:paraId="288488E5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0 : succès</w:t>
      </w:r>
    </w:p>
    <w:p w14:paraId="7F848BFC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1 : erreur d'arguments</w:t>
      </w:r>
    </w:p>
    <w:p w14:paraId="1AFB37BD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2 : erreur d'envoi au contrôleur</w:t>
      </w:r>
    </w:p>
    <w:p w14:paraId="3296046F" w14:textId="77777777" w:rsidR="00E433D8" w:rsidRDefault="00E433D8" w:rsidP="00597CBC">
      <w:pPr>
        <w:spacing w:before="60" w:after="60"/>
        <w:jc w:val="both"/>
      </w:pPr>
    </w:p>
    <w:p w14:paraId="4034E7B2" w14:textId="77777777" w:rsidR="00E433D8" w:rsidRDefault="00000000" w:rsidP="00597CBC">
      <w:pPr>
        <w:spacing w:before="60" w:after="60"/>
        <w:jc w:val="both"/>
      </w:pPr>
      <w:r>
        <w:rPr>
          <w:b/>
          <w:bCs/>
        </w:rPr>
        <w:t>Appel depuis LabVIEW :</w:t>
      </w:r>
    </w:p>
    <w:p w14:paraId="48A97B8B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python "chemin\main.py" "[[X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0,Y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],[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X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1,Y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],...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]"</w:t>
      </w:r>
    </w:p>
    <w:p w14:paraId="28F56235" w14:textId="77777777" w:rsidR="00E433D8" w:rsidRDefault="00E433D8" w:rsidP="00597CBC">
      <w:pPr>
        <w:spacing w:before="60" w:after="60"/>
        <w:jc w:val="both"/>
      </w:pPr>
    </w:p>
    <w:p w14:paraId="68C55581" w14:textId="77777777" w:rsidR="00E433D8" w:rsidRDefault="00000000" w:rsidP="00597CBC">
      <w:pPr>
        <w:spacing w:before="60" w:after="60"/>
        <w:jc w:val="both"/>
      </w:pPr>
      <w:r>
        <w:rPr>
          <w:b/>
          <w:bCs/>
        </w:rPr>
        <w:t>Note :</w:t>
      </w:r>
    </w:p>
    <w:p w14:paraId="756E364A" w14:textId="77777777" w:rsidR="00E433D8" w:rsidRDefault="00000000" w:rsidP="00597CBC">
      <w:pPr>
        <w:spacing w:before="60" w:after="60"/>
        <w:jc w:val="both"/>
      </w:pPr>
      <w:r>
        <w:t>La locale française de LabVIEW utilise la virgule comme séparateur décimal. Une conversion virgule → point est appliquée avant passage à Python/JSON.</w:t>
      </w:r>
    </w:p>
    <w:p w14:paraId="20259B76" w14:textId="77777777" w:rsidR="00E433D8" w:rsidRDefault="00000000">
      <w:pPr>
        <w:pStyle w:val="Titre1"/>
        <w:pBdr>
          <w:bottom w:val="single" w:sz="6" w:space="1" w:color="2E75B6"/>
        </w:pBdr>
      </w:pPr>
      <w:r>
        <w:t>6. VI LabVIEW — Machine à états</w:t>
      </w:r>
    </w:p>
    <w:p w14:paraId="5DC9CAF8" w14:textId="77777777" w:rsidR="00E433D8" w:rsidRDefault="00000000">
      <w:pPr>
        <w:pStyle w:val="Titre2"/>
      </w:pPr>
      <w:r>
        <w:t>6.1 Vue d'ensemble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433D8" w14:paraId="4A3837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626A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3993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97AA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Transitions</w:t>
            </w:r>
          </w:p>
        </w:tc>
      </w:tr>
      <w:tr w:rsidR="00E433D8" w14:paraId="7684DB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258C" w14:textId="77777777" w:rsidR="00E433D8" w:rsidRDefault="00000000">
            <w:r>
              <w:rPr>
                <w:color w:val="000000"/>
                <w:sz w:val="20"/>
                <w:szCs w:val="20"/>
              </w:rPr>
              <w:t>INIT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6E88" w14:textId="77777777" w:rsidR="00E433D8" w:rsidRDefault="00000000">
            <w:r>
              <w:rPr>
                <w:color w:val="000000"/>
                <w:sz w:val="20"/>
                <w:szCs w:val="20"/>
              </w:rPr>
              <w:t>Connexion C-867, SVO, FRF, init tasks CO et DI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4F37" w14:textId="77777777" w:rsidR="00E433D8" w:rsidRDefault="00000000">
            <w:r>
              <w:rPr>
                <w:color w:val="000000"/>
                <w:sz w:val="20"/>
                <w:szCs w:val="20"/>
              </w:rPr>
              <w:t>→ WAIT_FOR_EVENT</w:t>
            </w:r>
          </w:p>
        </w:tc>
      </w:tr>
      <w:tr w:rsidR="00E433D8" w:rsidRPr="00597CBC" w14:paraId="127DC4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2E9A" w14:textId="77777777" w:rsidR="00E433D8" w:rsidRDefault="00000000">
            <w:r>
              <w:rPr>
                <w:color w:val="000000"/>
                <w:sz w:val="20"/>
                <w:szCs w:val="20"/>
              </w:rPr>
              <w:t>WAIT_FOR_EVENT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B04" w14:textId="77777777" w:rsidR="00E433D8" w:rsidRDefault="00000000">
            <w:r>
              <w:rPr>
                <w:color w:val="000000"/>
                <w:sz w:val="20"/>
                <w:szCs w:val="20"/>
              </w:rPr>
              <w:t>Attente événement utilisateur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3F99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Go → LOAD_POSITIONS / Quitter → STOP</w:t>
            </w:r>
          </w:p>
        </w:tc>
      </w:tr>
      <w:tr w:rsidR="00E433D8" w:rsidRPr="00597CBC" w14:paraId="0928E6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9561" w14:textId="77777777" w:rsidR="00E433D8" w:rsidRDefault="00000000">
            <w:r>
              <w:rPr>
                <w:color w:val="000000"/>
                <w:sz w:val="20"/>
                <w:szCs w:val="20"/>
              </w:rPr>
              <w:t>LOAD_POSITIONS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B130" w14:textId="77777777" w:rsidR="00E433D8" w:rsidRDefault="00000000">
            <w:r>
              <w:rPr>
                <w:color w:val="000000"/>
                <w:sz w:val="20"/>
                <w:szCs w:val="20"/>
              </w:rPr>
              <w:t>Envoi macro via Python, reset compteurs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3728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Succès → RUNNING / Erreur → WAIT_FOR_EVENT</w:t>
            </w:r>
          </w:p>
        </w:tc>
      </w:tr>
      <w:tr w:rsidR="00E433D8" w14:paraId="328C59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73F3" w14:textId="77777777" w:rsidR="00E433D8" w:rsidRDefault="00000000">
            <w:r>
              <w:rPr>
                <w:color w:val="000000"/>
                <w:sz w:val="20"/>
                <w:szCs w:val="20"/>
              </w:rPr>
              <w:t>RUNNING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F35D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Impulsion GO (task CO, 5ms)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1891" w14:textId="77777777" w:rsidR="00E433D8" w:rsidRDefault="00000000">
            <w:r>
              <w:rPr>
                <w:color w:val="000000"/>
                <w:sz w:val="20"/>
                <w:szCs w:val="20"/>
              </w:rPr>
              <w:t>→ WAIT_READY</w:t>
            </w:r>
          </w:p>
        </w:tc>
      </w:tr>
      <w:tr w:rsidR="00E433D8" w:rsidRPr="00597CBC" w14:paraId="18BBF36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1EDD" w14:textId="77777777" w:rsidR="00E433D8" w:rsidRDefault="00000000">
            <w:r>
              <w:rPr>
                <w:color w:val="000000"/>
                <w:sz w:val="20"/>
                <w:szCs w:val="20"/>
              </w:rPr>
              <w:t>WAIT_READY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E146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Attente front montant READY (Change Detection, timeout 10s)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FDDD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READY → ACQUIRE / Timeout → WAIT_FOR_EVENT</w:t>
            </w:r>
          </w:p>
        </w:tc>
      </w:tr>
      <w:tr w:rsidR="00E433D8" w:rsidRPr="00597CBC" w14:paraId="71EA4F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BAD0" w14:textId="77777777" w:rsidR="00E433D8" w:rsidRDefault="00000000">
            <w:r>
              <w:rPr>
                <w:color w:val="000000"/>
                <w:sz w:val="20"/>
                <w:szCs w:val="20"/>
              </w:rPr>
              <w:t>ACQUIRE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BC31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Acquisition (1s test) + gestion boucles + Stop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7CBE" w14:textId="77777777" w:rsidR="00E433D8" w:rsidRPr="00597CBC" w:rsidRDefault="00000000">
            <w:pPr>
              <w:rPr>
                <w:lang w:val="en-US"/>
              </w:rPr>
            </w:pPr>
            <w:r w:rsidRPr="00597CBC">
              <w:rPr>
                <w:color w:val="000000"/>
                <w:sz w:val="20"/>
                <w:szCs w:val="20"/>
                <w:lang w:val="en-US"/>
              </w:rPr>
              <w:t>→ RUNNING ou → WAIT_FOR_EVENT</w:t>
            </w:r>
          </w:p>
        </w:tc>
      </w:tr>
      <w:tr w:rsidR="00E433D8" w14:paraId="28F3FCD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4FF4" w14:textId="77777777" w:rsidR="00E433D8" w:rsidRDefault="00000000">
            <w:r>
              <w:rPr>
                <w:color w:val="000000"/>
                <w:sz w:val="20"/>
                <w:szCs w:val="20"/>
              </w:rPr>
              <w:t>STOP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0D72" w14:textId="77777777" w:rsidR="00E433D8" w:rsidRDefault="00000000">
            <w:r>
              <w:rPr>
                <w:color w:val="000000"/>
                <w:sz w:val="20"/>
                <w:szCs w:val="20"/>
              </w:rPr>
              <w:t>STP C-867, fermeture connexion, clear tasks DAQ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A509" w14:textId="77777777" w:rsidR="00E433D8" w:rsidRDefault="00000000">
            <w:r>
              <w:rPr>
                <w:color w:val="000000"/>
                <w:sz w:val="20"/>
                <w:szCs w:val="20"/>
              </w:rPr>
              <w:t>Fin programme</w:t>
            </w:r>
          </w:p>
        </w:tc>
      </w:tr>
    </w:tbl>
    <w:p w14:paraId="3337DB9D" w14:textId="77777777" w:rsidR="00E433D8" w:rsidRDefault="00000000">
      <w:pPr>
        <w:pStyle w:val="Titre2"/>
      </w:pPr>
      <w:r>
        <w:t>6.2 Shift registers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433D8" w14:paraId="2ECD3A2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D428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A5E6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3834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Init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0B75" w14:textId="77777777" w:rsidR="00E433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E433D8" w14:paraId="1DE1036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E248" w14:textId="77777777" w:rsidR="00E433D8" w:rsidRDefault="00000000">
            <w:r>
              <w:rPr>
                <w:color w:val="000000"/>
                <w:sz w:val="20"/>
                <w:szCs w:val="20"/>
              </w:rPr>
              <w:t>pos_index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9E27" w14:textId="77777777" w:rsidR="00E433D8" w:rsidRDefault="00000000">
            <w:r>
              <w:rPr>
                <w:color w:val="000000"/>
                <w:sz w:val="20"/>
                <w:szCs w:val="20"/>
              </w:rPr>
              <w:t>I32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0845" w14:textId="77777777" w:rsidR="00E433D8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3190" w14:textId="77777777" w:rsidR="00E433D8" w:rsidRDefault="00000000">
            <w:r>
              <w:rPr>
                <w:color w:val="000000"/>
                <w:sz w:val="20"/>
                <w:szCs w:val="20"/>
              </w:rPr>
              <w:t>Position courante dans le tableau</w:t>
            </w:r>
          </w:p>
        </w:tc>
      </w:tr>
      <w:tr w:rsidR="00E433D8" w14:paraId="209FE9B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790F" w14:textId="77777777" w:rsidR="00E433D8" w:rsidRDefault="00000000">
            <w:r>
              <w:rPr>
                <w:color w:val="000000"/>
                <w:sz w:val="20"/>
                <w:szCs w:val="20"/>
              </w:rPr>
              <w:t>loop_index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0AD7" w14:textId="77777777" w:rsidR="00E433D8" w:rsidRDefault="00000000">
            <w:r>
              <w:rPr>
                <w:color w:val="000000"/>
                <w:sz w:val="20"/>
                <w:szCs w:val="20"/>
              </w:rPr>
              <w:t>I32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C480" w14:textId="77777777" w:rsidR="00E433D8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6002" w14:textId="77777777" w:rsidR="00E433D8" w:rsidRDefault="00000000">
            <w:r>
              <w:rPr>
                <w:color w:val="000000"/>
                <w:sz w:val="20"/>
                <w:szCs w:val="20"/>
              </w:rPr>
              <w:t>Numéro de boucle courante</w:t>
            </w:r>
          </w:p>
        </w:tc>
      </w:tr>
      <w:tr w:rsidR="00E433D8" w14:paraId="365E4D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0C24" w14:textId="77777777" w:rsidR="00E433D8" w:rsidRDefault="00000000">
            <w:r>
              <w:rPr>
                <w:color w:val="000000"/>
                <w:sz w:val="20"/>
                <w:szCs w:val="20"/>
              </w:rPr>
              <w:t>N_pos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8D50" w14:textId="77777777" w:rsidR="00E433D8" w:rsidRDefault="00000000">
            <w:r>
              <w:rPr>
                <w:color w:val="000000"/>
                <w:sz w:val="20"/>
                <w:szCs w:val="20"/>
              </w:rPr>
              <w:t>I32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4284" w14:textId="77777777" w:rsidR="00E433D8" w:rsidRDefault="00000000">
            <w:r>
              <w:rPr>
                <w:color w:val="000000"/>
                <w:sz w:val="20"/>
                <w:szCs w:val="20"/>
              </w:rPr>
              <w:t>taille tableau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9B57" w14:textId="77777777" w:rsidR="00E433D8" w:rsidRDefault="00000000">
            <w:r>
              <w:rPr>
                <w:color w:val="000000"/>
                <w:sz w:val="20"/>
                <w:szCs w:val="20"/>
              </w:rPr>
              <w:t>Nombre total de positions</w:t>
            </w:r>
          </w:p>
        </w:tc>
      </w:tr>
      <w:tr w:rsidR="00E433D8" w14:paraId="11B3AE2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42EA" w14:textId="77777777" w:rsidR="00E433D8" w:rsidRDefault="00000000">
            <w:r>
              <w:rPr>
                <w:color w:val="000000"/>
                <w:sz w:val="20"/>
                <w:szCs w:val="20"/>
              </w:rPr>
              <w:t>N_loops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FD59" w14:textId="77777777" w:rsidR="00E433D8" w:rsidRDefault="00000000">
            <w:r>
              <w:rPr>
                <w:color w:val="000000"/>
                <w:sz w:val="20"/>
                <w:szCs w:val="20"/>
              </w:rPr>
              <w:t>I32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2038" w14:textId="77777777" w:rsidR="00E433D8" w:rsidRDefault="00000000">
            <w:r>
              <w:rPr>
                <w:color w:val="000000"/>
                <w:sz w:val="20"/>
                <w:szCs w:val="20"/>
              </w:rPr>
              <w:t>contrôle face avant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B27F" w14:textId="77777777" w:rsidR="00E433D8" w:rsidRDefault="00000000">
            <w:r>
              <w:rPr>
                <w:color w:val="000000"/>
                <w:sz w:val="20"/>
                <w:szCs w:val="20"/>
              </w:rPr>
              <w:t>Nombre de boucles total</w:t>
            </w:r>
          </w:p>
        </w:tc>
      </w:tr>
      <w:tr w:rsidR="00E433D8" w14:paraId="2255971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A386" w14:textId="77777777" w:rsidR="00E433D8" w:rsidRDefault="00000000">
            <w:r>
              <w:rPr>
                <w:color w:val="000000"/>
                <w:sz w:val="20"/>
                <w:szCs w:val="20"/>
              </w:rPr>
              <w:t>task_CO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1C9B" w14:textId="77777777" w:rsidR="00E433D8" w:rsidRDefault="00000000">
            <w:r>
              <w:rPr>
                <w:color w:val="000000"/>
                <w:sz w:val="20"/>
                <w:szCs w:val="20"/>
              </w:rPr>
              <w:t>DAQmx Task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2061" w14:textId="77777777" w:rsidR="00E433D8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FA51" w14:textId="77777777" w:rsidR="00E433D8" w:rsidRDefault="00000000">
            <w:r>
              <w:rPr>
                <w:color w:val="000000"/>
                <w:sz w:val="20"/>
                <w:szCs w:val="20"/>
              </w:rPr>
              <w:t>Compteur output GO (CTR1/PFI13)</w:t>
            </w:r>
          </w:p>
        </w:tc>
      </w:tr>
      <w:tr w:rsidR="00E433D8" w14:paraId="25080F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565F" w14:textId="77777777" w:rsidR="00E433D8" w:rsidRDefault="00000000">
            <w:r>
              <w:rPr>
                <w:color w:val="000000"/>
                <w:sz w:val="20"/>
                <w:szCs w:val="20"/>
              </w:rPr>
              <w:lastRenderedPageBreak/>
              <w:t>task_DI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4EC6" w14:textId="77777777" w:rsidR="00E433D8" w:rsidRDefault="00000000">
            <w:r>
              <w:rPr>
                <w:color w:val="000000"/>
                <w:sz w:val="20"/>
                <w:szCs w:val="20"/>
              </w:rPr>
              <w:t>DAQmx Task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AC0A" w14:textId="77777777" w:rsidR="00E433D8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D89E" w14:textId="77777777" w:rsidR="00E433D8" w:rsidRDefault="00000000">
            <w:r>
              <w:rPr>
                <w:color w:val="000000"/>
                <w:sz w:val="20"/>
                <w:szCs w:val="20"/>
              </w:rPr>
              <w:t>Change Detection READY (P0.4)</w:t>
            </w:r>
          </w:p>
        </w:tc>
      </w:tr>
      <w:tr w:rsidR="00E433D8" w14:paraId="3ABFB78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DD49" w14:textId="77777777" w:rsidR="00E433D8" w:rsidRDefault="00000000">
            <w:r>
              <w:rPr>
                <w:color w:val="000000"/>
                <w:sz w:val="20"/>
                <w:szCs w:val="20"/>
              </w:rPr>
              <w:t>ID_C867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177B" w14:textId="77777777" w:rsidR="00E433D8" w:rsidRDefault="00000000">
            <w:r>
              <w:rPr>
                <w:color w:val="000000"/>
                <w:sz w:val="20"/>
                <w:szCs w:val="20"/>
              </w:rPr>
              <w:t>I32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9AFB" w14:textId="77777777" w:rsidR="00E433D8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6C18" w14:textId="77777777" w:rsidR="00E433D8" w:rsidRDefault="00000000">
            <w:r>
              <w:rPr>
                <w:color w:val="000000"/>
                <w:sz w:val="20"/>
                <w:szCs w:val="20"/>
              </w:rPr>
              <w:t>Identifiant connexion PI GCS</w:t>
            </w:r>
          </w:p>
        </w:tc>
      </w:tr>
    </w:tbl>
    <w:p w14:paraId="67F1661A" w14:textId="77777777" w:rsidR="00E433D8" w:rsidRDefault="00000000" w:rsidP="00597CBC">
      <w:pPr>
        <w:pStyle w:val="Titre2"/>
        <w:jc w:val="both"/>
      </w:pPr>
      <w:r>
        <w:t>6.3 Logique ACQUIRE</w:t>
      </w:r>
    </w:p>
    <w:p w14:paraId="32E6D108" w14:textId="77777777" w:rsidR="00E433D8" w:rsidRDefault="00000000" w:rsidP="00597CBC">
      <w:pPr>
        <w:spacing w:before="60" w:after="60"/>
        <w:jc w:val="both"/>
      </w:pPr>
      <w:r>
        <w:t>Si Stop pressé :</w:t>
      </w:r>
    </w:p>
    <w:p w14:paraId="5BEDF4B9" w14:textId="77777777" w:rsidR="00E433D8" w:rsidRPr="00597CBC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597CBC">
        <w:rPr>
          <w:lang w:val="en-US"/>
        </w:rPr>
        <w:t>Reset pos_index = 0, loop_index = 0</w:t>
      </w:r>
    </w:p>
    <w:p w14:paraId="52D24EB9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→ WAIT_FOR_EVENT</w:t>
      </w:r>
    </w:p>
    <w:p w14:paraId="6922F029" w14:textId="77777777" w:rsidR="00E433D8" w:rsidRDefault="00000000" w:rsidP="00597CBC">
      <w:pPr>
        <w:spacing w:before="60" w:after="60"/>
        <w:jc w:val="both"/>
      </w:pPr>
      <w:r>
        <w:t>Sinon :</w:t>
      </w:r>
    </w:p>
    <w:p w14:paraId="7C6456BE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Wait 1s (test) / acquisition réelle</w:t>
      </w:r>
    </w:p>
    <w:p w14:paraId="3060AEE9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pos_index + 1</w:t>
      </w:r>
    </w:p>
    <w:p w14:paraId="0822EC1A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Si pos_index &lt; N_pos → RUNNING (position suivante)</w:t>
      </w:r>
    </w:p>
    <w:p w14:paraId="3EC8518D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Sinon : pos_index = 0, loop_index + 1</w:t>
      </w:r>
    </w:p>
    <w:p w14:paraId="25ED593A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Si loop_index &lt; N_loops → RUNNING (nouvelle boucle)</w:t>
      </w:r>
    </w:p>
    <w:p w14:paraId="1D84D918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Sinon : loop_index = 0 → WAIT_FOR_EVENT (séquence terminée)</w:t>
      </w:r>
    </w:p>
    <w:p w14:paraId="0C892B17" w14:textId="77777777" w:rsidR="00E433D8" w:rsidRDefault="00000000" w:rsidP="00597CBC">
      <w:pPr>
        <w:pStyle w:val="Titre2"/>
        <w:jc w:val="both"/>
      </w:pPr>
      <w:r>
        <w:t>6.4 Face avant</w:t>
      </w:r>
    </w:p>
    <w:p w14:paraId="0546BBC5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Tableau XY (Nx2 DBL) : positions en mm, saisie manuelle</w:t>
      </w:r>
    </w:p>
    <w:p w14:paraId="059E20B4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Nb boucles (I32) : nombre de répétitions de la séquence</w:t>
      </w:r>
    </w:p>
    <w:p w14:paraId="1E594C58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Bouton Go : démarre la séquence (charge positions + lance)</w:t>
      </w:r>
    </w:p>
    <w:p w14:paraId="62D29339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Bouton Stop : arrêt immédiat</w:t>
      </w:r>
    </w:p>
    <w:p w14:paraId="4366E7F2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Indicateur Position : ex. « 3 / 5 »</w:t>
      </w:r>
    </w:p>
    <w:p w14:paraId="5DDCFA84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Indicateur Boucle : ex. « 2 / 3 »</w:t>
      </w:r>
    </w:p>
    <w:p w14:paraId="01837E5C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Indicateur État : message texte (Initialisé / En cours / Arrêté)</w:t>
      </w:r>
    </w:p>
    <w:p w14:paraId="2C93522F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Indicateur Erreur : code et description</w:t>
      </w:r>
    </w:p>
    <w:p w14:paraId="2AC4A8D9" w14:textId="77777777" w:rsidR="00E433D8" w:rsidRDefault="00000000" w:rsidP="00597CBC">
      <w:pPr>
        <w:pStyle w:val="Titre1"/>
        <w:pBdr>
          <w:bottom w:val="single" w:sz="6" w:space="1" w:color="2E75B6"/>
        </w:pBdr>
        <w:jc w:val="both"/>
      </w:pPr>
      <w:r>
        <w:t>7. Points d'attention</w:t>
      </w:r>
    </w:p>
    <w:p w14:paraId="558E4EA8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Fermer PIMikroMove avant de lancer le VI (conflit d'accès USB au C-867)</w:t>
      </w:r>
    </w:p>
    <w:p w14:paraId="4F6C5F9B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La locale française de LabVIEW utilise la virgule comme séparateur décimal — conversion obligatoire avant passage à Python/JSON</w:t>
      </w:r>
    </w:p>
    <w:p w14:paraId="0B9C93EE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Le Change Detection DAQmx ne fonctionne que sur port0 du NI USB-6353</w:t>
      </w:r>
    </w:p>
    <w:p w14:paraId="10E3C40A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La macro doit être rechargée à chaque changement de positions (bouton Go)</w:t>
      </w:r>
    </w:p>
    <w:p w14:paraId="0CE47E6A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Nombre maximum de positions ≈ 5 (limitation mémoire macro firmware C-867)</w:t>
      </w:r>
    </w:p>
    <w:p w14:paraId="34D266A0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La DLL GCS doit être la version 32 bits (PI_GCS2_DLL.DLL) même sous Windows 64 bits</w:t>
      </w:r>
    </w:p>
    <w:p w14:paraId="06B7D1DC" w14:textId="77777777" w:rsidR="00E433D8" w:rsidRDefault="00000000" w:rsidP="00597CBC">
      <w:pPr>
        <w:pStyle w:val="Titre1"/>
        <w:pBdr>
          <w:bottom w:val="single" w:sz="6" w:space="1" w:color="2E75B6"/>
        </w:pBdr>
        <w:jc w:val="both"/>
      </w:pPr>
      <w:r>
        <w:t>8. Évolutions prévues</w:t>
      </w:r>
    </w:p>
    <w:p w14:paraId="54FA8E35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Intégration de la séquence DAQ réelle dans ACQUIRE (lasers, polariseurs, trigger caméra)</w:t>
      </w:r>
    </w:p>
    <w:p w14:paraId="2DCB41D5" w14:textId="77777777" w:rsidR="00E433D8" w:rsidRDefault="00000000" w:rsidP="00597CBC">
      <w:pPr>
        <w:pStyle w:val="Paragraphedeliste"/>
        <w:numPr>
          <w:ilvl w:val="0"/>
          <w:numId w:val="2"/>
        </w:numPr>
        <w:spacing w:before="40" w:after="40"/>
        <w:jc w:val="both"/>
      </w:pPr>
      <w:r>
        <w:t>Affichage graphique de la trajectoire XY sur la face avant</w:t>
      </w:r>
    </w:p>
    <w:p w14:paraId="16466829" w14:textId="77777777" w:rsidR="00E433D8" w:rsidRDefault="00000000" w:rsidP="00597CBC">
      <w:pPr>
        <w:pStyle w:val="Titre1"/>
        <w:pBdr>
          <w:bottom w:val="single" w:sz="6" w:space="1" w:color="2E75B6"/>
        </w:pBdr>
        <w:jc w:val="both"/>
      </w:pPr>
      <w:r>
        <w:t>9. Structure des fichiers</w:t>
      </w:r>
    </w:p>
    <w:p w14:paraId="2616B534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PI-C867-IO Control\</w:t>
      </w:r>
    </w:p>
    <w:p w14:paraId="50324A3B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v0.0\</w:t>
      </w:r>
    </w:p>
    <w:p w14:paraId="34569812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    PI-C867-IO Control.vi         ← VI principal</w:t>
      </w:r>
    </w:p>
    <w:p w14:paraId="7914ADD2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SubVI\</w:t>
      </w:r>
    </w:p>
    <w:p w14:paraId="295D55D7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PI-C867\</w:t>
      </w:r>
    </w:p>
    <w:p w14:paraId="7CB2D904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macro_builder.py           ← construction et envoi macro</w:t>
      </w:r>
    </w:p>
    <w:p w14:paraId="743C6C54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main.py                    ← point d'entrée Python</w:t>
      </w:r>
    </w:p>
    <w:p w14:paraId="4D14D8B6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C867-VIs\</w:t>
      </w:r>
    </w:p>
    <w:p w14:paraId="33CAA43F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Low Level\              ← VIs PI GCS natifs</w:t>
      </w:r>
    </w:p>
    <w:p w14:paraId="000BCE78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Communication\</w:t>
      </w:r>
    </w:p>
    <w:p w14:paraId="5FFC934E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GeneralCommands\</w:t>
      </w:r>
    </w:p>
    <w:p w14:paraId="77ABFCA3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Macros\</w:t>
      </w:r>
    </w:p>
    <w:p w14:paraId="1C07F6DF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Support\</w:t>
      </w:r>
    </w:p>
    <w:p w14:paraId="78969403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PI_GCS2_DLL.DLL</w:t>
      </w:r>
    </w:p>
    <w:p w14:paraId="43B93079" w14:textId="77777777" w:rsidR="00E433D8" w:rsidRDefault="00000000" w:rsidP="00597CBC">
      <w:pPr>
        <w:spacing w:before="40" w:after="40"/>
        <w:ind w:left="720"/>
        <w:jc w:val="both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PI_GCS2_DLL_x64.dll</w:t>
      </w:r>
    </w:p>
    <w:sectPr w:rsidR="00E433D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29B6" w14:textId="77777777" w:rsidR="00E5673C" w:rsidRDefault="00E5673C">
      <w:r>
        <w:separator/>
      </w:r>
    </w:p>
  </w:endnote>
  <w:endnote w:type="continuationSeparator" w:id="0">
    <w:p w14:paraId="1D3A6D82" w14:textId="77777777" w:rsidR="00E5673C" w:rsidRDefault="00E56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A96A" w14:textId="77777777" w:rsidR="00E433D8" w:rsidRDefault="00000000">
    <w:pPr>
      <w:pBdr>
        <w:top w:val="single" w:sz="2" w:space="1" w:color="CCCCCC"/>
      </w:pBdr>
      <w:jc w:val="right"/>
    </w:pPr>
    <w:r>
      <w:rPr>
        <w:color w:val="888888"/>
        <w:sz w:val="16"/>
        <w:szCs w:val="16"/>
      </w:rPr>
      <w:t xml:space="preserve">Version 0.0   |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97C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04CD" w14:textId="77777777" w:rsidR="00E5673C" w:rsidRDefault="00E5673C">
      <w:r>
        <w:separator/>
      </w:r>
    </w:p>
  </w:footnote>
  <w:footnote w:type="continuationSeparator" w:id="0">
    <w:p w14:paraId="57B3B212" w14:textId="77777777" w:rsidR="00E5673C" w:rsidRDefault="00E56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72684" w14:textId="77777777" w:rsidR="00E433D8" w:rsidRDefault="00000000">
    <w:pPr>
      <w:pBdr>
        <w:bottom w:val="single" w:sz="6" w:space="1" w:color="2E75B6"/>
      </w:pBdr>
      <w:spacing w:after="120"/>
    </w:pPr>
    <w:r>
      <w:rPr>
        <w:b/>
        <w:bCs/>
        <w:color w:val="2E75B6"/>
        <w:sz w:val="18"/>
        <w:szCs w:val="18"/>
      </w:rPr>
      <w:t>PI-C867-IO Control — Note Technique</w:t>
    </w:r>
    <w:r>
      <w:rPr>
        <w:color w:val="888888"/>
        <w:sz w:val="18"/>
        <w:szCs w:val="18"/>
      </w:rPr>
      <w:t xml:space="preserve">   |   Institut Fresnel / Photonics Platform   |   </w:t>
    </w:r>
    <w:proofErr w:type="gramStart"/>
    <w:r>
      <w:rPr>
        <w:color w:val="888888"/>
        <w:sz w:val="18"/>
        <w:szCs w:val="18"/>
      </w:rPr>
      <w:t>Avril</w:t>
    </w:r>
    <w:proofErr w:type="gramEnd"/>
    <w:r>
      <w:rPr>
        <w:color w:val="888888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552E"/>
    <w:multiLevelType w:val="hybridMultilevel"/>
    <w:tmpl w:val="874E35C4"/>
    <w:lvl w:ilvl="0" w:tplc="1CCAFBA6">
      <w:start w:val="1"/>
      <w:numFmt w:val="bullet"/>
      <w:lvlText w:val="●"/>
      <w:lvlJc w:val="left"/>
      <w:pPr>
        <w:ind w:left="720" w:hanging="360"/>
      </w:pPr>
    </w:lvl>
    <w:lvl w:ilvl="1" w:tplc="BB86948C">
      <w:start w:val="1"/>
      <w:numFmt w:val="bullet"/>
      <w:lvlText w:val="○"/>
      <w:lvlJc w:val="left"/>
      <w:pPr>
        <w:ind w:left="1440" w:hanging="360"/>
      </w:pPr>
    </w:lvl>
    <w:lvl w:ilvl="2" w:tplc="2E5A9F20">
      <w:start w:val="1"/>
      <w:numFmt w:val="bullet"/>
      <w:lvlText w:val="■"/>
      <w:lvlJc w:val="left"/>
      <w:pPr>
        <w:ind w:left="2160" w:hanging="360"/>
      </w:pPr>
    </w:lvl>
    <w:lvl w:ilvl="3" w:tplc="064013B4">
      <w:start w:val="1"/>
      <w:numFmt w:val="bullet"/>
      <w:lvlText w:val="●"/>
      <w:lvlJc w:val="left"/>
      <w:pPr>
        <w:ind w:left="2880" w:hanging="360"/>
      </w:pPr>
    </w:lvl>
    <w:lvl w:ilvl="4" w:tplc="3E2EB742">
      <w:start w:val="1"/>
      <w:numFmt w:val="bullet"/>
      <w:lvlText w:val="○"/>
      <w:lvlJc w:val="left"/>
      <w:pPr>
        <w:ind w:left="3600" w:hanging="360"/>
      </w:pPr>
    </w:lvl>
    <w:lvl w:ilvl="5" w:tplc="F63CEAC2">
      <w:start w:val="1"/>
      <w:numFmt w:val="bullet"/>
      <w:lvlText w:val="■"/>
      <w:lvlJc w:val="left"/>
      <w:pPr>
        <w:ind w:left="4320" w:hanging="360"/>
      </w:pPr>
    </w:lvl>
    <w:lvl w:ilvl="6" w:tplc="9CEEBF8A">
      <w:start w:val="1"/>
      <w:numFmt w:val="bullet"/>
      <w:lvlText w:val="●"/>
      <w:lvlJc w:val="left"/>
      <w:pPr>
        <w:ind w:left="5040" w:hanging="360"/>
      </w:pPr>
    </w:lvl>
    <w:lvl w:ilvl="7" w:tplc="A71A2D1A">
      <w:start w:val="1"/>
      <w:numFmt w:val="bullet"/>
      <w:lvlText w:val="●"/>
      <w:lvlJc w:val="left"/>
      <w:pPr>
        <w:ind w:left="5760" w:hanging="360"/>
      </w:pPr>
    </w:lvl>
    <w:lvl w:ilvl="8" w:tplc="87229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E32E5"/>
    <w:multiLevelType w:val="hybridMultilevel"/>
    <w:tmpl w:val="857A2118"/>
    <w:lvl w:ilvl="0" w:tplc="0C1AA67A">
      <w:start w:val="1"/>
      <w:numFmt w:val="bullet"/>
      <w:lvlText w:val="•"/>
      <w:lvlJc w:val="left"/>
      <w:pPr>
        <w:ind w:left="720" w:hanging="360"/>
      </w:pPr>
    </w:lvl>
    <w:lvl w:ilvl="1" w:tplc="01903020">
      <w:numFmt w:val="decimal"/>
      <w:lvlText w:val=""/>
      <w:lvlJc w:val="left"/>
    </w:lvl>
    <w:lvl w:ilvl="2" w:tplc="9D96EACC">
      <w:numFmt w:val="decimal"/>
      <w:lvlText w:val=""/>
      <w:lvlJc w:val="left"/>
    </w:lvl>
    <w:lvl w:ilvl="3" w:tplc="123003C8">
      <w:numFmt w:val="decimal"/>
      <w:lvlText w:val=""/>
      <w:lvlJc w:val="left"/>
    </w:lvl>
    <w:lvl w:ilvl="4" w:tplc="912258E6">
      <w:numFmt w:val="decimal"/>
      <w:lvlText w:val=""/>
      <w:lvlJc w:val="left"/>
    </w:lvl>
    <w:lvl w:ilvl="5" w:tplc="043E0396">
      <w:numFmt w:val="decimal"/>
      <w:lvlText w:val=""/>
      <w:lvlJc w:val="left"/>
    </w:lvl>
    <w:lvl w:ilvl="6" w:tplc="D32CD0DC">
      <w:numFmt w:val="decimal"/>
      <w:lvlText w:val=""/>
      <w:lvlJc w:val="left"/>
    </w:lvl>
    <w:lvl w:ilvl="7" w:tplc="07E8D268">
      <w:numFmt w:val="decimal"/>
      <w:lvlText w:val=""/>
      <w:lvlJc w:val="left"/>
    </w:lvl>
    <w:lvl w:ilvl="8" w:tplc="63EE38F0">
      <w:numFmt w:val="decimal"/>
      <w:lvlText w:val=""/>
      <w:lvlJc w:val="left"/>
    </w:lvl>
  </w:abstractNum>
  <w:num w:numId="1" w16cid:durableId="3634840">
    <w:abstractNumId w:val="0"/>
    <w:lvlOverride w:ilvl="0">
      <w:startOverride w:val="1"/>
    </w:lvlOverride>
  </w:num>
  <w:num w:numId="2" w16cid:durableId="1624768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D8"/>
    <w:rsid w:val="00540B1A"/>
    <w:rsid w:val="00597CBC"/>
    <w:rsid w:val="00E433D8"/>
    <w:rsid w:val="00E5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D75B"/>
  <w15:docId w15:val="{2DC16A81-6C43-454A-B31F-C23900E1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1077</Words>
  <Characters>5762</Characters>
  <Application>Microsoft Office Word</Application>
  <DocSecurity>0</DocSecurity>
  <Lines>261</Lines>
  <Paragraphs>244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Sébastien mailfert-Perso</cp:lastModifiedBy>
  <cp:revision>2</cp:revision>
  <dcterms:created xsi:type="dcterms:W3CDTF">2026-04-07T13:57:00Z</dcterms:created>
  <dcterms:modified xsi:type="dcterms:W3CDTF">2026-04-07T14:05:00Z</dcterms:modified>
</cp:coreProperties>
</file>