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D1414" w14:textId="7F119F72" w:rsidR="00E71238" w:rsidRPr="001823B9" w:rsidRDefault="001823B9" w:rsidP="001823B9">
      <w:pPr>
        <w:ind w:firstLine="0"/>
        <w:jc w:val="center"/>
        <w:rPr>
          <w:b/>
          <w:sz w:val="32"/>
          <w:szCs w:val="32"/>
          <w:lang w:val="ru-RU"/>
        </w:rPr>
      </w:pPr>
      <w:r w:rsidRPr="001823B9">
        <w:rPr>
          <w:b/>
          <w:sz w:val="32"/>
          <w:szCs w:val="32"/>
          <w:lang w:val="ru-RU"/>
        </w:rPr>
        <w:t xml:space="preserve">Анализ </w:t>
      </w:r>
      <w:r w:rsidR="00B34F20">
        <w:rPr>
          <w:b/>
          <w:sz w:val="32"/>
          <w:szCs w:val="32"/>
          <w:lang w:val="ru-RU"/>
        </w:rPr>
        <w:t xml:space="preserve">марковских </w:t>
      </w:r>
      <w:r w:rsidRPr="001823B9">
        <w:rPr>
          <w:b/>
          <w:sz w:val="32"/>
          <w:szCs w:val="32"/>
          <w:lang w:val="ru-RU"/>
        </w:rPr>
        <w:t xml:space="preserve"> </w:t>
      </w:r>
      <w:r w:rsidR="00C9778B">
        <w:rPr>
          <w:b/>
          <w:sz w:val="32"/>
          <w:szCs w:val="32"/>
          <w:lang w:val="ru-RU"/>
        </w:rPr>
        <w:t xml:space="preserve">скачкообразных процессов </w:t>
      </w:r>
      <w:r w:rsidRPr="001823B9">
        <w:rPr>
          <w:b/>
          <w:sz w:val="32"/>
          <w:szCs w:val="32"/>
          <w:lang w:val="ru-RU"/>
        </w:rPr>
        <w:t xml:space="preserve">с помощью </w:t>
      </w:r>
      <w:r w:rsidR="00B34F20">
        <w:rPr>
          <w:b/>
          <w:sz w:val="32"/>
          <w:szCs w:val="32"/>
          <w:lang w:val="ru-RU"/>
        </w:rPr>
        <w:t>преобразования Лапласа</w:t>
      </w:r>
    </w:p>
    <w:p w14:paraId="7D18183B" w14:textId="77777777" w:rsidR="001823B9" w:rsidRDefault="001823B9">
      <w:pPr>
        <w:rPr>
          <w:lang w:val="ru-RU"/>
        </w:rPr>
      </w:pPr>
    </w:p>
    <w:p w14:paraId="20668EE4" w14:textId="5833D5EA" w:rsidR="001823B9" w:rsidRDefault="001823B9">
      <w:pPr>
        <w:rPr>
          <w:lang w:val="ru-RU"/>
        </w:rPr>
      </w:pPr>
      <w:r>
        <w:rPr>
          <w:lang w:val="ru-RU"/>
        </w:rPr>
        <w:t xml:space="preserve">Данный метод применяется для получения явного вида эволюции распределения </w:t>
      </w:r>
      <w:r w:rsidRPr="001823B9">
        <w:rPr>
          <w:i/>
          <w:lang w:val="ru-RU"/>
        </w:rPr>
        <w:t>однородных</w:t>
      </w:r>
      <w:r>
        <w:rPr>
          <w:lang w:val="ru-RU"/>
        </w:rPr>
        <w:t xml:space="preserve"> </w:t>
      </w:r>
      <w:r w:rsidR="00B34F20">
        <w:rPr>
          <w:lang w:val="ru-RU"/>
        </w:rPr>
        <w:t xml:space="preserve">марковских скачкообразных процессов (МСП) с конечным множеством </w:t>
      </w:r>
      <w:proofErr w:type="gramStart"/>
      <w:r w:rsidR="00B34F20">
        <w:rPr>
          <w:lang w:val="ru-RU"/>
        </w:rPr>
        <w:t>состояний</w:t>
      </w:r>
      <w:r>
        <w:rPr>
          <w:lang w:val="ru-RU"/>
        </w:rPr>
        <w:t>..</w:t>
      </w:r>
      <w:proofErr w:type="gramEnd"/>
    </w:p>
    <w:p w14:paraId="19847342" w14:textId="5234E034" w:rsidR="001823B9" w:rsidRDefault="001823B9">
      <w:pPr>
        <w:rPr>
          <w:rFonts w:eastAsiaTheme="minorEastAsia"/>
          <w:lang w:val="ru-RU"/>
        </w:rPr>
      </w:pPr>
      <w:r>
        <w:rPr>
          <w:lang w:val="ru-RU"/>
        </w:rPr>
        <w:t xml:space="preserve">Вектор распределения </w:t>
      </w:r>
      <m:oMath>
        <m:r>
          <w:rPr>
            <w:rFonts w:ascii="Cambria Math" w:hAnsi="Cambria Math"/>
            <w:lang w:val="ru-RU"/>
          </w:rPr>
          <m:t>π(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 w:rsidRPr="001823B9">
        <w:rPr>
          <w:rFonts w:eastAsiaTheme="minorEastAsia"/>
          <w:lang w:val="ru-RU"/>
        </w:rPr>
        <w:t xml:space="preserve"> </w:t>
      </w:r>
      <w:r w:rsidR="00B34F20">
        <w:rPr>
          <w:rFonts w:eastAsiaTheme="minorEastAsia"/>
          <w:lang w:val="ru-RU"/>
        </w:rPr>
        <w:t>МСП</w:t>
      </w:r>
      <w:r>
        <w:rPr>
          <w:rFonts w:eastAsiaTheme="minorEastAsia"/>
          <w:lang w:val="ru-RU"/>
        </w:rPr>
        <w:t xml:space="preserve"> описывается </w:t>
      </w:r>
    </w:p>
    <w:p w14:paraId="094667D2" w14:textId="35F9A6C2" w:rsidR="001823B9" w:rsidRPr="001823B9" w:rsidRDefault="008168A8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π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 xml:space="preserve">,     t&gt;0,     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hAnsi="Cambria Math"/>
              <w:lang w:val="ru-RU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1.1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6D09A9A5" w14:textId="77777777" w:rsidR="001823B9" w:rsidRDefault="001823B9" w:rsidP="001823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или в явном виде </w:t>
      </w:r>
    </w:p>
    <w:p w14:paraId="26BE0E49" w14:textId="21C9C10D" w:rsidR="001823B9" w:rsidRPr="001823B9" w:rsidRDefault="001823B9" w:rsidP="001823B9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        (1.2)</m:t>
          </m:r>
        </m:oMath>
      </m:oMathPara>
    </w:p>
    <w:p w14:paraId="6436DD5C" w14:textId="1C3ED829" w:rsidR="001823B9" w:rsidRDefault="001823B9" w:rsidP="001823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Однако, «явный» вид (</w:t>
      </w:r>
      <w:r w:rsidRPr="001823B9">
        <w:rPr>
          <w:rFonts w:eastAsiaTheme="minorEastAsia"/>
          <w:lang w:val="ru-RU"/>
        </w:rPr>
        <w:t>1.</w:t>
      </w:r>
      <w:r>
        <w:rPr>
          <w:rFonts w:eastAsiaTheme="minorEastAsia"/>
          <w:lang w:val="ru-RU"/>
        </w:rPr>
        <w:t xml:space="preserve">2) тоже не позволяет понять явный вид зависимости отдельных элементов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sup>
        </m:sSup>
      </m:oMath>
      <w:r>
        <w:rPr>
          <w:rFonts w:eastAsiaTheme="minorEastAsia"/>
          <w:lang w:val="ru-RU"/>
        </w:rPr>
        <w:t xml:space="preserve"> от времени </w:t>
      </w:r>
      <w:r w:rsidR="00B34F20">
        <w:rPr>
          <w:rFonts w:eastAsiaTheme="minorEastAsia"/>
          <w:i/>
        </w:rPr>
        <w:t>t</w:t>
      </w:r>
      <w:r w:rsidRPr="001823B9">
        <w:rPr>
          <w:rFonts w:eastAsiaTheme="minorEastAsia"/>
          <w:lang w:val="ru-RU"/>
        </w:rPr>
        <w:t>.</w:t>
      </w:r>
    </w:p>
    <w:p w14:paraId="31F76880" w14:textId="77777777" w:rsidR="00B060E7" w:rsidRDefault="00B060E7" w:rsidP="001823B9">
      <w:pPr>
        <w:ind w:firstLine="0"/>
        <w:rPr>
          <w:rFonts w:eastAsiaTheme="minorEastAsia"/>
          <w:lang w:val="ru-RU"/>
        </w:rPr>
      </w:pPr>
    </w:p>
    <w:p w14:paraId="27D70045" w14:textId="0DB01C34" w:rsidR="001823B9" w:rsidRPr="00B060E7" w:rsidRDefault="001823B9" w:rsidP="001823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 w:rsidRPr="000063FF">
        <w:rPr>
          <w:rFonts w:eastAsiaTheme="minorEastAsia"/>
          <w:b/>
          <w:lang w:val="ru-RU"/>
        </w:rPr>
        <w:t>Определение 1.1.</w:t>
      </w:r>
      <w:r>
        <w:rPr>
          <w:rFonts w:eastAsiaTheme="minorEastAsia"/>
          <w:lang w:val="ru-RU"/>
        </w:rPr>
        <w:t xml:space="preserve"> </w:t>
      </w:r>
      <w:r w:rsidR="000063FF">
        <w:rPr>
          <w:rFonts w:eastAsiaTheme="minorEastAsia"/>
          <w:lang w:val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{f(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)}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t≥0</m:t>
            </m:r>
          </m:sub>
        </m:sSub>
      </m:oMath>
      <w:r w:rsidR="000063FF" w:rsidRPr="000063FF">
        <w:rPr>
          <w:rFonts w:eastAsiaTheme="minorEastAsia"/>
          <w:lang w:val="ru-RU"/>
        </w:rPr>
        <w:t xml:space="preserve"> – </w:t>
      </w:r>
      <w:r w:rsidR="00B060E7">
        <w:rPr>
          <w:rFonts w:eastAsiaTheme="minorEastAsia"/>
          <w:lang w:val="ru-RU"/>
        </w:rPr>
        <w:t xml:space="preserve">действительная </w:t>
      </w:r>
      <w:r w:rsidR="00A078B2">
        <w:rPr>
          <w:rFonts w:eastAsiaTheme="minorEastAsia"/>
          <w:lang w:val="ru-RU"/>
        </w:rPr>
        <w:t xml:space="preserve">интегрируемая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+</m:t>
            </m:r>
          </m:sub>
        </m:sSub>
      </m:oMath>
      <w:r w:rsidR="00A078B2">
        <w:rPr>
          <w:rFonts w:eastAsiaTheme="minorEastAsia"/>
          <w:lang w:val="ru-RU"/>
        </w:rPr>
        <w:t xml:space="preserve"> </w:t>
      </w:r>
      <w:r w:rsidR="00B060E7">
        <w:rPr>
          <w:rFonts w:eastAsiaTheme="minorEastAsia"/>
          <w:lang w:val="ru-RU"/>
        </w:rPr>
        <w:t>функция</w:t>
      </w:r>
      <w:r w:rsidR="000063FF">
        <w:rPr>
          <w:rFonts w:eastAsiaTheme="minorEastAsia"/>
          <w:lang w:val="ru-RU"/>
        </w:rPr>
        <w:t xml:space="preserve">. Тогда </w:t>
      </w:r>
      <w:r w:rsidR="00B060E7">
        <w:rPr>
          <w:rFonts w:eastAsiaTheme="minorEastAsia"/>
          <w:lang w:val="ru-RU"/>
        </w:rPr>
        <w:t xml:space="preserve">ее </w:t>
      </w:r>
      <w:r w:rsidR="00B060E7">
        <w:rPr>
          <w:rFonts w:eastAsiaTheme="minorEastAsia"/>
          <w:i/>
          <w:lang w:val="ru-RU"/>
        </w:rPr>
        <w:t>преобразованием Лапласа</w:t>
      </w:r>
      <w:r w:rsidR="000063FF">
        <w:rPr>
          <w:rFonts w:eastAsiaTheme="minorEastAsia"/>
          <w:lang w:val="ru-RU"/>
        </w:rPr>
        <w:t xml:space="preserve">, называется </w:t>
      </w:r>
      <w:r w:rsidR="00B060E7">
        <w:rPr>
          <w:rFonts w:eastAsiaTheme="minorEastAsia"/>
          <w:lang w:val="ru-RU"/>
        </w:rPr>
        <w:t xml:space="preserve">функция аргумента </w:t>
      </w:r>
      <w:r w:rsidR="00B060E7" w:rsidRPr="00B060E7">
        <w:rPr>
          <w:rFonts w:eastAsiaTheme="minorEastAsia"/>
          <w:i/>
        </w:rPr>
        <w:t>s</w:t>
      </w:r>
      <w:r w:rsidR="00B060E7" w:rsidRPr="00B060E7">
        <w:rPr>
          <w:rFonts w:eastAsiaTheme="minorEastAsia"/>
          <w:lang w:val="ru-RU"/>
        </w:rPr>
        <w:t xml:space="preserve"> (</w:t>
      </w:r>
      <w:r w:rsidR="00B060E7">
        <w:rPr>
          <w:rFonts w:eastAsiaTheme="minorEastAsia"/>
          <w:lang w:val="ru-RU"/>
        </w:rPr>
        <w:t xml:space="preserve">вообще говоря, комплексного: </w:t>
      </w:r>
      <m:oMath>
        <m:r>
          <w:rPr>
            <w:rFonts w:ascii="Cambria Math" w:eastAsiaTheme="minorEastAsia" w:hAnsi="Cambria Math"/>
            <w:lang w:val="ru-RU"/>
          </w:rPr>
          <m:t>s= σ+iω</m:t>
        </m:r>
      </m:oMath>
      <w:r w:rsidR="00B060E7" w:rsidRPr="00B060E7">
        <w:rPr>
          <w:rFonts w:eastAsiaTheme="minorEastAsia"/>
          <w:lang w:val="ru-RU"/>
        </w:rPr>
        <w:t>):</w:t>
      </w:r>
      <w:r w:rsidR="00B060E7">
        <w:rPr>
          <w:rFonts w:eastAsiaTheme="minorEastAsia"/>
          <w:lang w:val="ru-RU"/>
        </w:rPr>
        <w:t xml:space="preserve"> </w:t>
      </w:r>
    </w:p>
    <w:p w14:paraId="7E32157A" w14:textId="61421D4A" w:rsidR="000063FF" w:rsidRPr="000063FF" w:rsidRDefault="00B060E7" w:rsidP="001823B9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dt.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            (1.3)</m:t>
          </m:r>
        </m:oMath>
      </m:oMathPara>
    </w:p>
    <w:p w14:paraId="2DCAFB42" w14:textId="5167414F" w:rsidR="00B060E7" w:rsidRPr="00B060E7" w:rsidRDefault="00B060E7" w:rsidP="00B060E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этом </w:t>
      </w:r>
      <m:oMath>
        <m:r>
          <w:rPr>
            <w:rFonts w:ascii="Cambria Math" w:eastAsiaTheme="minorEastAsia" w:hAnsi="Cambria Math"/>
            <w:lang w:val="ru-RU"/>
          </w:rPr>
          <m:t>f(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называется </w:t>
      </w:r>
      <w:r w:rsidRPr="00B060E7">
        <w:rPr>
          <w:rFonts w:eastAsiaTheme="minorEastAsia"/>
          <w:i/>
          <w:lang w:val="ru-RU"/>
        </w:rPr>
        <w:t>оригиналом</w:t>
      </w:r>
      <w:r>
        <w:rPr>
          <w:rFonts w:eastAsiaTheme="minorEastAsia"/>
          <w:lang w:val="ru-RU"/>
        </w:rPr>
        <w:t xml:space="preserve">, а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</m:d>
      </m:oMath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 xml:space="preserve">-  </w:t>
      </w:r>
      <w:r w:rsidRPr="00B060E7">
        <w:rPr>
          <w:rFonts w:eastAsiaTheme="minorEastAsia"/>
          <w:i/>
          <w:lang w:val="ru-RU"/>
        </w:rPr>
        <w:t>изображением</w:t>
      </w:r>
      <w:proofErr w:type="gramEnd"/>
      <w:r>
        <w:rPr>
          <w:rFonts w:eastAsiaTheme="minorEastAsia"/>
          <w:lang w:val="ru-RU"/>
        </w:rPr>
        <w:t>.</w:t>
      </w:r>
    </w:p>
    <w:p w14:paraId="44E60F29" w14:textId="77777777" w:rsidR="00B060E7" w:rsidRDefault="00B060E7" w:rsidP="000063FF">
      <w:pPr>
        <w:rPr>
          <w:rFonts w:eastAsiaTheme="minorEastAsia"/>
          <w:lang w:val="ru-RU"/>
        </w:rPr>
      </w:pPr>
    </w:p>
    <w:p w14:paraId="55C4D70C" w14:textId="324386E9" w:rsidR="000063FF" w:rsidRDefault="008E40C2" w:rsidP="000063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Ниже представлена краткая таблица </w:t>
      </w:r>
      <w:r w:rsidR="00EF2E39">
        <w:rPr>
          <w:rFonts w:eastAsiaTheme="minorEastAsia"/>
          <w:lang w:val="ru-RU"/>
        </w:rPr>
        <w:t xml:space="preserve">изображений и оригиналов функций, которые используются при анализе </w:t>
      </w:r>
      <w:r w:rsidR="00B060E7">
        <w:rPr>
          <w:rFonts w:eastAsiaTheme="minorEastAsia"/>
          <w:lang w:val="ru-RU"/>
        </w:rPr>
        <w:t>МСП</w:t>
      </w:r>
      <w:r w:rsidR="00EF2E39">
        <w:rPr>
          <w:rFonts w:eastAsiaTheme="minorEastAsia"/>
          <w:lang w:val="ru-RU"/>
        </w:rPr>
        <w:t>.</w:t>
      </w:r>
    </w:p>
    <w:p w14:paraId="7B7AC5EA" w14:textId="36AE2307" w:rsidR="00372ED5" w:rsidRDefault="00372ED5" w:rsidP="00372ED5">
      <w:pPr>
        <w:jc w:val="right"/>
        <w:rPr>
          <w:rFonts w:eastAsiaTheme="minorEastAsia"/>
          <w:lang w:val="ru-RU"/>
        </w:rPr>
      </w:pPr>
      <w:r w:rsidRPr="00372ED5">
        <w:rPr>
          <w:rFonts w:eastAsiaTheme="minorEastAsia"/>
          <w:lang w:val="ru-RU"/>
        </w:rPr>
        <w:t xml:space="preserve">Таблица 1. Таблица </w:t>
      </w:r>
      <w:r w:rsidR="00B060E7">
        <w:rPr>
          <w:rFonts w:eastAsiaTheme="minorEastAsia"/>
          <w:lang w:val="ru-RU"/>
        </w:rPr>
        <w:t>преобразования Лапласа</w:t>
      </w:r>
      <w:r>
        <w:rPr>
          <w:rFonts w:eastAsiaTheme="minorEastAsia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72ED5" w:rsidRPr="00372ED5" w14:paraId="1756763E" w14:textId="77777777" w:rsidTr="00372ED5">
        <w:tc>
          <w:tcPr>
            <w:tcW w:w="4669" w:type="dxa"/>
            <w:vAlign w:val="center"/>
          </w:tcPr>
          <w:p w14:paraId="3007AB0E" w14:textId="77777777" w:rsidR="00372ED5" w:rsidRPr="00372ED5" w:rsidRDefault="00372ED5" w:rsidP="00372ED5">
            <w:pPr>
              <w:ind w:firstLine="0"/>
              <w:jc w:val="center"/>
              <w:rPr>
                <w:b/>
                <w:lang w:val="ru-RU"/>
              </w:rPr>
            </w:pPr>
            <w:r w:rsidRPr="00372ED5">
              <w:rPr>
                <w:b/>
                <w:lang w:val="ru-RU"/>
              </w:rPr>
              <w:t>Оригинал</w:t>
            </w:r>
          </w:p>
        </w:tc>
        <w:tc>
          <w:tcPr>
            <w:tcW w:w="4670" w:type="dxa"/>
            <w:vAlign w:val="center"/>
          </w:tcPr>
          <w:p w14:paraId="3139F41B" w14:textId="77777777" w:rsidR="00372ED5" w:rsidRPr="00372ED5" w:rsidRDefault="00372ED5" w:rsidP="00372ED5">
            <w:pPr>
              <w:ind w:firstLine="0"/>
              <w:jc w:val="center"/>
              <w:rPr>
                <w:b/>
                <w:lang w:val="ru-RU"/>
              </w:rPr>
            </w:pPr>
            <w:r w:rsidRPr="00372ED5">
              <w:rPr>
                <w:b/>
                <w:lang w:val="ru-RU"/>
              </w:rPr>
              <w:t>Изображение</w:t>
            </w:r>
          </w:p>
        </w:tc>
      </w:tr>
      <w:tr w:rsidR="00372ED5" w14:paraId="4C04777A" w14:textId="77777777" w:rsidTr="00372ED5">
        <w:tc>
          <w:tcPr>
            <w:tcW w:w="4669" w:type="dxa"/>
            <w:vAlign w:val="center"/>
          </w:tcPr>
          <w:p w14:paraId="6B02F878" w14:textId="1F374543" w:rsidR="00372ED5" w:rsidRPr="00372ED5" w:rsidRDefault="00372ED5" w:rsidP="00372ED5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δ(</m:t>
                </m:r>
                <m:r>
                  <w:rPr>
                    <w:rFonts w:ascii="Cambria Math" w:hAnsi="Cambria Math"/>
                  </w:rPr>
                  <m:t>t)</m:t>
                </m:r>
              </m:oMath>
            </m:oMathPara>
          </w:p>
        </w:tc>
        <w:tc>
          <w:tcPr>
            <w:tcW w:w="4670" w:type="dxa"/>
            <w:vAlign w:val="center"/>
          </w:tcPr>
          <w:p w14:paraId="6C030C87" w14:textId="77777777" w:rsidR="00372ED5" w:rsidRPr="00372ED5" w:rsidRDefault="00372ED5" w:rsidP="00372ED5">
            <w:pPr>
              <w:ind w:firstLine="0"/>
              <w:jc w:val="center"/>
              <w:rPr>
                <w:i/>
              </w:rPr>
            </w:pPr>
            <w:r w:rsidRPr="00372ED5">
              <w:rPr>
                <w:i/>
              </w:rPr>
              <w:t>1</w:t>
            </w:r>
          </w:p>
        </w:tc>
      </w:tr>
      <w:tr w:rsidR="00796131" w14:paraId="619C954E" w14:textId="77777777" w:rsidTr="00372ED5">
        <w:tc>
          <w:tcPr>
            <w:tcW w:w="4669" w:type="dxa"/>
            <w:vAlign w:val="center"/>
          </w:tcPr>
          <w:p w14:paraId="2D43F60D" w14:textId="41C82F2C" w:rsidR="00796131" w:rsidRDefault="00796131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δ(</m:t>
                </m:r>
                <m:r>
                  <w:rPr>
                    <w:rFonts w:ascii="Cambria Math" w:hAnsi="Cambria Math"/>
                  </w:rPr>
                  <m:t>t-u)</m:t>
                </m:r>
              </m:oMath>
            </m:oMathPara>
          </w:p>
        </w:tc>
        <w:tc>
          <w:tcPr>
            <w:tcW w:w="4670" w:type="dxa"/>
            <w:vAlign w:val="center"/>
          </w:tcPr>
          <w:p w14:paraId="234322D9" w14:textId="31673645" w:rsidR="00796131" w:rsidRPr="00372ED5" w:rsidRDefault="008168A8" w:rsidP="00372ED5">
            <w:pPr>
              <w:ind w:firstLine="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-us</m:t>
                    </m:r>
                  </m:sup>
                </m:sSup>
              </m:oMath>
            </m:oMathPara>
          </w:p>
        </w:tc>
      </w:tr>
      <w:tr w:rsidR="00D54512" w14:paraId="3AE61528" w14:textId="77777777" w:rsidTr="00372ED5">
        <w:tc>
          <w:tcPr>
            <w:tcW w:w="4669" w:type="dxa"/>
            <w:vAlign w:val="center"/>
          </w:tcPr>
          <w:p w14:paraId="392D2D89" w14:textId="1BDEDB8B" w:rsidR="00D54512" w:rsidRPr="00D54512" w:rsidRDefault="00D54512" w:rsidP="00372ED5">
            <w:pPr>
              <w:ind w:firstLine="0"/>
              <w:jc w:val="center"/>
              <w:rPr>
                <w:rFonts w:eastAsia="Calibri" w:cs="Times New Roman"/>
                <w:i/>
              </w:rPr>
            </w:pPr>
            <w:proofErr w:type="gramStart"/>
            <w:r w:rsidRPr="00D54512">
              <w:rPr>
                <w:rFonts w:eastAsia="Calibri" w:cs="Times New Roman"/>
                <w:i/>
              </w:rPr>
              <w:t>I(</w:t>
            </w:r>
            <w:proofErr w:type="gramEnd"/>
            <w:r w:rsidRPr="00D54512">
              <w:rPr>
                <w:rFonts w:eastAsia="Calibri" w:cs="Times New Roman"/>
                <w:i/>
              </w:rPr>
              <w:t>t</w:t>
            </w:r>
            <w:r>
              <w:rPr>
                <w:rFonts w:eastAsia="Calibri" w:cs="Times New Roman"/>
                <w:i/>
              </w:rPr>
              <w:t xml:space="preserve"> </w:t>
            </w:r>
            <w:r w:rsidRPr="00D54512">
              <w:rPr>
                <w:rFonts w:eastAsia="Calibri" w:cs="Times New Roman"/>
                <w:i/>
              </w:rPr>
              <w:t>-</w:t>
            </w:r>
            <w:r>
              <w:rPr>
                <w:rFonts w:eastAsia="Calibri" w:cs="Times New Roman"/>
                <w:i/>
              </w:rPr>
              <w:t xml:space="preserve"> </w:t>
            </w:r>
            <w:r w:rsidRPr="00D54512">
              <w:rPr>
                <w:rFonts w:eastAsia="Calibri" w:cs="Times New Roman"/>
                <w:i/>
              </w:rPr>
              <w:t>u)</w:t>
            </w:r>
          </w:p>
        </w:tc>
        <w:tc>
          <w:tcPr>
            <w:tcW w:w="4670" w:type="dxa"/>
            <w:vAlign w:val="center"/>
          </w:tcPr>
          <w:p w14:paraId="1538B0DF" w14:textId="1FD128FF" w:rsidR="00D54512" w:rsidRDefault="008168A8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-us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s</m:t>
                    </m:r>
                  </m:den>
                </m:f>
              </m:oMath>
            </m:oMathPara>
          </w:p>
        </w:tc>
      </w:tr>
      <w:tr w:rsidR="00372ED5" w14:paraId="7D3BFBBF" w14:textId="77777777" w:rsidTr="00372ED5">
        <w:trPr>
          <w:trHeight w:val="644"/>
        </w:trPr>
        <w:tc>
          <w:tcPr>
            <w:tcW w:w="4669" w:type="dxa"/>
            <w:vAlign w:val="center"/>
          </w:tcPr>
          <w:p w14:paraId="62685477" w14:textId="77777777" w:rsidR="00372ED5" w:rsidRPr="00372ED5" w:rsidRDefault="00372ED5" w:rsidP="00372ED5">
            <w:pPr>
              <w:ind w:firstLine="0"/>
              <w:jc w:val="center"/>
              <w:rPr>
                <w:i/>
              </w:rPr>
            </w:pPr>
            <w:r w:rsidRPr="00372ED5">
              <w:rPr>
                <w:i/>
              </w:rPr>
              <w:t>1</w:t>
            </w:r>
          </w:p>
        </w:tc>
        <w:tc>
          <w:tcPr>
            <w:tcW w:w="4670" w:type="dxa"/>
            <w:vAlign w:val="center"/>
          </w:tcPr>
          <w:p w14:paraId="577D4E91" w14:textId="2DA08330" w:rsidR="00372ED5" w:rsidRDefault="008168A8" w:rsidP="00372ED5">
            <w:pPr>
              <w:ind w:firstLine="0"/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s</m:t>
                    </m:r>
                  </m:den>
                </m:f>
              </m:oMath>
            </m:oMathPara>
          </w:p>
        </w:tc>
      </w:tr>
      <w:tr w:rsidR="00A62509" w14:paraId="48C51845" w14:textId="77777777" w:rsidTr="00EC3580">
        <w:trPr>
          <w:trHeight w:val="703"/>
        </w:trPr>
        <w:tc>
          <w:tcPr>
            <w:tcW w:w="4669" w:type="dxa"/>
            <w:vAlign w:val="center"/>
          </w:tcPr>
          <w:p w14:paraId="609B6AD4" w14:textId="3B18FBE9" w:rsidR="00A62509" w:rsidRDefault="008168A8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4670" w:type="dxa"/>
            <w:vAlign w:val="center"/>
          </w:tcPr>
          <w:p w14:paraId="455E2BDA" w14:textId="4A0D6E03" w:rsidR="00A62509" w:rsidRPr="00B82B8C" w:rsidRDefault="008168A8" w:rsidP="00372ED5">
            <w:pPr>
              <w:ind w:firstLine="0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s+a</m:t>
                    </m:r>
                  </m:den>
                </m:f>
              </m:oMath>
            </m:oMathPara>
          </w:p>
        </w:tc>
      </w:tr>
      <w:tr w:rsidR="00EF4B5F" w14:paraId="5FCBC7F1" w14:textId="77777777" w:rsidTr="00EC3580">
        <w:trPr>
          <w:trHeight w:val="703"/>
        </w:trPr>
        <w:tc>
          <w:tcPr>
            <w:tcW w:w="4669" w:type="dxa"/>
            <w:vAlign w:val="center"/>
          </w:tcPr>
          <w:p w14:paraId="4C40F33F" w14:textId="097BB139" w:rsidR="00EF4B5F" w:rsidRPr="00EF4B5F" w:rsidRDefault="00D54512" w:rsidP="00372ED5">
            <w:pPr>
              <w:ind w:firstLine="0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t</w:t>
            </w:r>
          </w:p>
        </w:tc>
        <w:tc>
          <w:tcPr>
            <w:tcW w:w="4670" w:type="dxa"/>
            <w:vAlign w:val="center"/>
          </w:tcPr>
          <w:p w14:paraId="72C08C1A" w14:textId="15D22BAF" w:rsidR="00EF4B5F" w:rsidRPr="002163F6" w:rsidRDefault="008168A8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54512" w14:paraId="10AC3D0A" w14:textId="77777777" w:rsidTr="00EC3580">
        <w:trPr>
          <w:trHeight w:val="703"/>
        </w:trPr>
        <w:tc>
          <w:tcPr>
            <w:tcW w:w="4669" w:type="dxa"/>
            <w:vAlign w:val="center"/>
          </w:tcPr>
          <w:p w14:paraId="5E8FD0E3" w14:textId="78ACE894" w:rsidR="00D54512" w:rsidRDefault="008168A8" w:rsidP="00372ED5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-at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4670" w:type="dxa"/>
            <w:vAlign w:val="center"/>
          </w:tcPr>
          <w:p w14:paraId="4E4D9078" w14:textId="0BF64E65" w:rsidR="00D54512" w:rsidRDefault="008168A8" w:rsidP="00372ED5">
            <w:pPr>
              <w:ind w:firstLine="0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(s+a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</w:tr>
      <w:tr w:rsidR="00B52684" w:rsidRPr="00B52684" w14:paraId="4B946EC4" w14:textId="77777777" w:rsidTr="00EC3580">
        <w:trPr>
          <w:trHeight w:val="703"/>
        </w:trPr>
        <w:tc>
          <w:tcPr>
            <w:tcW w:w="4669" w:type="dxa"/>
            <w:vAlign w:val="center"/>
          </w:tcPr>
          <w:p w14:paraId="27C24431" w14:textId="5464E439" w:rsidR="00B52684" w:rsidRPr="00E33535" w:rsidRDefault="008168A8" w:rsidP="00372ED5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1- 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4670" w:type="dxa"/>
            <w:vAlign w:val="center"/>
          </w:tcPr>
          <w:p w14:paraId="62BEC4E5" w14:textId="208CBA2A" w:rsidR="00B52684" w:rsidRPr="00B52684" w:rsidRDefault="008168A8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s(s+a)</m:t>
                    </m:r>
                  </m:den>
                </m:f>
              </m:oMath>
            </m:oMathPara>
          </w:p>
        </w:tc>
      </w:tr>
      <w:tr w:rsidR="00E33535" w:rsidRPr="00B52684" w14:paraId="22832157" w14:textId="77777777" w:rsidTr="00EC3580">
        <w:trPr>
          <w:trHeight w:val="703"/>
        </w:trPr>
        <w:tc>
          <w:tcPr>
            <w:tcW w:w="4669" w:type="dxa"/>
            <w:vAlign w:val="center"/>
          </w:tcPr>
          <w:p w14:paraId="186A2C6C" w14:textId="377DDD0C" w:rsidR="00E33535" w:rsidRPr="00E33535" w:rsidRDefault="008168A8" w:rsidP="00372ED5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14:paraId="3C36EF32" w14:textId="4D5EF782" w:rsidR="00E33535" w:rsidRPr="006F65B8" w:rsidRDefault="008168A8" w:rsidP="00372ED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s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33535" w:rsidRPr="00B52684" w14:paraId="50B47076" w14:textId="77777777" w:rsidTr="00EC3580">
        <w:trPr>
          <w:trHeight w:val="703"/>
        </w:trPr>
        <w:tc>
          <w:tcPr>
            <w:tcW w:w="4669" w:type="dxa"/>
            <w:vAlign w:val="center"/>
          </w:tcPr>
          <w:p w14:paraId="1BA2C7B8" w14:textId="40E4AE7F" w:rsidR="00E33535" w:rsidRPr="00E33535" w:rsidRDefault="008168A8" w:rsidP="00E33535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ru-RU"/>
                          </w:rPr>
                          <m:t>-at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14:paraId="4ED4B1C3" w14:textId="7A7592A4" w:rsidR="00E33535" w:rsidRPr="006F65B8" w:rsidRDefault="008168A8" w:rsidP="00E3353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s+a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33535" w:rsidRPr="00B52684" w14:paraId="3BA3376B" w14:textId="77777777" w:rsidTr="00EC3580">
        <w:trPr>
          <w:trHeight w:val="703"/>
        </w:trPr>
        <w:tc>
          <w:tcPr>
            <w:tcW w:w="4669" w:type="dxa"/>
            <w:vAlign w:val="center"/>
          </w:tcPr>
          <w:p w14:paraId="354B4AEA" w14:textId="77777777" w:rsidR="00E33535" w:rsidRPr="00E33535" w:rsidRDefault="008168A8" w:rsidP="00E33535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14:paraId="2485CA00" w14:textId="45A17214" w:rsidR="00E33535" w:rsidRPr="006F65B8" w:rsidRDefault="008168A8" w:rsidP="00E3353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33535" w:rsidRPr="00B52684" w14:paraId="2ABBE2FD" w14:textId="77777777" w:rsidTr="00EC3580">
        <w:trPr>
          <w:trHeight w:val="703"/>
        </w:trPr>
        <w:tc>
          <w:tcPr>
            <w:tcW w:w="4669" w:type="dxa"/>
            <w:vAlign w:val="center"/>
          </w:tcPr>
          <w:p w14:paraId="7F91E067" w14:textId="17718CF5" w:rsidR="00E33535" w:rsidRPr="001F2166" w:rsidRDefault="008168A8" w:rsidP="00E33535">
            <w:pPr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ru-RU"/>
                      </w:rPr>
                      <m:t>-at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670" w:type="dxa"/>
            <w:vAlign w:val="center"/>
          </w:tcPr>
          <w:p w14:paraId="1A5ADC23" w14:textId="1D8167FB" w:rsidR="00E33535" w:rsidRPr="006F65B8" w:rsidRDefault="008168A8" w:rsidP="00E33535">
            <w:pPr>
              <w:ind w:firstLine="0"/>
              <w:jc w:val="center"/>
              <w:rPr>
                <w:rFonts w:eastAsia="Calibri" w:cs="Times New Roman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(s+a)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17D4D4F2" w14:textId="3C5F0A7E" w:rsidR="00B41858" w:rsidRDefault="00B41858" w:rsidP="00372ED5">
      <w:pPr>
        <w:rPr>
          <w:lang w:val="ru-RU"/>
        </w:rPr>
      </w:pPr>
    </w:p>
    <w:p w14:paraId="45392576" w14:textId="77777777" w:rsidR="00B41858" w:rsidRDefault="00B41858" w:rsidP="00372ED5">
      <w:pPr>
        <w:rPr>
          <w:lang w:val="ru-RU"/>
        </w:rPr>
      </w:pPr>
    </w:p>
    <w:p w14:paraId="04FFC733" w14:textId="6FC08A42" w:rsidR="00372ED5" w:rsidRDefault="00293128" w:rsidP="00372ED5">
      <w:pPr>
        <w:rPr>
          <w:rFonts w:eastAsiaTheme="minorEastAsia"/>
          <w:lang w:val="ru-RU"/>
        </w:rPr>
      </w:pPr>
      <w:r>
        <w:rPr>
          <w:lang w:val="ru-RU"/>
        </w:rPr>
        <w:t xml:space="preserve">Производящая функция распределения </w:t>
      </w:r>
      <m:oMath>
        <m:r>
          <w:rPr>
            <w:rFonts w:ascii="Cambria Math" w:hAnsi="Cambria Math"/>
            <w:lang w:val="ru-RU"/>
          </w:rPr>
          <m:t>{π(t)}</m:t>
        </m:r>
      </m:oMath>
      <w:r w:rsidRPr="0029312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имеет вид:</w:t>
      </w:r>
    </w:p>
    <w:p w14:paraId="6389A759" w14:textId="113D32DE" w:rsidR="00293128" w:rsidRPr="00293128" w:rsidRDefault="00293128" w:rsidP="00372ED5">
      <w:pPr>
        <w:rPr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dt.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                        (1.4)</m:t>
          </m:r>
        </m:oMath>
      </m:oMathPara>
    </w:p>
    <w:p w14:paraId="32E5E789" w14:textId="13C3B01D" w:rsidR="00372ED5" w:rsidRDefault="0015603D" w:rsidP="000063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Возьмем преобразование Лапласа от левой и правой частей</w:t>
      </w:r>
      <w:r w:rsidR="00293128">
        <w:rPr>
          <w:rFonts w:eastAsiaTheme="minorEastAsia"/>
          <w:lang w:val="ru-RU"/>
        </w:rPr>
        <w:t xml:space="preserve"> (1.1) </w:t>
      </w:r>
      <w:r>
        <w:rPr>
          <w:rFonts w:eastAsiaTheme="minorEastAsia"/>
          <w:lang w:val="ru-RU"/>
        </w:rPr>
        <w:t>и воспользуемся формулой интегрирования по частям:</w:t>
      </w:r>
      <w:r w:rsidR="00293128">
        <w:rPr>
          <w:rFonts w:eastAsiaTheme="minorEastAsia"/>
          <w:lang w:val="ru-RU"/>
        </w:rPr>
        <w:t xml:space="preserve"> </w:t>
      </w:r>
    </w:p>
    <w:p w14:paraId="16F02C2D" w14:textId="55480766" w:rsidR="00293128" w:rsidRPr="0015603D" w:rsidRDefault="00293128" w:rsidP="000063FF">
      <w:pPr>
        <w:rPr>
          <w:rFonts w:eastAsiaTheme="minorEastAsia"/>
          <w:lang w:val="ru-RU"/>
        </w:rPr>
      </w:pPr>
    </w:p>
    <w:p w14:paraId="4750BD1B" w14:textId="63DD3DA2" w:rsidR="0015603D" w:rsidRPr="00547957" w:rsidRDefault="008168A8" w:rsidP="000063FF">
      <w:pPr>
        <w:rPr>
          <w:rFonts w:eastAsiaTheme="minorEastAsia"/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dt=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-st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</m:sSubSup>
          <m:r>
            <w:rPr>
              <w:rFonts w:ascii="Cambria Math" w:eastAsiaTheme="minorEastAsia" w:hAnsi="Cambria Math"/>
            </w:rPr>
            <m:t xml:space="preserve">+s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 sφ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- </m:t>
          </m:r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14:paraId="67ADD5C7" w14:textId="77777777" w:rsidR="00547957" w:rsidRDefault="00547957" w:rsidP="00547957">
      <w:pPr>
        <w:ind w:firstLine="0"/>
        <w:rPr>
          <w:rFonts w:eastAsiaTheme="minorEastAsia"/>
          <w:i/>
          <w:lang w:val="ru-RU"/>
        </w:rPr>
      </w:pPr>
    </w:p>
    <w:p w14:paraId="1FD9789C" w14:textId="16654F32" w:rsidR="00547957" w:rsidRDefault="00547957" w:rsidP="00547957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</w:t>
      </w:r>
      <w:r w:rsidRPr="00547957">
        <w:rPr>
          <w:rFonts w:eastAsiaTheme="minorEastAsia"/>
          <w:lang w:val="ru-RU"/>
        </w:rPr>
        <w:t>ткуда</w:t>
      </w:r>
    </w:p>
    <w:p w14:paraId="7D01E788" w14:textId="120C9311" w:rsidR="00547957" w:rsidRDefault="00547957" w:rsidP="00547957">
      <w:pPr>
        <w:ind w:firstLine="0"/>
        <w:rPr>
          <w:lang w:val="ru-RU"/>
        </w:rPr>
      </w:pPr>
    </w:p>
    <w:p w14:paraId="0772B857" w14:textId="7C0D33C4" w:rsidR="00547957" w:rsidRPr="00547957" w:rsidRDefault="00547957" w:rsidP="00547957">
      <w:pPr>
        <w:ind w:firstLine="0"/>
        <w:rPr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-Λ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     (1.5)</m:t>
          </m:r>
        </m:oMath>
      </m:oMathPara>
    </w:p>
    <w:p w14:paraId="0D401E7C" w14:textId="77777777" w:rsidR="0015603D" w:rsidRPr="0015603D" w:rsidRDefault="0015603D" w:rsidP="000063FF">
      <w:pPr>
        <w:rPr>
          <w:rFonts w:eastAsiaTheme="minorEastAsia"/>
          <w:lang w:val="ru-RU"/>
        </w:rPr>
      </w:pPr>
    </w:p>
    <w:p w14:paraId="16DB72EC" w14:textId="65624FA4" w:rsidR="00663FFC" w:rsidRDefault="00663FFC" w:rsidP="000063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Нужно отметить, что </w:t>
      </w:r>
      <w:proofErr w:type="spellStart"/>
      <w:r>
        <w:rPr>
          <w:rFonts w:eastAsiaTheme="minorEastAsia"/>
          <w:lang w:val="ru-RU"/>
        </w:rPr>
        <w:t>матричнозначная</w:t>
      </w:r>
      <w:proofErr w:type="spellEnd"/>
      <w:r>
        <w:rPr>
          <w:rFonts w:eastAsiaTheme="minorEastAsia"/>
          <w:lang w:val="ru-RU"/>
        </w:rPr>
        <w:t xml:space="preserve"> функция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-Λ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  <w:lang w:val="ru-RU"/>
        </w:rPr>
        <w:t xml:space="preserve"> в качестве своих компонентов содержит аффинные функции аргумента </w:t>
      </w:r>
      <w:r w:rsidR="00547957">
        <w:rPr>
          <w:rFonts w:eastAsiaTheme="minorEastAsia"/>
          <w:i/>
        </w:rPr>
        <w:t>s</w:t>
      </w:r>
      <w:r w:rsidRPr="00663FF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поэтому компоненты </w:t>
      </w:r>
      <w:proofErr w:type="spellStart"/>
      <w:r>
        <w:rPr>
          <w:rFonts w:eastAsiaTheme="minorEastAsia"/>
          <w:lang w:val="ru-RU"/>
        </w:rPr>
        <w:t>матричнозначной</w:t>
      </w:r>
      <w:proofErr w:type="spellEnd"/>
      <w:r>
        <w:rPr>
          <w:rFonts w:eastAsiaTheme="minorEastAsia"/>
          <w:lang w:val="ru-RU"/>
        </w:rPr>
        <w:t xml:space="preserve"> функции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>
        <w:rPr>
          <w:rFonts w:eastAsiaTheme="minorEastAsia"/>
          <w:lang w:val="ru-RU"/>
        </w:rPr>
        <w:t xml:space="preserve"> в качестве своих компонентов содержит дробно-рациональные функции: их числитель будет многочленом (</w:t>
      </w:r>
      <w:r w:rsidRPr="00663FFC">
        <w:rPr>
          <w:rFonts w:eastAsiaTheme="minorEastAsia"/>
          <w:i/>
        </w:rPr>
        <w:t>n</w:t>
      </w:r>
      <w:r>
        <w:rPr>
          <w:rFonts w:eastAsiaTheme="minorEastAsia"/>
          <w:i/>
          <w:lang w:val="ru-RU"/>
        </w:rPr>
        <w:t>-1)</w:t>
      </w:r>
      <w:r w:rsidRPr="00663FFC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порядка, в то врем как знаменатель – многочлен </w:t>
      </w:r>
      <w:r w:rsidRPr="00663FFC">
        <w:rPr>
          <w:rFonts w:eastAsiaTheme="minorEastAsia"/>
          <w:i/>
        </w:rPr>
        <w:t>n</w:t>
      </w:r>
      <w:r w:rsidRPr="00663FFC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го порядка</w:t>
      </w:r>
      <w:r w:rsidRPr="00663FFC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Все элементы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>
        <w:rPr>
          <w:rFonts w:eastAsiaTheme="minorEastAsia"/>
          <w:lang w:val="ru-RU"/>
        </w:rPr>
        <w:t xml:space="preserve"> с помощью метода неопределенных коэффициентов раскладываются в сумму элементарных дробей, для которой по таблице восстанавливается оригинал.</w:t>
      </w:r>
    </w:p>
    <w:p w14:paraId="19E2911D" w14:textId="77777777" w:rsidR="005E50D9" w:rsidRDefault="005E50D9" w:rsidP="000063FF">
      <w:pPr>
        <w:rPr>
          <w:rFonts w:eastAsiaTheme="minorEastAsia"/>
          <w:lang w:val="ru-RU"/>
        </w:rPr>
      </w:pPr>
    </w:p>
    <w:p w14:paraId="422EB02A" w14:textId="23E5BAD0" w:rsidR="00DF3315" w:rsidRDefault="00DF3315" w:rsidP="000063FF">
      <w:pPr>
        <w:rPr>
          <w:rFonts w:eastAsiaTheme="minorEastAsia"/>
          <w:lang w:val="ru-RU"/>
        </w:rPr>
      </w:pPr>
      <w:r w:rsidRPr="005E50D9">
        <w:rPr>
          <w:rFonts w:eastAsiaTheme="minorEastAsia"/>
          <w:b/>
          <w:lang w:val="ru-RU"/>
        </w:rPr>
        <w:t>Пример 1.1</w:t>
      </w:r>
      <w:r>
        <w:rPr>
          <w:rFonts w:eastAsiaTheme="minorEastAsia"/>
          <w:lang w:val="ru-RU"/>
        </w:rPr>
        <w:t>.</w:t>
      </w:r>
      <w:r w:rsidR="005E50D9">
        <w:rPr>
          <w:rFonts w:eastAsiaTheme="minorEastAsia"/>
          <w:lang w:val="ru-RU"/>
        </w:rPr>
        <w:t xml:space="preserve"> (выполнить самостоятельно). Доказать, что хотя бы одно собственное значение матрицы интенсивностей переходов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Λ</m:t>
        </m:r>
      </m:oMath>
      <w:r w:rsidR="005E50D9">
        <w:rPr>
          <w:rFonts w:eastAsiaTheme="minorEastAsia"/>
          <w:lang w:val="ru-RU"/>
        </w:rPr>
        <w:t xml:space="preserve"> равно </w:t>
      </w:r>
      <w:r w:rsidR="005E50D9" w:rsidRPr="005E50D9">
        <w:rPr>
          <w:rFonts w:eastAsiaTheme="minorEastAsia"/>
          <w:i/>
          <w:lang w:val="ru-RU"/>
        </w:rPr>
        <w:t>0</w:t>
      </w:r>
      <w:r w:rsidR="005E50D9">
        <w:rPr>
          <w:rFonts w:eastAsiaTheme="minorEastAsia"/>
          <w:lang w:val="ru-RU"/>
        </w:rPr>
        <w:t>.</w:t>
      </w:r>
    </w:p>
    <w:p w14:paraId="3F3C76A9" w14:textId="77777777" w:rsidR="005E50D9" w:rsidRDefault="005E50D9" w:rsidP="000063FF">
      <w:pPr>
        <w:rPr>
          <w:rFonts w:eastAsiaTheme="minorEastAsia"/>
          <w:lang w:val="ru-RU"/>
        </w:rPr>
      </w:pPr>
    </w:p>
    <w:p w14:paraId="7BD48087" w14:textId="05223543" w:rsidR="00663FFC" w:rsidRDefault="00663FFC" w:rsidP="000063FF">
      <w:pPr>
        <w:rPr>
          <w:rFonts w:eastAsiaTheme="minorEastAsia"/>
          <w:lang w:val="ru-RU"/>
        </w:rPr>
      </w:pPr>
      <w:r w:rsidRPr="00663FFC">
        <w:rPr>
          <w:rFonts w:eastAsiaTheme="minorEastAsia"/>
          <w:b/>
          <w:lang w:val="ru-RU"/>
        </w:rPr>
        <w:t>Пример 1.</w:t>
      </w:r>
      <w:r w:rsidR="005E50D9">
        <w:rPr>
          <w:rFonts w:eastAsiaTheme="minorEastAsia"/>
          <w:b/>
          <w:lang w:val="ru-RU"/>
        </w:rPr>
        <w:t>2</w:t>
      </w:r>
      <w:r w:rsidRPr="00663FFC">
        <w:rPr>
          <w:rFonts w:eastAsiaTheme="minorEastAsia"/>
          <w:b/>
          <w:lang w:val="ru-RU"/>
        </w:rPr>
        <w:t>.</w:t>
      </w:r>
      <w:r>
        <w:rPr>
          <w:rFonts w:eastAsiaTheme="minorEastAsia"/>
          <w:lang w:val="ru-RU"/>
        </w:rPr>
        <w:t xml:space="preserve"> Матрица </w:t>
      </w:r>
      <w:r w:rsidR="00DF3315">
        <w:rPr>
          <w:rFonts w:eastAsiaTheme="minorEastAsia"/>
          <w:lang w:val="ru-RU"/>
        </w:rPr>
        <w:t>интенсивност</w:t>
      </w:r>
      <w:r w:rsidR="005E50D9">
        <w:rPr>
          <w:rFonts w:eastAsiaTheme="minorEastAsia"/>
          <w:lang w:val="ru-RU"/>
        </w:rPr>
        <w:t>ей</w:t>
      </w:r>
      <w:r>
        <w:rPr>
          <w:rFonts w:eastAsiaTheme="minorEastAsia"/>
          <w:lang w:val="ru-RU"/>
        </w:rPr>
        <w:t xml:space="preserve"> </w:t>
      </w:r>
      <w:r w:rsidR="005E50D9">
        <w:rPr>
          <w:rFonts w:eastAsiaTheme="minorEastAsia"/>
          <w:lang w:val="ru-RU"/>
        </w:rPr>
        <w:t xml:space="preserve">переходов </w:t>
      </w:r>
      <w:r>
        <w:rPr>
          <w:rFonts w:eastAsiaTheme="minorEastAsia"/>
          <w:lang w:val="ru-RU"/>
        </w:rPr>
        <w:t>равна</w:t>
      </w:r>
    </w:p>
    <w:p w14:paraId="2253AF1C" w14:textId="61D2CD1C" w:rsidR="00FA6855" w:rsidRPr="00FA6855" w:rsidRDefault="005E50D9" w:rsidP="000063FF">
      <w:pPr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Λ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F718695" w14:textId="29D0D648" w:rsidR="00FA6855" w:rsidRPr="00FA6855" w:rsidRDefault="00FA6855" w:rsidP="000063F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.</m:t>
        </m:r>
      </m:oMath>
    </w:p>
    <w:p w14:paraId="4144F1EC" w14:textId="7FB4D952" w:rsidR="00FA6855" w:rsidRDefault="00FA6855" w:rsidP="00FA6855">
      <w:pPr>
        <w:ind w:firstLine="0"/>
        <w:jc w:val="center"/>
        <w:rPr>
          <w:rFonts w:eastAsiaTheme="minorEastAsia"/>
          <w:b/>
          <w:lang w:val="ru-RU"/>
        </w:rPr>
      </w:pPr>
      <w:r w:rsidRPr="00FA6855">
        <w:rPr>
          <w:rFonts w:eastAsiaTheme="minorEastAsia"/>
          <w:b/>
          <w:lang w:val="ru-RU"/>
        </w:rPr>
        <w:t>Решение:</w:t>
      </w:r>
    </w:p>
    <w:p w14:paraId="580217CC" w14:textId="77777777" w:rsidR="00D86B73" w:rsidRPr="00FA6855" w:rsidRDefault="00D86B73" w:rsidP="00FA6855">
      <w:pPr>
        <w:ind w:firstLine="0"/>
        <w:jc w:val="center"/>
        <w:rPr>
          <w:rFonts w:eastAsiaTheme="minorEastAsia"/>
          <w:b/>
          <w:lang w:val="ru-RU"/>
        </w:rPr>
      </w:pPr>
    </w:p>
    <w:p w14:paraId="0D01C4E0" w14:textId="6357D46F" w:rsidR="00FA6855" w:rsidRPr="00D86B73" w:rsidRDefault="008168A8" w:rsidP="00FA6855">
      <w:pPr>
        <w:ind w:firstLine="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-Λ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s+5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s+4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B7D92AC" w14:textId="77777777" w:rsidR="00D86B73" w:rsidRPr="00FA6855" w:rsidRDefault="00D86B73" w:rsidP="00FA6855">
      <w:pPr>
        <w:ind w:firstLine="0"/>
        <w:jc w:val="center"/>
        <w:rPr>
          <w:rFonts w:eastAsiaTheme="minorEastAsia"/>
        </w:rPr>
      </w:pPr>
    </w:p>
    <w:p w14:paraId="17EA8C8F" w14:textId="1FCAA322" w:rsidR="00FA6855" w:rsidRDefault="00FA6855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w:r w:rsidR="00D86B73">
        <w:rPr>
          <w:rFonts w:eastAsiaTheme="minorEastAsia"/>
        </w:rPr>
        <w:t>g</w:t>
      </w:r>
      <w:proofErr w:type="spellStart"/>
      <w:r w:rsidR="003160C8">
        <w:rPr>
          <w:rFonts w:eastAsiaTheme="minorEastAsia"/>
          <w:lang w:val="ru-RU"/>
        </w:rPr>
        <w:t>оэтому</w:t>
      </w:r>
      <w:proofErr w:type="spellEnd"/>
    </w:p>
    <w:p w14:paraId="1C1F12DB" w14:textId="3A033574" w:rsidR="003160C8" w:rsidRPr="003160C8" w:rsidRDefault="008168A8" w:rsidP="00FA6855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-Λ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420E1280" w14:textId="77777777" w:rsidR="00D86B73" w:rsidRDefault="00D86B73" w:rsidP="00FA6855">
      <w:pPr>
        <w:ind w:firstLine="0"/>
        <w:rPr>
          <w:rFonts w:eastAsiaTheme="minorEastAsia"/>
          <w:lang w:val="ru-RU"/>
        </w:rPr>
      </w:pPr>
    </w:p>
    <w:p w14:paraId="6F232B48" w14:textId="3BE101C7" w:rsidR="003160C8" w:rsidRDefault="003160C8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Каждый элемент матрицы раскладывается на элементарные дроби методом неопределенных коэффициентов:</w:t>
      </w:r>
    </w:p>
    <w:p w14:paraId="33404D30" w14:textId="3BADB7E7" w:rsidR="003160C8" w:rsidRPr="00C9778B" w:rsidRDefault="008168A8" w:rsidP="00FA6855">
      <w:pPr>
        <w:ind w:firstLine="0"/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s+9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</m:oMath>
      </m:oMathPara>
    </w:p>
    <w:p w14:paraId="1274EC2B" w14:textId="77777777" w:rsidR="00C9778B" w:rsidRPr="003160C8" w:rsidRDefault="00C9778B" w:rsidP="00FA6855">
      <w:pPr>
        <w:ind w:firstLine="0"/>
        <w:rPr>
          <w:rFonts w:eastAsiaTheme="minorEastAsia"/>
          <w:i/>
          <w:lang w:val="ru-RU"/>
        </w:rPr>
      </w:pPr>
    </w:p>
    <w:p w14:paraId="44DDF0CC" w14:textId="30DDF6FE" w:rsidR="003160C8" w:rsidRDefault="003160C8" w:rsidP="00FA6855">
      <w:pPr>
        <w:ind w:firstLine="0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lastRenderedPageBreak/>
        <w:t xml:space="preserve">где пары </w:t>
      </w:r>
      <w:r w:rsidRPr="003160C8">
        <w:rPr>
          <w:rFonts w:eastAsiaTheme="minorEastAsia"/>
          <w:i/>
          <w:lang w:val="ru-RU"/>
        </w:rPr>
        <w:t>(</w:t>
      </w:r>
      <w:proofErr w:type="spellStart"/>
      <w:proofErr w:type="gramStart"/>
      <w:r w:rsidRPr="003160C8">
        <w:rPr>
          <w:rFonts w:eastAsiaTheme="minorEastAsia"/>
          <w:i/>
        </w:rPr>
        <w:t>A</w:t>
      </w:r>
      <w:r w:rsidRPr="003160C8">
        <w:rPr>
          <w:rFonts w:eastAsiaTheme="minorEastAsia"/>
          <w:i/>
          <w:vertAlign w:val="subscript"/>
        </w:rPr>
        <w:t>ij</w:t>
      </w:r>
      <w:proofErr w:type="spellEnd"/>
      <w:r w:rsidRPr="003160C8">
        <w:rPr>
          <w:rFonts w:eastAsiaTheme="minorEastAsia"/>
          <w:i/>
          <w:lang w:val="ru-RU"/>
        </w:rPr>
        <w:t>,</w:t>
      </w:r>
      <w:proofErr w:type="spellStart"/>
      <w:r w:rsidRPr="003160C8">
        <w:rPr>
          <w:rFonts w:eastAsiaTheme="minorEastAsia"/>
          <w:i/>
        </w:rPr>
        <w:t>B</w:t>
      </w:r>
      <w:r w:rsidRPr="003160C8">
        <w:rPr>
          <w:rFonts w:eastAsiaTheme="minorEastAsia"/>
          <w:i/>
          <w:vertAlign w:val="subscript"/>
        </w:rPr>
        <w:t>ij</w:t>
      </w:r>
      <w:proofErr w:type="spellEnd"/>
      <w:proofErr w:type="gramEnd"/>
      <w:r w:rsidRPr="003160C8">
        <w:rPr>
          <w:rFonts w:eastAsiaTheme="minorEastAsia"/>
          <w:i/>
          <w:lang w:val="ru-RU"/>
        </w:rPr>
        <w:t>)</w:t>
      </w:r>
      <w:r w:rsidRPr="003160C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находятся путем решения системы линейных уравнений. Покажем это на примере пары </w:t>
      </w:r>
      <w:r w:rsidRPr="003160C8">
        <w:rPr>
          <w:rFonts w:eastAsiaTheme="minorEastAsia"/>
          <w:i/>
          <w:lang w:val="ru-RU"/>
        </w:rPr>
        <w:t>(</w:t>
      </w:r>
      <w:r w:rsidRPr="003160C8">
        <w:rPr>
          <w:rFonts w:eastAsiaTheme="minorEastAsia"/>
          <w:i/>
        </w:rPr>
        <w:t>A</w:t>
      </w:r>
      <w:proofErr w:type="gramStart"/>
      <w:r>
        <w:rPr>
          <w:rFonts w:eastAsiaTheme="minorEastAsia"/>
          <w:i/>
          <w:vertAlign w:val="subscript"/>
          <w:lang w:val="ru-RU"/>
        </w:rPr>
        <w:t>11</w:t>
      </w:r>
      <w:r w:rsidRPr="003160C8">
        <w:rPr>
          <w:rFonts w:eastAsiaTheme="minorEastAsia"/>
          <w:i/>
          <w:lang w:val="ru-RU"/>
        </w:rPr>
        <w:t>,</w:t>
      </w:r>
      <w:r w:rsidRPr="003160C8">
        <w:rPr>
          <w:rFonts w:eastAsiaTheme="minorEastAsia"/>
          <w:i/>
        </w:rPr>
        <w:t>B</w:t>
      </w:r>
      <w:proofErr w:type="gramEnd"/>
      <w:r>
        <w:rPr>
          <w:rFonts w:eastAsiaTheme="minorEastAsia"/>
          <w:i/>
          <w:vertAlign w:val="subscript"/>
          <w:lang w:val="ru-RU"/>
        </w:rPr>
        <w:t>11</w:t>
      </w:r>
      <w:r w:rsidRPr="003160C8">
        <w:rPr>
          <w:rFonts w:eastAsiaTheme="minorEastAsia"/>
          <w:i/>
          <w:lang w:val="ru-RU"/>
        </w:rPr>
        <w:t>)</w:t>
      </w:r>
      <w:r>
        <w:rPr>
          <w:rFonts w:eastAsiaTheme="minorEastAsia"/>
          <w:i/>
          <w:lang w:val="ru-RU"/>
        </w:rPr>
        <w:t>:</w:t>
      </w:r>
    </w:p>
    <w:p w14:paraId="4E592EDC" w14:textId="77777777" w:rsidR="00C9778B" w:rsidRDefault="00C9778B" w:rsidP="00FA6855">
      <w:pPr>
        <w:ind w:firstLine="0"/>
        <w:rPr>
          <w:rFonts w:eastAsiaTheme="minorEastAsia"/>
          <w:lang w:val="ru-RU"/>
        </w:rPr>
      </w:pPr>
    </w:p>
    <w:p w14:paraId="116B8B18" w14:textId="4E679DCA" w:rsidR="003160C8" w:rsidRPr="00C9778B" w:rsidRDefault="008168A8" w:rsidP="00FA6855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s+4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s(s+9)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s+9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781D2F7D" w14:textId="77777777" w:rsidR="00C9778B" w:rsidRPr="00E71238" w:rsidRDefault="00C9778B" w:rsidP="00FA6855">
      <w:pPr>
        <w:ind w:firstLine="0"/>
        <w:rPr>
          <w:rFonts w:eastAsiaTheme="minorEastAsia"/>
        </w:rPr>
      </w:pPr>
    </w:p>
    <w:p w14:paraId="65C3C80C" w14:textId="12B3B7D6" w:rsidR="00E71238" w:rsidRDefault="00E71238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Окончательно получаем следующее разложение</w:t>
      </w:r>
    </w:p>
    <w:p w14:paraId="13A0561A" w14:textId="77777777" w:rsidR="00C9778B" w:rsidRDefault="00C9778B" w:rsidP="00FA6855">
      <w:pPr>
        <w:ind w:firstLine="0"/>
        <w:rPr>
          <w:rFonts w:eastAsiaTheme="minorEastAsia"/>
          <w:lang w:val="ru-RU"/>
        </w:rPr>
      </w:pPr>
    </w:p>
    <w:p w14:paraId="22DE5445" w14:textId="330CEF77" w:rsidR="00E71238" w:rsidRPr="00C9778B" w:rsidRDefault="008168A8" w:rsidP="00E71238">
      <w:pPr>
        <w:ind w:firstLine="0"/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s(s+9)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s(s+9)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s+9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582918EA" w14:textId="77777777" w:rsidR="00C9778B" w:rsidRPr="003160C8" w:rsidRDefault="00C9778B" w:rsidP="00E71238">
      <w:pPr>
        <w:ind w:firstLine="0"/>
        <w:rPr>
          <w:rFonts w:eastAsiaTheme="minorEastAsia"/>
          <w:i/>
          <w:lang w:val="ru-RU"/>
        </w:rPr>
      </w:pPr>
    </w:p>
    <w:p w14:paraId="4653A1B9" w14:textId="04406E7A" w:rsidR="00E71238" w:rsidRDefault="00E71238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Тогда согласно таблице </w:t>
      </w:r>
      <w:r w:rsidR="00C9778B">
        <w:rPr>
          <w:rFonts w:eastAsiaTheme="minorEastAsia"/>
          <w:lang w:val="ru-RU"/>
        </w:rPr>
        <w:t>преобразования Лапласа и в</w:t>
      </w:r>
      <w:r>
        <w:rPr>
          <w:rFonts w:eastAsiaTheme="minorEastAsia"/>
          <w:lang w:val="ru-RU"/>
        </w:rPr>
        <w:t xml:space="preserve"> силу условия нормировки получаем</w:t>
      </w:r>
      <w:r w:rsidRPr="00E712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</w:t>
      </w:r>
    </w:p>
    <w:p w14:paraId="36DAEE6D" w14:textId="77777777" w:rsidR="00C9778B" w:rsidRPr="00E71238" w:rsidRDefault="00C9778B" w:rsidP="00FA6855">
      <w:pPr>
        <w:ind w:firstLine="0"/>
        <w:rPr>
          <w:rFonts w:eastAsiaTheme="minorEastAsia"/>
          <w:lang w:val="ru-RU"/>
        </w:rPr>
      </w:pPr>
    </w:p>
    <w:p w14:paraId="11701B10" w14:textId="55FC6154" w:rsidR="00E71238" w:rsidRPr="007C7C08" w:rsidRDefault="008168A8" w:rsidP="00FA6855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0)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-9t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0)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u-RU"/>
            </w:rPr>
            <m:t xml:space="preserve">                      (1.6),</m:t>
          </m:r>
        </m:oMath>
      </m:oMathPara>
    </w:p>
    <w:p w14:paraId="0D1364F8" w14:textId="77777777" w:rsidR="00C9778B" w:rsidRDefault="00C9778B" w:rsidP="00FA6855">
      <w:pPr>
        <w:ind w:firstLine="0"/>
        <w:rPr>
          <w:rFonts w:eastAsiaTheme="minorEastAsia"/>
          <w:lang w:val="ru-RU"/>
        </w:rPr>
      </w:pPr>
    </w:p>
    <w:p w14:paraId="14CAFB06" w14:textId="1F54E020" w:rsidR="007C7C08" w:rsidRDefault="007C7C08" w:rsidP="00FA6855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 для любого начального условия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9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9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  <w:lang w:val="ru-RU"/>
          </w:rPr>
          <m:t>t →∞</m:t>
        </m:r>
      </m:oMath>
      <w:r w:rsidRPr="007C7C0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любого начального условия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</m:oMath>
      <w:r>
        <w:rPr>
          <w:rFonts w:eastAsiaTheme="minorEastAsia"/>
          <w:lang w:val="ru-RU"/>
        </w:rPr>
        <w:t>. При этом следует отметить, что эта сходимость имеет экспоненциальную скорость.</w:t>
      </w:r>
      <w:r w:rsidR="006627D4">
        <w:rPr>
          <w:rFonts w:eastAsiaTheme="minorEastAsia"/>
          <w:lang w:val="ru-RU"/>
        </w:rPr>
        <w:t xml:space="preserve"> Если проанализировать эту цепь, то она является конечной неразложимой и </w:t>
      </w:r>
      <w:proofErr w:type="spellStart"/>
      <w:r w:rsidR="006627D4">
        <w:rPr>
          <w:rFonts w:eastAsiaTheme="minorEastAsia"/>
          <w:lang w:val="ru-RU"/>
        </w:rPr>
        <w:t>апериодичной</w:t>
      </w:r>
      <w:proofErr w:type="spellEnd"/>
      <w:r w:rsidR="006627D4">
        <w:rPr>
          <w:rFonts w:eastAsiaTheme="minorEastAsia"/>
          <w:lang w:val="ru-RU"/>
        </w:rPr>
        <w:t xml:space="preserve">, т.е. </w:t>
      </w:r>
      <w:proofErr w:type="spellStart"/>
      <w:r w:rsidR="006627D4">
        <w:rPr>
          <w:rFonts w:eastAsiaTheme="minorEastAsia"/>
          <w:lang w:val="ru-RU"/>
        </w:rPr>
        <w:t>эргодичной</w:t>
      </w:r>
      <w:proofErr w:type="spellEnd"/>
      <w:r w:rsidR="006627D4">
        <w:rPr>
          <w:rFonts w:eastAsiaTheme="minorEastAsia"/>
          <w:lang w:val="ru-RU"/>
        </w:rPr>
        <w:t>, что подтверждает формула (1.6).</w:t>
      </w:r>
    </w:p>
    <w:p w14:paraId="4A0CD039" w14:textId="77777777" w:rsidR="002022B5" w:rsidRDefault="002022B5" w:rsidP="00FA6855">
      <w:pPr>
        <w:ind w:firstLine="0"/>
        <w:rPr>
          <w:rFonts w:eastAsiaTheme="minorEastAsia"/>
          <w:lang w:val="ru-RU"/>
        </w:rPr>
      </w:pPr>
    </w:p>
    <w:p w14:paraId="689CF9A4" w14:textId="77777777" w:rsidR="002022B5" w:rsidRPr="0067615C" w:rsidRDefault="0067615C" w:rsidP="002022B5">
      <w:pPr>
        <w:ind w:firstLine="0"/>
        <w:jc w:val="center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Задание для самостоятельного решения (на данном семинаре)</w:t>
      </w:r>
    </w:p>
    <w:p w14:paraId="6EB7C9B3" w14:textId="1626EEC3" w:rsidR="00A933C6" w:rsidRDefault="00A933C6" w:rsidP="00A933C6">
      <w:pPr>
        <w:ind w:firstLine="0"/>
        <w:rPr>
          <w:rFonts w:eastAsiaTheme="minorEastAsia"/>
          <w:lang w:val="ru-RU"/>
        </w:rPr>
      </w:pPr>
    </w:p>
    <w:p w14:paraId="6EA27F16" w14:textId="77777777" w:rsidR="00C9778B" w:rsidRPr="00A933C6" w:rsidRDefault="00C9778B" w:rsidP="00A933C6">
      <w:pPr>
        <w:ind w:firstLine="0"/>
        <w:rPr>
          <w:rFonts w:eastAsiaTheme="minorEastAsia"/>
          <w:lang w:val="ru-RU"/>
        </w:rPr>
      </w:pPr>
    </w:p>
    <w:p w14:paraId="1BC1CAAC" w14:textId="181309DA" w:rsidR="006E7788" w:rsidRDefault="006E7788" w:rsidP="00A933C6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6E7788"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6E7788">
        <w:rPr>
          <w:rFonts w:eastAsiaTheme="minorEastAsia"/>
          <w:lang w:val="ru-RU"/>
        </w:rPr>
        <w:t xml:space="preserve"> для</w:t>
      </w:r>
    </w:p>
    <w:p w14:paraId="20E7EB40" w14:textId="77777777" w:rsidR="00C9778B" w:rsidRPr="00C9778B" w:rsidRDefault="00C9778B" w:rsidP="00C9778B">
      <w:pPr>
        <w:ind w:left="1080" w:firstLine="0"/>
        <w:rPr>
          <w:rFonts w:eastAsiaTheme="minorEastAsia"/>
          <w:lang w:val="ru-RU"/>
        </w:rPr>
      </w:pPr>
    </w:p>
    <w:p w14:paraId="7488D8A9" w14:textId="5E367079" w:rsidR="006E7788" w:rsidRPr="00C9778B" w:rsidRDefault="00C9778B" w:rsidP="006E7788">
      <w:pPr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Λ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</m:e>
                </m:mr>
              </m:m>
            </m:e>
          </m:d>
        </m:oMath>
      </m:oMathPara>
    </w:p>
    <w:p w14:paraId="6EF761A2" w14:textId="77777777" w:rsidR="00C9778B" w:rsidRPr="0067615C" w:rsidRDefault="00C9778B" w:rsidP="006E7788">
      <w:pPr>
        <w:rPr>
          <w:rFonts w:eastAsiaTheme="minorEastAsia"/>
          <w:lang w:val="ru-RU"/>
        </w:rPr>
      </w:pPr>
    </w:p>
    <w:p w14:paraId="40ECC3BB" w14:textId="61639835" w:rsidR="0067615C" w:rsidRDefault="0067615C" w:rsidP="00A933C6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A933C6"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33C6">
        <w:rPr>
          <w:rFonts w:eastAsiaTheme="minorEastAsia"/>
          <w:lang w:val="ru-RU"/>
        </w:rPr>
        <w:t xml:space="preserve"> для</w:t>
      </w:r>
    </w:p>
    <w:p w14:paraId="6145CA7D" w14:textId="77777777" w:rsidR="00C9778B" w:rsidRPr="00C9778B" w:rsidRDefault="00C9778B" w:rsidP="00C9778B">
      <w:pPr>
        <w:ind w:left="1080" w:firstLine="0"/>
        <w:rPr>
          <w:rFonts w:eastAsiaTheme="minorEastAsia"/>
          <w:lang w:val="ru-RU"/>
        </w:rPr>
      </w:pPr>
    </w:p>
    <w:p w14:paraId="561DABFB" w14:textId="44D31693" w:rsidR="0067615C" w:rsidRPr="00C9778B" w:rsidRDefault="0067615C" w:rsidP="0067615C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</m:e>
                </m:mr>
              </m:m>
            </m:e>
          </m:d>
        </m:oMath>
      </m:oMathPara>
    </w:p>
    <w:p w14:paraId="7115DFC3" w14:textId="6F363E4A" w:rsidR="00C9778B" w:rsidRDefault="00C9778B" w:rsidP="0067615C">
      <w:pPr>
        <w:ind w:firstLine="0"/>
        <w:rPr>
          <w:rFonts w:eastAsiaTheme="minorEastAsia"/>
          <w:lang w:val="ru-RU"/>
        </w:rPr>
      </w:pPr>
    </w:p>
    <w:p w14:paraId="0F007FDE" w14:textId="77777777" w:rsidR="00C9778B" w:rsidRPr="0067615C" w:rsidRDefault="00C9778B" w:rsidP="0067615C">
      <w:pPr>
        <w:ind w:firstLine="0"/>
        <w:rPr>
          <w:rFonts w:eastAsiaTheme="minorEastAsia"/>
          <w:lang w:val="ru-RU"/>
        </w:rPr>
      </w:pPr>
    </w:p>
    <w:p w14:paraId="0DBBC611" w14:textId="77777777" w:rsidR="00C9778B" w:rsidRDefault="00C9778B" w:rsidP="00C9778B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r w:rsidRPr="00A933C6">
        <w:rPr>
          <w:rFonts w:eastAsiaTheme="minorEastAsia"/>
          <w:lang w:val="ru-RU"/>
        </w:rPr>
        <w:t xml:space="preserve">Найти зависимость </w:t>
      </w:r>
      <m:oMath>
        <m:r>
          <w:rPr>
            <w:rFonts w:ascii="Cambria Math" w:hAnsi="Cambria Math"/>
            <w:lang w:val="ru-RU"/>
          </w:rPr>
          <m:t>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33C6">
        <w:rPr>
          <w:rFonts w:eastAsiaTheme="minorEastAsia"/>
          <w:lang w:val="ru-RU"/>
        </w:rPr>
        <w:t xml:space="preserve"> для</w:t>
      </w:r>
    </w:p>
    <w:p w14:paraId="77AA2A5A" w14:textId="77777777" w:rsidR="00C9778B" w:rsidRPr="00C9778B" w:rsidRDefault="00C9778B" w:rsidP="00C9778B">
      <w:pPr>
        <w:ind w:left="1080" w:firstLine="0"/>
        <w:rPr>
          <w:rFonts w:eastAsiaTheme="minorEastAsia"/>
          <w:lang w:val="ru-RU"/>
        </w:rPr>
      </w:pPr>
    </w:p>
    <w:p w14:paraId="5627B707" w14:textId="6AB5CFD3" w:rsidR="00C9778B" w:rsidRPr="00C9778B" w:rsidRDefault="00C9778B" w:rsidP="00C9778B">
      <w:pPr>
        <w:ind w:firstLine="0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ru-RU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4CA57CF5" w14:textId="77777777" w:rsidR="00C9778B" w:rsidRDefault="00C9778B" w:rsidP="00C9778B">
      <w:pPr>
        <w:ind w:firstLine="0"/>
        <w:rPr>
          <w:rFonts w:eastAsiaTheme="minorEastAsia"/>
          <w:lang w:val="ru-RU"/>
        </w:rPr>
      </w:pPr>
    </w:p>
    <w:p w14:paraId="4B5BAE39" w14:textId="77777777" w:rsidR="0067615C" w:rsidRPr="0067615C" w:rsidRDefault="0067615C" w:rsidP="0067615C">
      <w:pPr>
        <w:pStyle w:val="ListParagraph"/>
        <w:ind w:left="1440" w:firstLine="0"/>
        <w:rPr>
          <w:rFonts w:eastAsiaTheme="minorEastAsia"/>
          <w:lang w:val="ru-RU"/>
        </w:rPr>
      </w:pPr>
    </w:p>
    <w:p w14:paraId="1737AC15" w14:textId="57FD6681" w:rsidR="006E7788" w:rsidRPr="00C9778B" w:rsidRDefault="00C9778B" w:rsidP="00C9778B">
      <w:pPr>
        <w:ind w:firstLine="0"/>
        <w:jc w:val="center"/>
        <w:rPr>
          <w:rFonts w:eastAsiaTheme="minorEastAsia"/>
          <w:b/>
          <w:sz w:val="32"/>
          <w:szCs w:val="32"/>
          <w:lang w:val="ru-RU"/>
        </w:rPr>
      </w:pPr>
      <w:r w:rsidRPr="00C9778B">
        <w:rPr>
          <w:rFonts w:eastAsiaTheme="minorEastAsia"/>
          <w:b/>
          <w:sz w:val="32"/>
          <w:szCs w:val="32"/>
          <w:lang w:val="ru-RU"/>
        </w:rPr>
        <w:lastRenderedPageBreak/>
        <w:t xml:space="preserve">Мартингальное </w:t>
      </w:r>
      <w:r w:rsidR="00B0759E">
        <w:rPr>
          <w:rFonts w:eastAsiaTheme="minorEastAsia"/>
          <w:b/>
          <w:sz w:val="32"/>
          <w:szCs w:val="32"/>
          <w:lang w:val="ru-RU"/>
        </w:rPr>
        <w:t>представление</w:t>
      </w:r>
      <w:r w:rsidRPr="00C9778B">
        <w:rPr>
          <w:rFonts w:eastAsiaTheme="minorEastAsia"/>
          <w:b/>
          <w:sz w:val="32"/>
          <w:szCs w:val="32"/>
          <w:lang w:val="ru-RU"/>
        </w:rPr>
        <w:t xml:space="preserve"> марковского скачкообразного процесса с конечным множеством состояний</w:t>
      </w:r>
    </w:p>
    <w:p w14:paraId="74670B35" w14:textId="3C6856A9" w:rsidR="00F236A6" w:rsidRDefault="00F236A6" w:rsidP="00F236A6">
      <w:pPr>
        <w:ind w:firstLine="0"/>
        <w:rPr>
          <w:rFonts w:eastAsiaTheme="minorEastAsia"/>
          <w:lang w:val="ru-RU"/>
        </w:rPr>
      </w:pPr>
    </w:p>
    <w:p w14:paraId="09D168EA" w14:textId="629C8145" w:rsidR="008168A8" w:rsidRDefault="008168A8" w:rsidP="00F236A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Пусть </w:t>
      </w:r>
      <m:oMath>
        <m:r>
          <w:rPr>
            <w:rFonts w:ascii="Cambria Math" w:eastAsiaTheme="minorEastAsia" w:hAnsi="Cambria Math"/>
            <w:lang w:val="ru-RU"/>
          </w:rPr>
          <m:t>X(t)</m:t>
        </m:r>
      </m:oMath>
      <w:r w:rsidRPr="008168A8">
        <w:rPr>
          <w:rFonts w:eastAsiaTheme="minorEastAsia"/>
          <w:lang w:val="ru-RU"/>
        </w:rPr>
        <w:t xml:space="preserve"> – </w:t>
      </w:r>
      <w:proofErr w:type="spellStart"/>
      <w:r>
        <w:rPr>
          <w:rFonts w:eastAsiaTheme="minorEastAsia"/>
          <w:lang w:val="ru-RU"/>
        </w:rPr>
        <w:t>марковский</w:t>
      </w:r>
      <w:proofErr w:type="spellEnd"/>
      <w:r>
        <w:rPr>
          <w:rFonts w:eastAsiaTheme="minorEastAsia"/>
          <w:lang w:val="ru-RU"/>
        </w:rPr>
        <w:t xml:space="preserve"> скачкообразный процесс относительно порожденного этим процессом потока </w:t>
      </w:r>
      <m:oMath>
        <m:r>
          <w:rPr>
            <w:rFonts w:ascii="Cambria Math" w:eastAsiaTheme="minorEastAsia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 xml:space="preserve">  - </w:t>
      </w:r>
      <w:proofErr w:type="spellStart"/>
      <w:r>
        <w:rPr>
          <w:rFonts w:eastAsiaTheme="minorEastAsia"/>
          <w:lang w:val="ru-RU"/>
        </w:rPr>
        <w:t>подалгебр</w:t>
      </w:r>
      <w:proofErr w:type="spell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{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 ≥0</m:t>
            </m:r>
          </m:sub>
        </m:sSub>
      </m:oMath>
      <w:r>
        <w:rPr>
          <w:rFonts w:eastAsiaTheme="minorEastAsia"/>
          <w:lang w:val="ru-RU"/>
        </w:rPr>
        <w:t xml:space="preserve">. Фазовым пространством данного процесса является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  <w:lang w:val="ru-RU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Pr="00DC7ACC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множество единичных векторов евклидова 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C7ACC">
        <w:rPr>
          <w:rFonts w:eastAsiaTheme="minorEastAsia"/>
          <w:lang w:val="ru-RU"/>
        </w:rPr>
        <w:t>)</w:t>
      </w:r>
      <w:r w:rsidR="002E0ABB">
        <w:rPr>
          <w:rFonts w:eastAsiaTheme="minorEastAsia"/>
          <w:lang w:val="ru-RU"/>
        </w:rPr>
        <w:t xml:space="preserve">, а его распределение задается характеристиками </w:t>
      </w:r>
      <m:oMath>
        <m:r>
          <w:rPr>
            <w:rFonts w:ascii="Cambria Math" w:eastAsiaTheme="minorEastAsia" w:hAnsi="Cambria Math"/>
            <w:lang w:val="ru-RU"/>
          </w:rPr>
          <m:t>(π(0), {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Λ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 ≥0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="002E0ABB">
        <w:rPr>
          <w:rFonts w:eastAsiaTheme="minorEastAsia"/>
          <w:lang w:val="ru-RU"/>
        </w:rPr>
        <w:t xml:space="preserve"> </w:t>
      </w:r>
      <w:r w:rsidR="002E0ABB" w:rsidRPr="00DC7ACC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>π(0)</m:t>
        </m:r>
      </m:oMath>
      <w:r w:rsidR="002E0ABB" w:rsidRPr="00DC7ACC">
        <w:rPr>
          <w:rFonts w:eastAsiaTheme="minorEastAsia"/>
          <w:lang w:val="ru-RU"/>
        </w:rPr>
        <w:t xml:space="preserve"> </w:t>
      </w:r>
      <w:r w:rsidR="002E0ABB">
        <w:rPr>
          <w:rFonts w:eastAsiaTheme="minorEastAsia"/>
          <w:lang w:val="ru-RU"/>
        </w:rPr>
        <w:t>–</w:t>
      </w:r>
      <w:r w:rsidR="002E0ABB" w:rsidRPr="00DC7ACC">
        <w:rPr>
          <w:rFonts w:eastAsiaTheme="minorEastAsia"/>
          <w:lang w:val="ru-RU"/>
        </w:rPr>
        <w:t xml:space="preserve"> </w:t>
      </w:r>
      <w:r w:rsidR="002E0ABB">
        <w:rPr>
          <w:rFonts w:eastAsiaTheme="minorEastAsia"/>
          <w:lang w:val="ru-RU"/>
        </w:rPr>
        <w:t>начальное распределение МСП,</w:t>
      </w:r>
      <w:r w:rsidR="002E0ABB" w:rsidRPr="0019200E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Λ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E0ABB">
        <w:rPr>
          <w:rFonts w:eastAsiaTheme="minorEastAsia"/>
          <w:lang w:val="ru-RU"/>
        </w:rPr>
        <w:t xml:space="preserve"> – матрица интенсивностей переходов (предполагается, что все компоненты матрицы равномерно непрерывны). </w:t>
      </w:r>
      <w:r>
        <w:rPr>
          <w:rFonts w:eastAsiaTheme="minorEastAsia"/>
          <w:lang w:val="ru-RU"/>
        </w:rPr>
        <w:t xml:space="preserve"> </w:t>
      </w:r>
    </w:p>
    <w:p w14:paraId="29182FC6" w14:textId="77777777" w:rsidR="00DE23FE" w:rsidRDefault="00DE23FE" w:rsidP="00F236A6">
      <w:pPr>
        <w:ind w:firstLine="0"/>
        <w:rPr>
          <w:rFonts w:eastAsiaTheme="minorEastAsia"/>
          <w:lang w:val="ru-RU"/>
        </w:rPr>
      </w:pPr>
    </w:p>
    <w:p w14:paraId="1444B101" w14:textId="0DA999BD" w:rsidR="00DE23FE" w:rsidRDefault="00DE23FE" w:rsidP="00F236A6">
      <w:pPr>
        <w:ind w:firstLine="0"/>
        <w:rPr>
          <w:rFonts w:eastAsiaTheme="minorEastAsia"/>
        </w:rPr>
      </w:pPr>
      <w:r>
        <w:rPr>
          <w:rFonts w:eastAsiaTheme="minorEastAsia"/>
          <w:lang w:val="ru-RU"/>
        </w:rPr>
        <w:tab/>
      </w:r>
      <w:r w:rsidRPr="00DE23FE">
        <w:rPr>
          <w:rFonts w:eastAsiaTheme="minorEastAsia"/>
          <w:b/>
          <w:lang w:val="ru-RU"/>
        </w:rPr>
        <w:t>Пример 1.3.</w:t>
      </w:r>
      <w:r>
        <w:rPr>
          <w:rFonts w:eastAsiaTheme="minorEastAsia"/>
          <w:b/>
          <w:lang w:val="ru-RU"/>
        </w:rPr>
        <w:t xml:space="preserve"> </w:t>
      </w:r>
      <w:r w:rsidR="00B47E0B">
        <w:rPr>
          <w:rFonts w:eastAsiaTheme="minorEastAsia"/>
          <w:lang w:val="ru-RU"/>
        </w:rPr>
        <w:t xml:space="preserve">В условиях, описанных выше, найти </w:t>
      </w:r>
      <m:oMath>
        <m:r>
          <w:rPr>
            <w:rFonts w:ascii="Cambria Math" w:eastAsiaTheme="minorEastAsia" w:hAnsi="Cambria Math"/>
            <w:lang w:val="ru-RU"/>
          </w:rPr>
          <m:t>M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</m:d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  <m:r>
          <w:rPr>
            <w:rFonts w:ascii="Cambria Math" w:eastAsiaTheme="minorEastAsia" w:hAnsi="Cambria Math"/>
            <w:lang w:val="ru-RU"/>
          </w:rPr>
          <m:t>] для произвольных 0 ≤</m:t>
        </m:r>
        <m:r>
          <w:rPr>
            <w:rFonts w:ascii="Cambria Math" w:eastAsiaTheme="minorEastAsia" w:hAnsi="Cambria Math"/>
          </w:rPr>
          <m:t>s&lt;t.</m:t>
        </m:r>
      </m:oMath>
    </w:p>
    <w:p w14:paraId="3E7BAAB9" w14:textId="2951447D" w:rsidR="00B47E0B" w:rsidRDefault="00B47E0B" w:rsidP="00F236A6">
      <w:pPr>
        <w:ind w:firstLine="0"/>
        <w:rPr>
          <w:rFonts w:eastAsiaTheme="minorEastAsia"/>
          <w:i/>
        </w:rPr>
      </w:pPr>
    </w:p>
    <w:p w14:paraId="2DBD3B9D" w14:textId="34334B96" w:rsidR="00B47E0B" w:rsidRPr="00B47E0B" w:rsidRDefault="00B47E0B" w:rsidP="00B47E0B">
      <w:pPr>
        <w:ind w:firstLine="0"/>
        <w:jc w:val="center"/>
        <w:rPr>
          <w:rFonts w:eastAsiaTheme="minorEastAsia"/>
          <w:b/>
          <w:lang w:val="ru-RU"/>
        </w:rPr>
      </w:pPr>
      <w:r w:rsidRPr="00B47E0B">
        <w:rPr>
          <w:rFonts w:eastAsiaTheme="minorEastAsia"/>
          <w:b/>
          <w:lang w:val="ru-RU"/>
        </w:rPr>
        <w:t>Решение:</w:t>
      </w:r>
    </w:p>
    <w:p w14:paraId="2EE7973B" w14:textId="468DA5BF" w:rsidR="00B47E0B" w:rsidRDefault="00B47E0B" w:rsidP="00B47E0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Зафиксируем три момента времени: </w:t>
      </w:r>
      <w:r w:rsidRPr="00B47E0B">
        <w:rPr>
          <w:rFonts w:eastAsiaTheme="minorEastAsia"/>
          <w:i/>
          <w:lang w:val="ru-RU"/>
        </w:rPr>
        <w:t xml:space="preserve">0, </w:t>
      </w:r>
      <w:r w:rsidRPr="00B47E0B">
        <w:rPr>
          <w:rFonts w:eastAsiaTheme="minorEastAsia"/>
          <w:i/>
        </w:rPr>
        <w:t>s</w:t>
      </w:r>
      <w:r w:rsidRPr="00B47E0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w:r w:rsidRPr="00B47E0B">
        <w:rPr>
          <w:rFonts w:eastAsiaTheme="minorEastAsia"/>
          <w:i/>
        </w:rPr>
        <w:t>t</w:t>
      </w:r>
      <w:r w:rsidRPr="00B47E0B">
        <w:rPr>
          <w:rFonts w:eastAsiaTheme="minorEastAsia"/>
          <w:i/>
          <w:lang w:val="ru-RU"/>
        </w:rPr>
        <w:t>,</w:t>
      </w:r>
      <w:r w:rsidRPr="00B47E0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рассмотрим (конечную) последовательность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lang w:val="ru-RU"/>
          </w:rPr>
          <m:t>,</m:t>
        </m:r>
      </m:oMath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X(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и</w:t>
      </w:r>
      <w:r w:rsidRPr="00B47E0B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X(t)</m:t>
        </m:r>
      </m:oMath>
      <w:r>
        <w:rPr>
          <w:rFonts w:eastAsiaTheme="minorEastAsia"/>
          <w:lang w:val="ru-RU"/>
        </w:rPr>
        <w:t>. Легко проверить (сделать это самостоятельно по определению), что эта последовательность является марковской цепью с дискретным временем. Тогда в силу решения Примера 7 из лекции «Мартингальное представление марковских цепей» получаем следующую цепочку равенств:</w:t>
      </w:r>
    </w:p>
    <w:p w14:paraId="431C5E50" w14:textId="302BA3A1" w:rsidR="00B47E0B" w:rsidRDefault="00B47E0B" w:rsidP="00F236A6">
      <w:pPr>
        <w:ind w:firstLine="0"/>
        <w:rPr>
          <w:rFonts w:eastAsiaTheme="minorEastAsia"/>
          <w:lang w:val="ru-RU"/>
        </w:rPr>
      </w:pPr>
    </w:p>
    <w:p w14:paraId="15312232" w14:textId="523D579C" w:rsidR="00765CF7" w:rsidRDefault="00765CF7" w:rsidP="00F236A6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] = M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X(s)]=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(s,t) X(s),                                (1.7),</m:t>
          </m:r>
        </m:oMath>
      </m:oMathPara>
    </w:p>
    <w:p w14:paraId="671B01CC" w14:textId="525BF1F5" w:rsidR="00B47E0B" w:rsidRDefault="00B47E0B" w:rsidP="00F236A6">
      <w:pPr>
        <w:ind w:firstLine="0"/>
        <w:rPr>
          <w:rFonts w:eastAsiaTheme="minorEastAsia"/>
          <w:lang w:val="ru-RU"/>
        </w:rPr>
      </w:pPr>
    </w:p>
    <w:p w14:paraId="2C5E20B1" w14:textId="7B3EB519" w:rsidR="00765CF7" w:rsidRDefault="00765CF7" w:rsidP="00F236A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w:r w:rsidR="00556085" w:rsidRPr="00556085">
        <w:rPr>
          <w:rFonts w:eastAsiaTheme="minorEastAsia"/>
          <w:i/>
        </w:rPr>
        <w:t>P</w:t>
      </w:r>
      <w:r w:rsidR="00556085" w:rsidRPr="00556085">
        <w:rPr>
          <w:rFonts w:eastAsiaTheme="minorEastAsia"/>
          <w:i/>
          <w:lang w:val="ru-RU"/>
        </w:rPr>
        <w:t>(</w:t>
      </w:r>
      <w:proofErr w:type="gramStart"/>
      <w:r w:rsidR="00556085" w:rsidRPr="00556085">
        <w:rPr>
          <w:rFonts w:eastAsiaTheme="minorEastAsia"/>
          <w:i/>
        </w:rPr>
        <w:t>s</w:t>
      </w:r>
      <w:r w:rsidR="00556085" w:rsidRPr="00556085">
        <w:rPr>
          <w:rFonts w:eastAsiaTheme="minorEastAsia"/>
          <w:i/>
          <w:lang w:val="ru-RU"/>
        </w:rPr>
        <w:t>,</w:t>
      </w:r>
      <w:r w:rsidR="00556085" w:rsidRPr="00556085">
        <w:rPr>
          <w:rFonts w:eastAsiaTheme="minorEastAsia"/>
          <w:i/>
        </w:rPr>
        <w:t>t</w:t>
      </w:r>
      <w:proofErr w:type="gramEnd"/>
      <w:r w:rsidR="00556085" w:rsidRPr="00556085">
        <w:rPr>
          <w:rFonts w:eastAsiaTheme="minorEastAsia"/>
          <w:i/>
          <w:lang w:val="ru-RU"/>
        </w:rPr>
        <w:t>)</w:t>
      </w:r>
      <w:r w:rsidR="00556085" w:rsidRPr="00556085">
        <w:rPr>
          <w:rFonts w:eastAsiaTheme="minorEastAsia"/>
          <w:lang w:val="ru-RU"/>
        </w:rPr>
        <w:t xml:space="preserve"> – </w:t>
      </w:r>
      <w:r w:rsidR="00556085">
        <w:rPr>
          <w:rFonts w:eastAsiaTheme="minorEastAsia"/>
          <w:lang w:val="ru-RU"/>
        </w:rPr>
        <w:t xml:space="preserve">матрица переходных вероятностей МСП </w:t>
      </w:r>
      <m:oMath>
        <m:r>
          <w:rPr>
            <w:rFonts w:ascii="Cambria Math" w:eastAsiaTheme="minorEastAsia" w:hAnsi="Cambria Math"/>
            <w:lang w:val="ru-RU"/>
          </w:rPr>
          <m:t>X(t)</m:t>
        </m:r>
      </m:oMath>
      <w:r w:rsidR="00556085">
        <w:rPr>
          <w:rFonts w:eastAsiaTheme="minorEastAsia"/>
          <w:lang w:val="ru-RU"/>
        </w:rPr>
        <w:t xml:space="preserve"> на отрезке времени </w:t>
      </w:r>
      <w:r w:rsidR="00556085" w:rsidRPr="00556085">
        <w:rPr>
          <w:rFonts w:eastAsiaTheme="minorEastAsia"/>
          <w:i/>
          <w:lang w:val="ru-RU"/>
        </w:rPr>
        <w:t>[</w:t>
      </w:r>
      <w:r w:rsidR="00556085" w:rsidRPr="00556085">
        <w:rPr>
          <w:rFonts w:eastAsiaTheme="minorEastAsia"/>
          <w:i/>
        </w:rPr>
        <w:t>s</w:t>
      </w:r>
      <w:r w:rsidR="00556085" w:rsidRPr="00556085">
        <w:rPr>
          <w:rFonts w:eastAsiaTheme="minorEastAsia"/>
          <w:i/>
          <w:lang w:val="ru-RU"/>
        </w:rPr>
        <w:t>,</w:t>
      </w:r>
      <w:r w:rsidR="00556085" w:rsidRPr="00556085">
        <w:rPr>
          <w:rFonts w:eastAsiaTheme="minorEastAsia"/>
          <w:i/>
        </w:rPr>
        <w:t>t</w:t>
      </w:r>
      <w:r w:rsidR="00556085" w:rsidRPr="00556085">
        <w:rPr>
          <w:rFonts w:eastAsiaTheme="minorEastAsia"/>
          <w:i/>
          <w:lang w:val="ru-RU"/>
        </w:rPr>
        <w:t>]</w:t>
      </w:r>
      <w:r w:rsidR="00556085" w:rsidRPr="00556085">
        <w:rPr>
          <w:rFonts w:eastAsiaTheme="minorEastAsia"/>
          <w:lang w:val="ru-RU"/>
        </w:rPr>
        <w:t xml:space="preserve">, </w:t>
      </w:r>
      <w:r w:rsidR="00556085">
        <w:rPr>
          <w:rFonts w:eastAsiaTheme="minorEastAsia"/>
          <w:lang w:val="ru-RU"/>
        </w:rPr>
        <w:t>являющаяся решением следующей системы дифференциальных уравнений Колмогорова:</w:t>
      </w:r>
    </w:p>
    <w:p w14:paraId="2FB68707" w14:textId="0866F6A1" w:rsidR="006C5E7C" w:rsidRDefault="006C5E7C" w:rsidP="00F236A6">
      <w:pPr>
        <w:ind w:firstLine="0"/>
        <w:rPr>
          <w:rFonts w:eastAsiaTheme="minorEastAsia"/>
          <w:lang w:val="ru-RU"/>
        </w:rPr>
      </w:pPr>
    </w:p>
    <w:p w14:paraId="71104538" w14:textId="0099600D" w:rsidR="006C5E7C" w:rsidRPr="006C5E7C" w:rsidRDefault="006C5E7C" w:rsidP="00F236A6">
      <w:pPr>
        <w:ind w:firstLine="0"/>
        <w:rPr>
          <w:rFonts w:eastAsiaTheme="minorEastAsia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s,t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             s&lt;t,               P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s,s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=I.                (1.8)  </m:t>
          </m:r>
        </m:oMath>
      </m:oMathPara>
    </w:p>
    <w:p w14:paraId="17067B30" w14:textId="6EB09735" w:rsidR="006C5E7C" w:rsidRDefault="006C5E7C" w:rsidP="00F236A6">
      <w:pPr>
        <w:ind w:firstLine="0"/>
        <w:rPr>
          <w:rFonts w:eastAsiaTheme="minorEastAsia"/>
          <w:lang w:val="ru-RU"/>
        </w:rPr>
      </w:pPr>
    </w:p>
    <w:p w14:paraId="3A9B51F9" w14:textId="73FF1021" w:rsidR="00491610" w:rsidRPr="00491610" w:rsidRDefault="00A7191A" w:rsidP="00F236A6">
      <w:pPr>
        <w:ind w:firstLine="0"/>
        <w:rPr>
          <w:rFonts w:eastAsiaTheme="minorEastAsia"/>
          <w:b/>
          <w:lang w:val="ru-RU"/>
        </w:rPr>
      </w:pPr>
      <w:r>
        <w:rPr>
          <w:rFonts w:eastAsiaTheme="minorEastAsia"/>
          <w:lang w:val="ru-RU"/>
        </w:rPr>
        <w:tab/>
      </w:r>
      <w:r w:rsidRPr="00A7191A">
        <w:rPr>
          <w:rFonts w:eastAsiaTheme="minorEastAsia"/>
          <w:b/>
          <w:lang w:val="ru-RU"/>
        </w:rPr>
        <w:t xml:space="preserve">Теорема 1.1. </w:t>
      </w:r>
      <w:r w:rsidR="00491610" w:rsidRPr="00491610">
        <w:rPr>
          <w:rFonts w:eastAsiaTheme="minorEastAsia"/>
          <w:lang w:val="ru-RU"/>
        </w:rPr>
        <w:t>1.</w:t>
      </w:r>
      <w:r w:rsidR="00491610">
        <w:rPr>
          <w:rFonts w:eastAsiaTheme="minorEastAsia"/>
          <w:b/>
          <w:lang w:val="ru-RU"/>
        </w:rPr>
        <w:t xml:space="preserve"> </w:t>
      </w:r>
      <w:r w:rsidR="00491610" w:rsidRPr="00491610">
        <w:rPr>
          <w:rFonts w:eastAsiaTheme="minorEastAsia"/>
          <w:lang w:val="ru-RU"/>
        </w:rPr>
        <w:t>МСП</w:t>
      </w:r>
      <w:r w:rsidR="00491610">
        <w:rPr>
          <w:rFonts w:eastAsiaTheme="minorEastAsia"/>
          <w:lang w:val="ru-RU"/>
        </w:rPr>
        <w:t xml:space="preserve"> является единственным сильным решением следующего уравнения:</w:t>
      </w:r>
    </w:p>
    <w:p w14:paraId="509B8CE1" w14:textId="3685AF47" w:rsidR="00491610" w:rsidRPr="00A12530" w:rsidRDefault="00A12530" w:rsidP="00F236A6">
      <w:pPr>
        <w:ind w:firstLine="0"/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1.9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4C41DA31" w14:textId="155C76C0" w:rsidR="00491610" w:rsidRDefault="00491610" w:rsidP="00F236A6">
      <w:pPr>
        <w:ind w:firstLine="0"/>
        <w:rPr>
          <w:rFonts w:eastAsiaTheme="minorEastAsia"/>
          <w:b/>
          <w:lang w:val="ru-RU"/>
        </w:rPr>
      </w:pPr>
    </w:p>
    <w:p w14:paraId="17445B46" w14:textId="69E35078" w:rsidR="00491610" w:rsidRDefault="00491610" w:rsidP="00F236A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</w:t>
      </w:r>
      <w:r w:rsidRPr="00491610">
        <w:rPr>
          <w:rFonts w:eastAsiaTheme="minorEastAsia"/>
          <w:lang w:val="ru-RU"/>
        </w:rPr>
        <w:t>де</w:t>
      </w:r>
      <w:r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E5EDD" w:rsidRPr="005E5ED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="005E5EDD" w:rsidRPr="005E5ED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</m:oMath>
      <w:r w:rsidR="005E5EDD" w:rsidRPr="005E5EDD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согласованный квадратично интегрируемый мартингал.</w:t>
      </w:r>
    </w:p>
    <w:p w14:paraId="1E23CF02" w14:textId="33E9B914" w:rsidR="00491610" w:rsidRDefault="00491610" w:rsidP="00F236A6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2. Квадратическая характеристика мартингала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E5EDD" w:rsidRPr="005E5ED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равна</w:t>
      </w:r>
    </w:p>
    <w:p w14:paraId="286E0DE2" w14:textId="21176AE0" w:rsidR="005E5EDD" w:rsidRDefault="005E5EDD" w:rsidP="00F236A6">
      <w:pPr>
        <w:ind w:firstLine="0"/>
        <w:rPr>
          <w:rFonts w:eastAsiaTheme="minorEastAsia"/>
          <w:lang w:val="ru-RU"/>
        </w:rPr>
      </w:pPr>
    </w:p>
    <w:p w14:paraId="1A6BC9B3" w14:textId="475BF213" w:rsidR="005E5EDD" w:rsidRDefault="005E5EDD" w:rsidP="00F236A6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diag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diag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Λ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ds,                         (1.10) </m:t>
          </m:r>
        </m:oMath>
      </m:oMathPara>
    </w:p>
    <w:p w14:paraId="34B6E564" w14:textId="678AF1E3" w:rsidR="00491610" w:rsidRDefault="00491610" w:rsidP="00F236A6">
      <w:pPr>
        <w:ind w:firstLine="0"/>
        <w:rPr>
          <w:rFonts w:eastAsiaTheme="minorEastAsia"/>
          <w:lang w:val="ru-RU"/>
        </w:rPr>
      </w:pPr>
    </w:p>
    <w:p w14:paraId="586E7305" w14:textId="320303F3" w:rsidR="00491610" w:rsidRPr="00491610" w:rsidRDefault="00491610" w:rsidP="0049161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3. </w:t>
      </w:r>
      <w:r w:rsidRPr="00491610">
        <w:rPr>
          <w:rFonts w:eastAsiaTheme="minorEastAsia"/>
          <w:lang w:val="ru-RU"/>
        </w:rPr>
        <w:t>Мартингал можно рассматривать как процесс с ортогональными приращениями и следующей автоковариационной функцией</w:t>
      </w:r>
    </w:p>
    <w:p w14:paraId="5E80F455" w14:textId="142A58FE" w:rsidR="00491610" w:rsidRDefault="00491610" w:rsidP="00491610">
      <w:pPr>
        <w:ind w:firstLine="0"/>
        <w:rPr>
          <w:rFonts w:eastAsiaTheme="minorEastAsia"/>
          <w:lang w:val="ru-RU"/>
        </w:rPr>
      </w:pPr>
    </w:p>
    <w:p w14:paraId="37A4C245" w14:textId="42FE8656" w:rsidR="00491610" w:rsidRPr="005E5EDD" w:rsidRDefault="005E5EDD" w:rsidP="00491610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,X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s,t</m:t>
                      </m:r>
                    </m:e>
                  </m:d>
                </m:e>
              </m:func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diag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diag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du                 (1.11)    </m:t>
          </m:r>
        </m:oMath>
      </m:oMathPara>
    </w:p>
    <w:p w14:paraId="39747A38" w14:textId="77777777" w:rsidR="005E5EDD" w:rsidRDefault="005E5EDD" w:rsidP="00491610">
      <w:pPr>
        <w:ind w:firstLine="0"/>
        <w:rPr>
          <w:rFonts w:eastAsiaTheme="minorEastAsia"/>
          <w:lang w:val="ru-RU"/>
        </w:rPr>
      </w:pPr>
    </w:p>
    <w:p w14:paraId="068980BD" w14:textId="641C8469" w:rsidR="00491610" w:rsidRDefault="00491610" w:rsidP="00491610">
      <w:pPr>
        <w:ind w:firstLine="0"/>
        <w:rPr>
          <w:rFonts w:eastAsiaTheme="minorEastAsia"/>
          <w:lang w:val="ru-RU"/>
        </w:rPr>
      </w:pPr>
    </w:p>
    <w:p w14:paraId="3510A15D" w14:textId="4A654437" w:rsidR="00491610" w:rsidRPr="00491610" w:rsidRDefault="00491610" w:rsidP="00491610">
      <w:pPr>
        <w:ind w:firstLine="0"/>
        <w:jc w:val="center"/>
        <w:rPr>
          <w:rFonts w:eastAsiaTheme="minorEastAsia"/>
          <w:b/>
          <w:lang w:val="ru-RU"/>
        </w:rPr>
      </w:pPr>
      <w:r w:rsidRPr="00491610">
        <w:rPr>
          <w:rFonts w:eastAsiaTheme="minorEastAsia"/>
          <w:b/>
          <w:lang w:val="ru-RU"/>
        </w:rPr>
        <w:t>Набросок доказательства:</w:t>
      </w:r>
    </w:p>
    <w:p w14:paraId="29F6C6E0" w14:textId="6A9DBF85" w:rsidR="00491610" w:rsidRDefault="00491610" w:rsidP="00491610">
      <w:pPr>
        <w:ind w:firstLine="0"/>
        <w:rPr>
          <w:rFonts w:eastAsiaTheme="minorEastAsia"/>
          <w:lang w:val="ru-RU"/>
        </w:rPr>
      </w:pPr>
    </w:p>
    <w:p w14:paraId="40C93186" w14:textId="7969CD84" w:rsidR="00DF29A9" w:rsidRDefault="00DF29A9" w:rsidP="00AB3B39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Из (1.9) следует,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 выражается через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</m:d>
        <m:r>
          <w:rPr>
            <w:rFonts w:ascii="Cambria Math" w:eastAsiaTheme="minorEastAsia" w:hAnsi="Cambria Math"/>
            <w:lang w:val="ru-RU"/>
          </w:rPr>
          <m:t>,   u ∈[0,t]</m:t>
        </m:r>
      </m:oMath>
      <w:r w:rsidRPr="00DF29A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следующим образом:</w:t>
      </w:r>
    </w:p>
    <w:p w14:paraId="6AFE2EDF" w14:textId="34590CD6" w:rsidR="00DF29A9" w:rsidRDefault="00DF29A9" w:rsidP="00491610">
      <w:pPr>
        <w:ind w:firstLine="0"/>
        <w:rPr>
          <w:rFonts w:eastAsiaTheme="minorEastAsia"/>
          <w:lang w:val="ru-RU"/>
        </w:rPr>
      </w:pPr>
    </w:p>
    <w:p w14:paraId="574E2FE7" w14:textId="126055C6" w:rsidR="00DF29A9" w:rsidRPr="00DF29A9" w:rsidRDefault="00DF29A9" w:rsidP="00491610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                       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1.9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D5F4083" w14:textId="5A3AB030" w:rsidR="00DF29A9" w:rsidRDefault="00DF29A9" w:rsidP="00491610">
      <w:pPr>
        <w:ind w:firstLine="0"/>
        <w:rPr>
          <w:rFonts w:eastAsiaTheme="minorEastAsia"/>
          <w:lang w:val="ru-RU"/>
        </w:rPr>
      </w:pPr>
    </w:p>
    <w:p w14:paraId="18861009" w14:textId="0BF46988" w:rsidR="00DF29A9" w:rsidRDefault="00DF29A9" w:rsidP="0049161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 есть действительно,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5E5ED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5E5ED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</m:oMath>
      <w:r w:rsidRPr="005E5EDD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согласованный мартингал. Его квадратическая интегрируемость </w:t>
      </w:r>
      <w:r w:rsidR="00AB3B39">
        <w:rPr>
          <w:rFonts w:eastAsiaTheme="minorEastAsia"/>
          <w:lang w:val="ru-RU"/>
        </w:rPr>
        <w:t xml:space="preserve">(т.е. свойство </w:t>
      </w:r>
      <m:oMath>
        <m:r>
          <w:rPr>
            <w:rFonts w:ascii="Cambria Math" w:eastAsiaTheme="minorEastAsia" w:hAnsi="Cambria Math"/>
            <w:lang w:val="ru-RU"/>
          </w:rPr>
          <m:t>M[|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|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&lt; ∞]</m:t>
        </m:r>
      </m:oMath>
      <w:r w:rsidR="00AB3B39">
        <w:rPr>
          <w:rFonts w:eastAsiaTheme="minorEastAsia"/>
          <w:lang w:val="ru-RU"/>
        </w:rPr>
        <w:t>)</w:t>
      </w:r>
      <w:r w:rsidR="00AB3B39" w:rsidRPr="00AB3B39">
        <w:rPr>
          <w:rFonts w:eastAsiaTheme="minorEastAsia"/>
          <w:lang w:val="ru-RU"/>
        </w:rPr>
        <w:t xml:space="preserve"> </w:t>
      </w:r>
      <w:r w:rsidR="00AB3B39">
        <w:rPr>
          <w:rFonts w:eastAsiaTheme="minorEastAsia"/>
          <w:lang w:val="ru-RU"/>
        </w:rPr>
        <w:t xml:space="preserve">следует из того, что фазовое пространство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B3B39">
        <w:rPr>
          <w:rFonts w:eastAsiaTheme="minorEastAsia"/>
          <w:lang w:val="ru-RU"/>
        </w:rPr>
        <w:t xml:space="preserve"> является ограниченным множеством.</w:t>
      </w:r>
    </w:p>
    <w:p w14:paraId="3A81469F" w14:textId="78B12A55" w:rsidR="00AB3B39" w:rsidRDefault="00AB3B39" w:rsidP="00491610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Проверим для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 выполнение мартингального свойства, т.е. выполнения тождества</w:t>
      </w:r>
    </w:p>
    <w:p w14:paraId="3FB20095" w14:textId="2ACD17CA" w:rsidR="00AB3B39" w:rsidRDefault="00AB3B39" w:rsidP="00491610">
      <w:pPr>
        <w:ind w:firstLine="0"/>
        <w:rPr>
          <w:rFonts w:eastAsiaTheme="minorEastAsia"/>
          <w:lang w:val="ru-RU"/>
        </w:rPr>
      </w:pPr>
    </w:p>
    <w:p w14:paraId="19167B0C" w14:textId="02144C87" w:rsidR="00AB3B39" w:rsidRPr="00AB3B39" w:rsidRDefault="00AB3B39" w:rsidP="00AB3B39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] ≡0       ∀ 0 ≤s&lt;t.                     (1.12)</m:t>
          </m:r>
        </m:oMath>
      </m:oMathPara>
    </w:p>
    <w:p w14:paraId="5FC894B5" w14:textId="2CFDD067" w:rsidR="00AB3B39" w:rsidRDefault="00AB3B39" w:rsidP="00AB3B39">
      <w:pPr>
        <w:ind w:firstLine="0"/>
        <w:rPr>
          <w:rFonts w:eastAsiaTheme="minorEastAsia"/>
          <w:lang w:val="ru-RU"/>
        </w:rPr>
      </w:pPr>
    </w:p>
    <w:p w14:paraId="2030D86F" w14:textId="66EAAF70" w:rsidR="00AB3B39" w:rsidRPr="00FC2819" w:rsidRDefault="00AB3B39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Итак,</w:t>
      </w:r>
      <w:r w:rsidR="00FC2819">
        <w:rPr>
          <w:rFonts w:eastAsiaTheme="minorEastAsia"/>
          <w:lang w:val="ru-RU"/>
        </w:rPr>
        <w:t xml:space="preserve"> используя результат Примера 1.3, получаем:</w:t>
      </w:r>
    </w:p>
    <w:p w14:paraId="4FA7C03A" w14:textId="718660C0" w:rsidR="00AB3B39" w:rsidRDefault="00AB3B39" w:rsidP="00AB3B39">
      <w:pPr>
        <w:ind w:firstLine="0"/>
        <w:rPr>
          <w:rFonts w:eastAsiaTheme="minorEastAsia"/>
          <w:lang w:val="ru-RU"/>
        </w:rPr>
      </w:pPr>
    </w:p>
    <w:p w14:paraId="4B3A88A8" w14:textId="2D4BD6C4" w:rsidR="00AB3B39" w:rsidRPr="003933AD" w:rsidRDefault="00AB3B39" w:rsidP="00AB3B39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]=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du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 xml:space="preserve"> =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du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|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-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 xml:space="preserve">-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]du</m:t>
              </m:r>
            </m:e>
          </m:nary>
          <m:r>
            <w:rPr>
              <w:rFonts w:ascii="Cambria Math" w:eastAsiaTheme="minorEastAsia" w:hAnsi="Cambria Math"/>
            </w:rPr>
            <m:t xml:space="preserve">=  </m:t>
          </m:r>
          <m:r>
            <w:rPr>
              <w:rFonts w:ascii="Cambria Math" w:eastAsiaTheme="minorEastAsia" w:hAnsi="Cambria Math"/>
              <w:lang w:val="ru-RU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 </m:t>
              </m:r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-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 </m:t>
              </m:r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-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[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]du</m:t>
              </m:r>
            </m:e>
          </m:nary>
          <m:r>
            <w:rPr>
              <w:rFonts w:ascii="Cambria Math" w:eastAsiaTheme="minorEastAsia" w:hAnsi="Cambria Math"/>
            </w:rPr>
            <m:t xml:space="preserve">=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 xml:space="preserve">-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s,u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-I- 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s,u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du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 0.</m:t>
          </m:r>
        </m:oMath>
      </m:oMathPara>
    </w:p>
    <w:p w14:paraId="517AFB63" w14:textId="760AEB2A" w:rsidR="003933AD" w:rsidRDefault="003933AD" w:rsidP="00AB3B39">
      <w:pPr>
        <w:ind w:firstLine="0"/>
        <w:rPr>
          <w:rFonts w:eastAsiaTheme="minorEastAsia"/>
          <w:i/>
          <w:lang w:val="ru-RU"/>
        </w:rPr>
      </w:pPr>
    </w:p>
    <w:p w14:paraId="1BECA12C" w14:textId="69AFD2B0" w:rsidR="003933AD" w:rsidRDefault="003933AD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Утверждение 1 Теоремы доказано.</w:t>
      </w:r>
    </w:p>
    <w:p w14:paraId="1932984F" w14:textId="218EFF47" w:rsidR="003933AD" w:rsidRDefault="003933AD" w:rsidP="00AB3B39">
      <w:pPr>
        <w:ind w:firstLine="0"/>
        <w:rPr>
          <w:rFonts w:eastAsiaTheme="minorEastAsia"/>
        </w:rPr>
      </w:pPr>
      <w:r>
        <w:rPr>
          <w:rFonts w:eastAsiaTheme="minorEastAsia"/>
          <w:lang w:val="ru-RU"/>
        </w:rPr>
        <w:tab/>
      </w:r>
    </w:p>
    <w:p w14:paraId="1D20839A" w14:textId="16F548C4" w:rsidR="00166886" w:rsidRDefault="00707998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</w:rPr>
        <w:tab/>
      </w:r>
      <w:r>
        <w:rPr>
          <w:rFonts w:eastAsiaTheme="minorEastAsia"/>
          <w:lang w:val="ru-RU"/>
        </w:rPr>
        <w:t>Формула (1.10) может быть получена двумя</w:t>
      </w:r>
      <w:r w:rsidR="00E25231">
        <w:rPr>
          <w:rFonts w:eastAsiaTheme="minorEastAsia"/>
          <w:lang w:val="ru-RU"/>
        </w:rPr>
        <w:t xml:space="preserve"> способами. Первый основывается на использовании обобщенного правила Ито. Так как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∈</m:t>
        </m:r>
      </m:oMath>
      <w:r w:rsidR="00A00B3B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00B3B">
        <w:rPr>
          <w:rFonts w:eastAsiaTheme="minorEastAsia"/>
          <w:lang w:val="ru-RU"/>
        </w:rPr>
        <w:t xml:space="preserve">, то легко проверить, что </w:t>
      </w:r>
    </w:p>
    <w:p w14:paraId="35F8EEF2" w14:textId="77777777" w:rsidR="00166886" w:rsidRDefault="00166886" w:rsidP="00166886">
      <w:pPr>
        <w:ind w:firstLine="0"/>
        <w:jc w:val="center"/>
        <w:rPr>
          <w:rFonts w:eastAsiaTheme="minorEastAsia"/>
          <w:lang w:val="ru-RU"/>
        </w:rPr>
      </w:pPr>
    </w:p>
    <w:p w14:paraId="28EF418B" w14:textId="6EB0299F" w:rsidR="00166886" w:rsidRPr="0053266A" w:rsidRDefault="00A00B3B" w:rsidP="00166886">
      <w:pPr>
        <w:ind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≡diag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=diag(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)+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diag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diag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)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r>
            <w:rPr>
              <w:rFonts w:ascii="Cambria Math" w:eastAsiaTheme="minorEastAsia" w:hAnsi="Cambria Math"/>
              <w:lang w:val="ru-RU"/>
            </w:rPr>
            <m:t xml:space="preserve">  </m:t>
          </m:r>
          <m:r>
            <w:rPr>
              <w:rFonts w:ascii="Cambria Math" w:eastAsiaTheme="minorEastAsia" w:hAnsi="Cambria Math"/>
              <w:lang w:val="ru-RU"/>
            </w:rPr>
            <m:t>diag(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)+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diag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diag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)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,</m:t>
          </m:r>
          <m:r>
            <w:rPr>
              <w:rFonts w:ascii="Cambria Math" w:eastAsiaTheme="minorEastAsia" w:hAnsi="Cambria Math"/>
              <w:lang w:val="ru-RU"/>
            </w:rPr>
            <m:t xml:space="preserve">             (1.13)</m:t>
          </m:r>
        </m:oMath>
      </m:oMathPara>
    </w:p>
    <w:p w14:paraId="0C614C5F" w14:textId="72083133" w:rsidR="00166886" w:rsidRDefault="00166886" w:rsidP="00AB3B39">
      <w:pPr>
        <w:ind w:firstLine="0"/>
        <w:rPr>
          <w:rFonts w:eastAsiaTheme="minorEastAsia"/>
          <w:lang w:val="ru-RU"/>
        </w:rPr>
      </w:pPr>
    </w:p>
    <w:p w14:paraId="38F511ED" w14:textId="2FBC5621" w:rsidR="00166886" w:rsidRDefault="0024665F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с вероятностью 1 на любом конечном отрезке </w:t>
      </w:r>
      <w:r w:rsidRPr="0024665F">
        <w:rPr>
          <w:rFonts w:eastAsiaTheme="minorEastAsia"/>
          <w:lang w:val="ru-RU"/>
        </w:rPr>
        <w:t>[</w:t>
      </w:r>
      <w:proofErr w:type="gramStart"/>
      <w:r w:rsidRPr="0024665F">
        <w:rPr>
          <w:rFonts w:eastAsiaTheme="minorEastAsia"/>
          <w:lang w:val="ru-RU"/>
        </w:rPr>
        <w:t>0,</w:t>
      </w:r>
      <w:r>
        <w:rPr>
          <w:rFonts w:eastAsiaTheme="minorEastAsia"/>
        </w:rPr>
        <w:t>t</w:t>
      </w:r>
      <w:proofErr w:type="gramEnd"/>
      <w:r w:rsidRPr="0024665F">
        <w:rPr>
          <w:rFonts w:eastAsiaTheme="minorEastAsia"/>
          <w:lang w:val="ru-RU"/>
        </w:rPr>
        <w:t xml:space="preserve">] </w:t>
      </w:r>
      <w:r>
        <w:rPr>
          <w:rFonts w:eastAsiaTheme="minorEastAsia"/>
          <w:lang w:val="ru-RU"/>
        </w:rPr>
        <w:t xml:space="preserve">неравенство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s</m:t>
            </m:r>
          </m:e>
        </m:d>
        <m:r>
          <w:rPr>
            <w:rFonts w:ascii="Cambria Math" w:eastAsiaTheme="minorEastAsia" w:hAnsi="Cambria Math"/>
            <w:lang w:val="ru-RU"/>
          </w:rPr>
          <m:t>≠X(s-)</m:t>
        </m:r>
      </m:oMath>
      <w:r w:rsidRPr="0024665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верно не более, чем в конечном числе точек. </w:t>
      </w:r>
      <w:r w:rsidR="00A00B3B">
        <w:rPr>
          <w:rFonts w:eastAsiaTheme="minorEastAsia"/>
          <w:lang w:val="ru-RU"/>
        </w:rPr>
        <w:t>С другой стороны, по правилу Ито</w:t>
      </w:r>
    </w:p>
    <w:p w14:paraId="36BB392F" w14:textId="478D8F46" w:rsidR="00A00B3B" w:rsidRDefault="00A00B3B" w:rsidP="00AB3B39">
      <w:pPr>
        <w:ind w:firstLine="0"/>
        <w:rPr>
          <w:rFonts w:eastAsiaTheme="minorEastAsia"/>
          <w:lang w:val="ru-RU"/>
        </w:rPr>
      </w:pPr>
    </w:p>
    <w:p w14:paraId="1CBE4A0C" w14:textId="2D6290E7" w:rsidR="00A00B3B" w:rsidRPr="00166886" w:rsidRDefault="00A00B3B" w:rsidP="00AB3B39">
      <w:pPr>
        <w:ind w:firstLine="0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 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s-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 xml:space="preserve">+ 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s-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>+ 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                             (1.14)</m:t>
          </m:r>
        </m:oMath>
      </m:oMathPara>
    </w:p>
    <w:p w14:paraId="05B47DD4" w14:textId="7E050EEB" w:rsidR="00E25231" w:rsidRDefault="00E25231" w:rsidP="00AB3B39">
      <w:pPr>
        <w:ind w:firstLine="0"/>
        <w:rPr>
          <w:rFonts w:eastAsiaTheme="minorEastAsia"/>
          <w:lang w:val="ru-RU"/>
        </w:rPr>
      </w:pPr>
    </w:p>
    <w:p w14:paraId="231A5225" w14:textId="1DD8DE2F" w:rsidR="0024665F" w:rsidRDefault="0024665F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ν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Pr="005E5ED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5E5ED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X</m:t>
            </m:r>
          </m:sup>
        </m:sSubSup>
      </m:oMath>
      <w:r w:rsidRPr="005E5EDD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согласованный мартингал.</w:t>
      </w:r>
      <w:r>
        <w:rPr>
          <w:rFonts w:eastAsiaTheme="minorEastAsia"/>
          <w:lang w:val="ru-RU"/>
        </w:rPr>
        <w:t xml:space="preserve"> Приравниваем правые части (1.13) и (1.14): </w:t>
      </w:r>
    </w:p>
    <w:p w14:paraId="23D06873" w14:textId="77777777" w:rsidR="00344539" w:rsidRDefault="00344539" w:rsidP="00AB3B39">
      <w:pPr>
        <w:ind w:firstLine="0"/>
        <w:rPr>
          <w:rFonts w:eastAsiaTheme="minorEastAsia"/>
          <w:lang w:val="ru-RU"/>
        </w:rPr>
      </w:pPr>
    </w:p>
    <w:p w14:paraId="3E457C5A" w14:textId="395DCB21" w:rsidR="0024665F" w:rsidRPr="00344539" w:rsidRDefault="0024665F" w:rsidP="00AB3B39">
      <w:pPr>
        <w:ind w:firstLine="0"/>
        <w:rPr>
          <w:rFonts w:eastAsiaTheme="minorEastAsia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diag(</m:t>
              </m:r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)+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diag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ds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diag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diag</m:t>
                      </m:r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diag</m:t>
                      </m:r>
                      <m:r>
                        <w:rPr>
                          <w:rFonts w:ascii="Cambria Math" w:eastAsiaTheme="minorEastAsia" w:hAnsi="Cambria Math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  <w:lang w:val="ru-RU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&gt;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s-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s-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68BC2EBF" w14:textId="165A51EC" w:rsidR="00344539" w:rsidRDefault="00344539" w:rsidP="00AB3B39">
      <w:pPr>
        <w:ind w:firstLine="0"/>
        <w:rPr>
          <w:rFonts w:eastAsiaTheme="minorEastAsia"/>
          <w:lang w:val="ru-RU"/>
        </w:rPr>
      </w:pPr>
    </w:p>
    <w:p w14:paraId="220579DE" w14:textId="64492DF1" w:rsidR="00344539" w:rsidRDefault="00344539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квадратных скобках левой и правой частей последнего равенства записаны процессы с </w:t>
      </w:r>
      <w:proofErr w:type="spellStart"/>
      <w:r>
        <w:rPr>
          <w:rFonts w:eastAsiaTheme="minorEastAsia"/>
          <w:lang w:val="ru-RU"/>
        </w:rPr>
        <w:t>п.н</w:t>
      </w:r>
      <w:proofErr w:type="spellEnd"/>
      <w:r>
        <w:rPr>
          <w:rFonts w:eastAsiaTheme="minorEastAsia"/>
          <w:lang w:val="ru-RU"/>
        </w:rPr>
        <w:t xml:space="preserve">. локально ограниченной вариацией, а в фигурных скобках – мартингалы. Так как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 является специальным </w:t>
      </w:r>
      <w:proofErr w:type="spellStart"/>
      <w:r>
        <w:rPr>
          <w:rFonts w:eastAsiaTheme="minorEastAsia"/>
          <w:lang w:val="ru-RU"/>
        </w:rPr>
        <w:t>семимартингалом</w:t>
      </w:r>
      <w:proofErr w:type="spellEnd"/>
      <w:r>
        <w:rPr>
          <w:rFonts w:eastAsiaTheme="minorEastAsia"/>
          <w:lang w:val="ru-RU"/>
        </w:rPr>
        <w:t xml:space="preserve">, то его разложение в сумму </w:t>
      </w:r>
      <w:r w:rsidR="005231A8">
        <w:rPr>
          <w:rFonts w:eastAsiaTheme="minorEastAsia"/>
          <w:lang w:val="ru-RU"/>
        </w:rPr>
        <w:t>процесса с локально ограниченной вариацией и мартингала единственно. Таким образом процессы в квадратных скобках в левой и правой частях равенства совпадают. Отсюда следует справедливость формулы (1.10). Утверждение 2 Теоремы доказано.</w:t>
      </w:r>
    </w:p>
    <w:p w14:paraId="6674600C" w14:textId="1C99F28A" w:rsidR="00E23249" w:rsidRDefault="00E23249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14:paraId="58FA67EE" w14:textId="226B65D4" w:rsidR="00E23249" w:rsidRDefault="00E23249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Выведем формулу (1.10) </w:t>
      </w:r>
      <w:r w:rsidR="00235AB5">
        <w:rPr>
          <w:rFonts w:eastAsiaTheme="minorEastAsia"/>
          <w:lang w:val="ru-RU"/>
        </w:rPr>
        <w:t xml:space="preserve">на инженерном уровне точности </w:t>
      </w:r>
      <w:r>
        <w:rPr>
          <w:rFonts w:eastAsiaTheme="minorEastAsia"/>
          <w:lang w:val="ru-RU"/>
        </w:rPr>
        <w:t xml:space="preserve">другим способом, с использованием дискретизации МСП </w:t>
      </w:r>
      <m:oMath>
        <m:r>
          <w:rPr>
            <w:rFonts w:ascii="Cambria Math" w:eastAsiaTheme="minorEastAsia" w:hAnsi="Cambria Math"/>
            <w:lang w:val="ru-RU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 по времени.</w:t>
      </w:r>
      <w:r w:rsidR="00120190">
        <w:rPr>
          <w:rFonts w:eastAsiaTheme="minorEastAsia"/>
          <w:lang w:val="ru-RU"/>
        </w:rPr>
        <w:t xml:space="preserve"> </w:t>
      </w:r>
      <w:r w:rsidR="00235AB5">
        <w:rPr>
          <w:rFonts w:eastAsiaTheme="minorEastAsia"/>
          <w:lang w:val="ru-RU"/>
        </w:rPr>
        <w:t xml:space="preserve">Разобьем отрезок </w:t>
      </w:r>
      <w:r w:rsidR="00235AB5" w:rsidRPr="00235AB5">
        <w:rPr>
          <w:rFonts w:eastAsiaTheme="minorEastAsia"/>
          <w:i/>
          <w:lang w:val="ru-RU"/>
        </w:rPr>
        <w:t>[</w:t>
      </w:r>
      <w:proofErr w:type="gramStart"/>
      <w:r w:rsidR="00235AB5" w:rsidRPr="00235AB5">
        <w:rPr>
          <w:rFonts w:eastAsiaTheme="minorEastAsia"/>
          <w:i/>
          <w:lang w:val="ru-RU"/>
        </w:rPr>
        <w:t>0,</w:t>
      </w:r>
      <w:r w:rsidR="00235AB5" w:rsidRPr="00235AB5">
        <w:rPr>
          <w:rFonts w:eastAsiaTheme="minorEastAsia"/>
          <w:i/>
        </w:rPr>
        <w:t>t</w:t>
      </w:r>
      <w:proofErr w:type="gramEnd"/>
      <w:r w:rsidR="00235AB5" w:rsidRPr="00235AB5">
        <w:rPr>
          <w:rFonts w:eastAsiaTheme="minorEastAsia"/>
          <w:i/>
          <w:lang w:val="ru-RU"/>
        </w:rPr>
        <w:t>]</w:t>
      </w:r>
      <w:r w:rsidR="00235AB5" w:rsidRPr="00235AB5">
        <w:rPr>
          <w:rFonts w:eastAsiaTheme="minorEastAsia"/>
          <w:lang w:val="ru-RU"/>
        </w:rPr>
        <w:t xml:space="preserve"> </w:t>
      </w:r>
      <w:r w:rsidR="00235AB5">
        <w:rPr>
          <w:rFonts w:eastAsiaTheme="minorEastAsia"/>
          <w:lang w:val="ru-RU"/>
        </w:rPr>
        <w:t xml:space="preserve">на </w:t>
      </w:r>
      <w:r w:rsidR="00235AB5" w:rsidRPr="00235AB5">
        <w:rPr>
          <w:rFonts w:eastAsiaTheme="minorEastAsia"/>
          <w:i/>
        </w:rPr>
        <w:t>n</w:t>
      </w:r>
      <w:r w:rsidR="00235AB5" w:rsidRPr="00235AB5">
        <w:rPr>
          <w:rFonts w:eastAsiaTheme="minorEastAsia"/>
          <w:lang w:val="ru-RU"/>
        </w:rPr>
        <w:t xml:space="preserve"> </w:t>
      </w:r>
      <w:r w:rsidR="00235AB5">
        <w:rPr>
          <w:rFonts w:eastAsiaTheme="minorEastAsia"/>
          <w:lang w:val="ru-RU"/>
        </w:rPr>
        <w:t xml:space="preserve">частей, и построим на нем равномерную сетку: </w:t>
      </w:r>
      <w:proofErr w:type="spellStart"/>
      <w:r w:rsidR="00235AB5" w:rsidRPr="00235AB5">
        <w:rPr>
          <w:rFonts w:eastAsiaTheme="minorEastAsia"/>
          <w:i/>
        </w:rPr>
        <w:t>t</w:t>
      </w:r>
      <w:r w:rsidR="00235AB5" w:rsidRPr="00235AB5">
        <w:rPr>
          <w:rFonts w:eastAsiaTheme="minorEastAsia"/>
          <w:i/>
          <w:vertAlign w:val="subscript"/>
        </w:rPr>
        <w:t>k</w:t>
      </w:r>
      <w:proofErr w:type="spellEnd"/>
      <w:r w:rsidR="00235AB5" w:rsidRPr="00235AB5">
        <w:rPr>
          <w:rFonts w:eastAsiaTheme="minorEastAsia"/>
          <w:i/>
          <w:lang w:val="ru-RU"/>
        </w:rPr>
        <w:t xml:space="preserve"> = </w:t>
      </w:r>
      <w:proofErr w:type="spellStart"/>
      <w:r w:rsidR="00235AB5" w:rsidRPr="00235AB5">
        <w:rPr>
          <w:rFonts w:eastAsiaTheme="minorEastAsia"/>
          <w:i/>
        </w:rPr>
        <w:t>kh</w:t>
      </w:r>
      <w:proofErr w:type="spellEnd"/>
      <w:r w:rsidR="00235AB5" w:rsidRPr="00235AB5">
        <w:rPr>
          <w:rFonts w:eastAsiaTheme="minorEastAsia"/>
          <w:lang w:val="ru-RU"/>
        </w:rPr>
        <w:t xml:space="preserve">, </w:t>
      </w:r>
      <w:r w:rsidR="00235AB5" w:rsidRPr="00235AB5">
        <w:rPr>
          <w:rFonts w:eastAsiaTheme="minorEastAsia"/>
          <w:i/>
        </w:rPr>
        <w:t>k</w:t>
      </w:r>
      <w:r w:rsidR="00235AB5" w:rsidRPr="00235AB5">
        <w:rPr>
          <w:rFonts w:eastAsiaTheme="minorEastAsia"/>
          <w:i/>
          <w:lang w:val="ru-RU"/>
        </w:rPr>
        <w:t>=0,…,</w:t>
      </w:r>
      <w:r w:rsidR="00235AB5" w:rsidRPr="00235AB5">
        <w:rPr>
          <w:rFonts w:eastAsiaTheme="minorEastAsia"/>
          <w:i/>
        </w:rPr>
        <w:t>n</w:t>
      </w:r>
      <w:r w:rsidR="00235AB5" w:rsidRPr="00235AB5">
        <w:rPr>
          <w:rFonts w:eastAsiaTheme="minorEastAsia"/>
          <w:lang w:val="ru-RU"/>
        </w:rPr>
        <w:t xml:space="preserve">, </w:t>
      </w:r>
      <w:r w:rsidR="00235AB5" w:rsidRPr="00235AB5">
        <w:rPr>
          <w:rFonts w:eastAsiaTheme="minorEastAsia"/>
          <w:i/>
        </w:rPr>
        <w:t>h</w:t>
      </w:r>
      <w:r w:rsidR="00235AB5" w:rsidRPr="00235AB5">
        <w:rPr>
          <w:rFonts w:eastAsiaTheme="minorEastAsia"/>
          <w:i/>
          <w:lang w:val="ru-RU"/>
        </w:rPr>
        <w:t xml:space="preserve"> = </w:t>
      </w:r>
      <w:r w:rsidR="00235AB5" w:rsidRPr="00235AB5">
        <w:rPr>
          <w:rFonts w:eastAsiaTheme="minorEastAsia"/>
          <w:i/>
        </w:rPr>
        <w:t>t</w:t>
      </w:r>
      <w:r w:rsidR="00235AB5" w:rsidRPr="00235AB5">
        <w:rPr>
          <w:rFonts w:eastAsiaTheme="minorEastAsia"/>
          <w:i/>
          <w:lang w:val="ru-RU"/>
        </w:rPr>
        <w:t>/</w:t>
      </w:r>
      <w:r w:rsidR="00235AB5" w:rsidRPr="00235AB5">
        <w:rPr>
          <w:rFonts w:eastAsiaTheme="minorEastAsia"/>
          <w:i/>
        </w:rPr>
        <w:t>n</w:t>
      </w:r>
      <w:r w:rsidR="00235AB5" w:rsidRPr="00235AB5">
        <w:rPr>
          <w:rFonts w:eastAsiaTheme="minorEastAsia"/>
          <w:lang w:val="ru-RU"/>
        </w:rPr>
        <w:t xml:space="preserve"> </w:t>
      </w:r>
      <w:r w:rsidR="00235AB5">
        <w:rPr>
          <w:rFonts w:eastAsiaTheme="minorEastAsia"/>
          <w:lang w:val="ru-RU"/>
        </w:rPr>
        <w:t>–</w:t>
      </w:r>
      <w:r w:rsidR="00235AB5" w:rsidRPr="00235AB5">
        <w:rPr>
          <w:rFonts w:eastAsiaTheme="minorEastAsia"/>
          <w:lang w:val="ru-RU"/>
        </w:rPr>
        <w:t xml:space="preserve"> </w:t>
      </w:r>
      <w:r w:rsidR="00235AB5">
        <w:rPr>
          <w:rFonts w:eastAsiaTheme="minorEastAsia"/>
          <w:lang w:val="ru-RU"/>
        </w:rPr>
        <w:t xml:space="preserve">шаг разбиения. Тогда конечная последовательность </w:t>
      </w:r>
      <m:oMath>
        <m:r>
          <w:rPr>
            <w:rFonts w:ascii="Cambria Math" w:eastAsiaTheme="minorEastAsia" w:hAnsi="Cambria Math"/>
            <w:lang w:val="ru-RU"/>
          </w:rPr>
          <m:t>{X(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k=0,…,n</m:t>
            </m:r>
          </m:sub>
        </m:sSub>
      </m:oMath>
      <w:r w:rsidR="00235AB5" w:rsidRPr="00235AB5">
        <w:rPr>
          <w:rFonts w:eastAsiaTheme="minorEastAsia"/>
          <w:lang w:val="ru-RU"/>
        </w:rPr>
        <w:t xml:space="preserve"> </w:t>
      </w:r>
      <w:r w:rsidR="00235AB5">
        <w:rPr>
          <w:rFonts w:eastAsiaTheme="minorEastAsia"/>
          <w:lang w:val="ru-RU"/>
        </w:rPr>
        <w:t xml:space="preserve">является марковской цепью, для </w:t>
      </w:r>
      <w:proofErr w:type="gramStart"/>
      <w:r w:rsidR="00235AB5">
        <w:rPr>
          <w:rFonts w:eastAsiaTheme="minorEastAsia"/>
          <w:lang w:val="ru-RU"/>
        </w:rPr>
        <w:t>которой верно</w:t>
      </w:r>
      <w:proofErr w:type="gramEnd"/>
      <w:r w:rsidR="00235AB5">
        <w:rPr>
          <w:rFonts w:eastAsiaTheme="minorEastAsia"/>
          <w:lang w:val="ru-RU"/>
        </w:rPr>
        <w:t xml:space="preserve"> следующее мартингальное представление (см. формулу (18) лекции «Мартингальное представление марковских цепей»):</w:t>
      </w:r>
    </w:p>
    <w:p w14:paraId="0D2E3868" w14:textId="41369EB6" w:rsidR="00235AB5" w:rsidRDefault="00235AB5" w:rsidP="00AB3B39">
      <w:pPr>
        <w:ind w:firstLine="0"/>
        <w:rPr>
          <w:rFonts w:eastAsiaTheme="minorEastAsia"/>
          <w:lang w:val="ru-RU"/>
        </w:rPr>
      </w:pPr>
    </w:p>
    <w:p w14:paraId="6773770B" w14:textId="4B5540FC" w:rsidR="00235AB5" w:rsidRPr="00CB5FCE" w:rsidRDefault="00CB5FCE" w:rsidP="00AB3B39">
      <w:pPr>
        <w:ind w:firstLine="0"/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,             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lang w:val="ru-RU"/>
            </w:rPr>
            <m:t>~</m:t>
          </m:r>
          <m:r>
            <w:rPr>
              <w:rFonts w:ascii="Cambria Math" w:eastAsiaTheme="minorEastAsia" w:hAnsi="Cambria Math"/>
              <w:lang w:val="ru-RU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,</m:t>
          </m:r>
          <m:r>
            <w:rPr>
              <w:rFonts w:ascii="Cambria Math" w:eastAsiaTheme="minorEastAsia" w:hAnsi="Cambria Math"/>
              <w:lang w:val="ru-RU"/>
            </w:rPr>
            <m:t xml:space="preserve">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1.15</m:t>
              </m:r>
            </m:e>
          </m:d>
        </m:oMath>
      </m:oMathPara>
    </w:p>
    <w:p w14:paraId="5547A040" w14:textId="37DB8FF7" w:rsidR="00CB5FCE" w:rsidRDefault="00CB5FCE" w:rsidP="00AB3B39">
      <w:pPr>
        <w:ind w:firstLine="0"/>
        <w:rPr>
          <w:rFonts w:eastAsiaTheme="minorEastAsia"/>
          <w:lang w:val="ru-RU"/>
        </w:rPr>
      </w:pPr>
    </w:p>
    <w:p w14:paraId="7D2ED2F7" w14:textId="604E51DB" w:rsidR="00CB5FCE" w:rsidRDefault="00CB5FCE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∆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μ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k</m:t>
            </m:r>
          </m:e>
        </m:d>
      </m:oMath>
      <w:r>
        <w:rPr>
          <w:rFonts w:eastAsiaTheme="minorEastAsia"/>
          <w:lang w:val="ru-RU"/>
        </w:rPr>
        <w:t xml:space="preserve"> – мартингал-разность.</w:t>
      </w:r>
      <w:r w:rsidR="00EE581B">
        <w:rPr>
          <w:rFonts w:eastAsiaTheme="minorEastAsia"/>
          <w:lang w:val="ru-RU"/>
        </w:rPr>
        <w:t xml:space="preserve"> Так как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k-1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</m:oMath>
      <w:r w:rsidR="00EE581B" w:rsidRPr="00EE581B">
        <w:rPr>
          <w:rFonts w:eastAsiaTheme="minorEastAsia"/>
          <w:lang w:val="ru-RU"/>
        </w:rPr>
        <w:t xml:space="preserve"> </w:t>
      </w:r>
      <w:r w:rsidR="00EE581B">
        <w:rPr>
          <w:rFonts w:eastAsiaTheme="minorEastAsia"/>
          <w:lang w:val="ru-RU"/>
        </w:rPr>
        <w:t>–</w:t>
      </w:r>
      <w:r w:rsidR="00EE581B" w:rsidRPr="00EE581B">
        <w:rPr>
          <w:rFonts w:eastAsiaTheme="minorEastAsia"/>
          <w:lang w:val="ru-RU"/>
        </w:rPr>
        <w:t xml:space="preserve"> </w:t>
      </w:r>
      <w:r w:rsidR="00EE581B">
        <w:rPr>
          <w:rFonts w:eastAsiaTheme="minorEastAsia"/>
          <w:lang w:val="ru-RU"/>
        </w:rPr>
        <w:t xml:space="preserve">решение дифференциальной системы (1.8), 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k-1</m:t>
                </m:r>
              </m:sub>
            </m:sSub>
            <m: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  <w:r w:rsidR="004C3552" w:rsidRPr="004C3552">
        <w:rPr>
          <w:rFonts w:eastAsiaTheme="minorEastAsia"/>
          <w:lang w:val="ru-RU"/>
        </w:rPr>
        <w:t xml:space="preserve"> </w:t>
      </w:r>
      <w:r w:rsidR="004C3552">
        <w:rPr>
          <w:rFonts w:eastAsiaTheme="minorEastAsia"/>
          <w:lang w:val="ru-RU"/>
        </w:rPr>
        <w:t xml:space="preserve">В силу формулы (20) лекции </w:t>
      </w:r>
      <w:r w:rsidR="004C3552">
        <w:rPr>
          <w:rFonts w:eastAsiaTheme="minorEastAsia"/>
          <w:lang w:val="ru-RU"/>
        </w:rPr>
        <w:t>«Мартингальное представление марковских цепей»</w:t>
      </w:r>
      <w:r w:rsidR="004C3552">
        <w:rPr>
          <w:rFonts w:eastAsiaTheme="minorEastAsia"/>
          <w:lang w:val="ru-RU"/>
        </w:rPr>
        <w:t xml:space="preserve"> квадратическая характеристика мартингала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μ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k</m:t>
            </m:r>
          </m:e>
        </m:d>
      </m:oMath>
      <w:r w:rsidR="004C3552">
        <w:rPr>
          <w:rFonts w:eastAsiaTheme="minorEastAsia"/>
          <w:lang w:val="ru-RU"/>
        </w:rPr>
        <w:t xml:space="preserve"> вычисляется по формуле</w:t>
      </w:r>
    </w:p>
    <w:p w14:paraId="37A73193" w14:textId="2425A746" w:rsidR="004C3552" w:rsidRDefault="004C3552" w:rsidP="00AB3B39">
      <w:pPr>
        <w:ind w:firstLine="0"/>
        <w:rPr>
          <w:rFonts w:eastAsiaTheme="minorEastAsia"/>
          <w:i/>
          <w:lang w:val="ru-RU"/>
        </w:rPr>
      </w:pPr>
    </w:p>
    <w:p w14:paraId="3B6A4F44" w14:textId="61BC2270" w:rsidR="004C3552" w:rsidRPr="003B0059" w:rsidRDefault="004C3552" w:rsidP="004C3552">
      <w:pPr>
        <w:ind w:firstLine="0"/>
        <w:rPr>
          <w:rFonts w:eastAsiaTheme="minorEastAsia"/>
          <w:i/>
          <w:lang w:val="ru-RU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[diag(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]</m:t>
          </m:r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[diag(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h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ru-RU"/>
                    </w:rPr>
                    <m:t>+h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+h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]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 xml:space="preserve">h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diag(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k-1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+ O(h) →</m:t>
          </m:r>
          <m:r>
            <w:rPr>
              <w:rFonts w:ascii="Cambria Math" w:hAnsi="Cambria Math"/>
              <w:lang w:val="ru-RU"/>
            </w:rPr>
            <m:t xml:space="preserve">      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diag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diag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Λ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)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ru-RU"/>
            </w:rPr>
            <m:t>ds</m:t>
          </m:r>
          <m:r>
            <w:rPr>
              <w:rFonts w:ascii="Cambria Math" w:hAnsi="Cambria Math"/>
              <w:lang w:val="ru-RU"/>
            </w:rPr>
            <m:t xml:space="preserve">    </m:t>
          </m:r>
        </m:oMath>
      </m:oMathPara>
    </w:p>
    <w:p w14:paraId="538EFE39" w14:textId="77777777" w:rsidR="004C3552" w:rsidRPr="004C3552" w:rsidRDefault="004C3552" w:rsidP="00AB3B39">
      <w:pPr>
        <w:ind w:firstLine="0"/>
        <w:rPr>
          <w:rFonts w:eastAsiaTheme="minorEastAsia"/>
          <w:i/>
          <w:lang w:val="ru-RU"/>
        </w:rPr>
      </w:pPr>
    </w:p>
    <w:p w14:paraId="560BD093" w14:textId="23601FF2" w:rsidR="00120190" w:rsidRDefault="00FF10EF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среднем квадратическом смысле при </w:t>
      </w:r>
      <m:oMath>
        <m:r>
          <w:rPr>
            <w:rFonts w:ascii="Cambria Math" w:eastAsiaTheme="minorEastAsia" w:hAnsi="Cambria Math"/>
            <w:lang w:val="ru-RU"/>
          </w:rPr>
          <m:t xml:space="preserve">n </m:t>
        </m:r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  <w:lang w:val="ru-RU"/>
          </w:rPr>
          <m:t xml:space="preserve"> ∞</m:t>
        </m:r>
      </m:oMath>
      <w:r w:rsidRPr="00FF10EF">
        <w:rPr>
          <w:rFonts w:eastAsiaTheme="minorEastAsia"/>
          <w:lang w:val="ru-RU"/>
        </w:rPr>
        <w:t>,</w:t>
      </w:r>
      <w:r w:rsidR="00BE710A" w:rsidRPr="00BE710A">
        <w:rPr>
          <w:rFonts w:eastAsiaTheme="minorEastAsia"/>
          <w:lang w:val="ru-RU"/>
        </w:rPr>
        <w:t xml:space="preserve"> </w:t>
      </w:r>
      <w:r w:rsidR="00BE710A">
        <w:rPr>
          <w:rFonts w:eastAsiaTheme="minorEastAsia"/>
          <w:lang w:val="ru-RU"/>
        </w:rPr>
        <w:t>т.е. формула (1.10) получена другим способом.</w:t>
      </w:r>
    </w:p>
    <w:p w14:paraId="39B64435" w14:textId="214F711E" w:rsidR="00295D61" w:rsidRPr="00BE710A" w:rsidRDefault="00295D61" w:rsidP="00AB3B3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>Утверждение 3 – истинность формулы (1.11) предлагается доказать самостоятельно.</w:t>
      </w:r>
    </w:p>
    <w:p w14:paraId="204837CC" w14:textId="77777777" w:rsidR="00120190" w:rsidRPr="00E23249" w:rsidRDefault="00120190" w:rsidP="00AB3B39">
      <w:pPr>
        <w:ind w:firstLine="0"/>
        <w:rPr>
          <w:rFonts w:eastAsiaTheme="minorEastAsia"/>
          <w:lang w:val="ru-RU"/>
        </w:rPr>
      </w:pPr>
    </w:p>
    <w:sectPr w:rsidR="00120190" w:rsidRPr="00E23249" w:rsidSect="002D587D">
      <w:headerReference w:type="even" r:id="rId7"/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937A8" w14:textId="77777777" w:rsidR="009A0CB2" w:rsidRDefault="009A0CB2" w:rsidP="001823B9">
      <w:r>
        <w:separator/>
      </w:r>
    </w:p>
  </w:endnote>
  <w:endnote w:type="continuationSeparator" w:id="0">
    <w:p w14:paraId="13F849E9" w14:textId="77777777" w:rsidR="009A0CB2" w:rsidRDefault="009A0CB2" w:rsidP="0018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9F089" w14:textId="77777777" w:rsidR="009A0CB2" w:rsidRDefault="009A0CB2" w:rsidP="001823B9">
      <w:r>
        <w:separator/>
      </w:r>
    </w:p>
  </w:footnote>
  <w:footnote w:type="continuationSeparator" w:id="0">
    <w:p w14:paraId="263D2978" w14:textId="77777777" w:rsidR="009A0CB2" w:rsidRDefault="009A0CB2" w:rsidP="00182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6728187"/>
      <w:docPartObj>
        <w:docPartGallery w:val="Page Numbers (Top of Page)"/>
        <w:docPartUnique/>
      </w:docPartObj>
    </w:sdtPr>
    <w:sdtContent>
      <w:p w14:paraId="3DF5B2EA" w14:textId="77777777" w:rsidR="00A00B3B" w:rsidRDefault="00A00B3B" w:rsidP="00E7123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D7DEC" w14:textId="77777777" w:rsidR="00A00B3B" w:rsidRDefault="00A00B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34636238"/>
      <w:docPartObj>
        <w:docPartGallery w:val="Page Numbers (Top of Page)"/>
        <w:docPartUnique/>
      </w:docPartObj>
    </w:sdtPr>
    <w:sdtContent>
      <w:p w14:paraId="126F0DB7" w14:textId="77777777" w:rsidR="00A00B3B" w:rsidRDefault="00A00B3B" w:rsidP="001823B9">
        <w:pPr>
          <w:pStyle w:val="Header"/>
          <w:framePr w:wrap="none" w:vAnchor="text" w:hAnchor="margin" w:xAlign="center" w:y="1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6DCDDE" w14:textId="77777777" w:rsidR="00A00B3B" w:rsidRDefault="00A00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DC7"/>
    <w:multiLevelType w:val="hybridMultilevel"/>
    <w:tmpl w:val="A3F8D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E922F5"/>
    <w:multiLevelType w:val="hybridMultilevel"/>
    <w:tmpl w:val="827C2F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A2435B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DB447C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E83A42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084F18"/>
    <w:multiLevelType w:val="hybridMultilevel"/>
    <w:tmpl w:val="62AA7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033208"/>
    <w:multiLevelType w:val="hybridMultilevel"/>
    <w:tmpl w:val="B2E68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621CC6"/>
    <w:multiLevelType w:val="hybridMultilevel"/>
    <w:tmpl w:val="A2F65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B9"/>
    <w:rsid w:val="000063FF"/>
    <w:rsid w:val="0002484B"/>
    <w:rsid w:val="001011D8"/>
    <w:rsid w:val="00120190"/>
    <w:rsid w:val="0015603D"/>
    <w:rsid w:val="00166886"/>
    <w:rsid w:val="001823B9"/>
    <w:rsid w:val="002022B5"/>
    <w:rsid w:val="00212B00"/>
    <w:rsid w:val="00235AB5"/>
    <w:rsid w:val="0024665F"/>
    <w:rsid w:val="00277900"/>
    <w:rsid w:val="00293128"/>
    <w:rsid w:val="00295D61"/>
    <w:rsid w:val="002B7430"/>
    <w:rsid w:val="002D587D"/>
    <w:rsid w:val="002E0ABB"/>
    <w:rsid w:val="00302231"/>
    <w:rsid w:val="003160C8"/>
    <w:rsid w:val="00344539"/>
    <w:rsid w:val="00372ED5"/>
    <w:rsid w:val="003933AD"/>
    <w:rsid w:val="00491610"/>
    <w:rsid w:val="004A7D78"/>
    <w:rsid w:val="004C3552"/>
    <w:rsid w:val="00507B21"/>
    <w:rsid w:val="005231A8"/>
    <w:rsid w:val="0053266A"/>
    <w:rsid w:val="00547957"/>
    <w:rsid w:val="00556085"/>
    <w:rsid w:val="005938A7"/>
    <w:rsid w:val="005E267A"/>
    <w:rsid w:val="005E50D9"/>
    <w:rsid w:val="005E5EDD"/>
    <w:rsid w:val="00623253"/>
    <w:rsid w:val="006627D4"/>
    <w:rsid w:val="00663FFC"/>
    <w:rsid w:val="0067615C"/>
    <w:rsid w:val="006A4222"/>
    <w:rsid w:val="006C5E7C"/>
    <w:rsid w:val="006E7788"/>
    <w:rsid w:val="006F65B8"/>
    <w:rsid w:val="00707998"/>
    <w:rsid w:val="00765CF7"/>
    <w:rsid w:val="00796131"/>
    <w:rsid w:val="007C7C08"/>
    <w:rsid w:val="008168A8"/>
    <w:rsid w:val="008E40C2"/>
    <w:rsid w:val="009A0CB2"/>
    <w:rsid w:val="00A00B3B"/>
    <w:rsid w:val="00A078B2"/>
    <w:rsid w:val="00A12530"/>
    <w:rsid w:val="00A62509"/>
    <w:rsid w:val="00A7191A"/>
    <w:rsid w:val="00A933C6"/>
    <w:rsid w:val="00AB3B39"/>
    <w:rsid w:val="00B060E7"/>
    <w:rsid w:val="00B0759E"/>
    <w:rsid w:val="00B2226F"/>
    <w:rsid w:val="00B34F20"/>
    <w:rsid w:val="00B41858"/>
    <w:rsid w:val="00B47E0B"/>
    <w:rsid w:val="00B52684"/>
    <w:rsid w:val="00B90C14"/>
    <w:rsid w:val="00BE710A"/>
    <w:rsid w:val="00BF15B6"/>
    <w:rsid w:val="00C12989"/>
    <w:rsid w:val="00C53FE2"/>
    <w:rsid w:val="00C9778B"/>
    <w:rsid w:val="00CB5FCE"/>
    <w:rsid w:val="00D01C11"/>
    <w:rsid w:val="00D067EB"/>
    <w:rsid w:val="00D13FA4"/>
    <w:rsid w:val="00D54512"/>
    <w:rsid w:val="00D86B73"/>
    <w:rsid w:val="00DE23FE"/>
    <w:rsid w:val="00DF29A9"/>
    <w:rsid w:val="00DF3315"/>
    <w:rsid w:val="00DF550E"/>
    <w:rsid w:val="00E17C85"/>
    <w:rsid w:val="00E23249"/>
    <w:rsid w:val="00E25231"/>
    <w:rsid w:val="00E33535"/>
    <w:rsid w:val="00E514B5"/>
    <w:rsid w:val="00E71238"/>
    <w:rsid w:val="00EC3580"/>
    <w:rsid w:val="00EC42EC"/>
    <w:rsid w:val="00EE581B"/>
    <w:rsid w:val="00EE6AF8"/>
    <w:rsid w:val="00EF2E39"/>
    <w:rsid w:val="00EF4B5F"/>
    <w:rsid w:val="00F236A6"/>
    <w:rsid w:val="00FA6855"/>
    <w:rsid w:val="00FC2819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07F1C"/>
  <w14:defaultImageDpi w14:val="32767"/>
  <w15:chartTrackingRefBased/>
  <w15:docId w15:val="{946814A4-8600-1F4F-B126-06D686A3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15C"/>
    <w:pPr>
      <w:ind w:firstLine="72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3B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823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3B9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1823B9"/>
  </w:style>
  <w:style w:type="character" w:styleId="PlaceholderText">
    <w:name w:val="Placeholder Text"/>
    <w:basedOn w:val="DefaultParagraphFont"/>
    <w:uiPriority w:val="99"/>
    <w:semiHidden/>
    <w:rsid w:val="001823B9"/>
    <w:rPr>
      <w:color w:val="808080"/>
    </w:rPr>
  </w:style>
  <w:style w:type="table" w:styleId="TableGrid">
    <w:name w:val="Table Grid"/>
    <w:basedOn w:val="TableNormal"/>
    <w:uiPriority w:val="39"/>
    <w:rsid w:val="0037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2020-10-10T18:29:00Z</dcterms:created>
  <dcterms:modified xsi:type="dcterms:W3CDTF">2020-11-22T17:58:00Z</dcterms:modified>
</cp:coreProperties>
</file>