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9" w:lineRule="auto"/>
      </w:pPr>
      <w:r>
        <w:rPr>
          <w:b/>
          <w:sz w:val="20"/>
        </w:rPr>
        <w:t>Name</w:t>
      </w:r>
      <w:r>
        <w:rPr>
          <w:sz w:val="20"/>
        </w:rPr>
        <w:t xml:space="preserve"> - Achal Tiwari</w:t>
      </w:r>
    </w:p>
    <w:p>
      <w:pPr>
        <w:spacing w:after="60" w:line="259" w:lineRule="auto"/>
      </w:pPr>
      <w:r>
        <w:rPr>
          <w:b/>
          <w:sz w:val="20"/>
        </w:rPr>
        <w:t>Registered No</w:t>
      </w:r>
      <w:r>
        <w:rPr>
          <w:sz w:val="20"/>
        </w:rPr>
        <w:t xml:space="preserve"> - 2025MB26002</w:t>
      </w:r>
    </w:p>
    <w:p>
      <w:pPr>
        <w:pStyle w:val="Heading1"/>
        <w:spacing w:before="140" w:after="40"/>
      </w:pPr>
      <w:r>
        <w:rPr>
          <w:b/>
          <w:color w:val="1B2A5E"/>
          <w:sz w:val="24"/>
        </w:rPr>
        <w:t>Management of AI products</w:t>
      </w:r>
    </w:p>
    <w:p>
      <w:pPr>
        <w:spacing w:after="60" w:line="259" w:lineRule="auto"/>
      </w:pPr>
      <w:r>
        <w:rPr>
          <w:b/>
          <w:sz w:val="20"/>
        </w:rPr>
        <w:t>1st Session Topic:</w:t>
      </w:r>
      <w:r>
        <w:rPr>
          <w:sz w:val="20"/>
        </w:rPr>
        <w:t xml:space="preserve"> Course Orientation, the Three Pillars of AI, and the PM as Owner of the Product.</w:t>
      </w:r>
    </w:p>
    <w:p>
      <w:pPr>
        <w:pStyle w:val="Heading1"/>
        <w:spacing w:before="140" w:after="40"/>
      </w:pPr>
      <w:r>
        <w:rPr>
          <w:b/>
          <w:color w:val="1B2A5E"/>
          <w:sz w:val="24"/>
        </w:rPr>
        <w:t>Management of AI Products - Class Reflection</w:t>
      </w:r>
    </w:p>
    <w:p>
      <w:pPr>
        <w:spacing w:after="60" w:line="259" w:lineRule="auto"/>
      </w:pPr>
      <w:r>
        <w:rPr>
          <w:b/>
          <w:sz w:val="20"/>
        </w:rPr>
        <w:t>1. Class Overview</w:t>
      </w:r>
      <w:r>
        <w:rPr>
          <w:sz w:val="20"/>
        </w:rPr>
        <w:t xml:space="preserve"> The first session set up how the course will run and opened with a basic question: what does a product manager actually do? We went through the class protocols, the three ways AI connects with product work, and the gap between coordinating a product and owning it. The professor also shared parts of his own career in payments and fintech to make the point that in the AI era, learning how to learn matters more than collecting facts.</w:t>
      </w:r>
    </w:p>
    <w:p>
      <w:pPr>
        <w:pStyle w:val="Heading1"/>
        <w:spacing w:before="140" w:after="40"/>
      </w:pPr>
      <w:r>
        <w:rPr>
          <w:b/>
          <w:color w:val="1B2A5E"/>
          <w:sz w:val="24"/>
        </w:rPr>
        <w:t>2. Key Concepts and Discussions</w:t>
      </w:r>
    </w:p>
    <w:p>
      <w:pPr>
        <w:pStyle w:val="ListBullet"/>
        <w:spacing w:after="60"/>
      </w:pPr>
      <w:r>
        <w:rPr>
          <w:b/>
          <w:sz w:val="20"/>
        </w:rPr>
        <w:t>Three Pillars of AI:</w:t>
      </w:r>
      <w:r>
        <w:rPr>
          <w:sz w:val="20"/>
        </w:rPr>
        <w:t xml:space="preserve"> AI as a tool for building the product, AI as help with the PM's own work like requirements and research, and AI as part of what the customer actually uses.</w:t>
      </w:r>
    </w:p>
    <w:p>
      <w:pPr>
        <w:pStyle w:val="ListBullet"/>
        <w:spacing w:after="60"/>
      </w:pPr>
      <w:r>
        <w:rPr>
          <w:b/>
          <w:sz w:val="20"/>
        </w:rPr>
        <w:t>PM as Owner:</w:t>
      </w:r>
      <w:r>
        <w:rPr>
          <w:sz w:val="20"/>
        </w:rPr>
        <w:t xml:space="preserve"> The class gave the usual answers, like bridge between business and engineering or owner of the roadmap. What the professor noticed was that the word ownership never came up. He asked us to think of ourselves as the CEO of the product, responsible for the problem and for the result.</w:t>
      </w:r>
    </w:p>
    <w:p>
      <w:pPr>
        <w:pStyle w:val="ListBullet"/>
        <w:spacing w:after="60"/>
      </w:pPr>
      <w:r>
        <w:rPr>
          <w:b/>
          <w:sz w:val="20"/>
        </w:rPr>
        <w:t>Accountability Without Authority:</w:t>
      </w:r>
      <w:r>
        <w:rPr>
          <w:sz w:val="20"/>
        </w:rPr>
        <w:t xml:space="preserve"> Engineering, budget and tech choices usually sit with other people. The PM still owns the outcome, so the work runs on influence and trust.</w:t>
      </w:r>
    </w:p>
    <w:p>
      <w:pPr>
        <w:pStyle w:val="ListBullet"/>
        <w:spacing w:after="60"/>
      </w:pPr>
      <w:r>
        <w:rPr>
          <w:b/>
          <w:sz w:val="20"/>
        </w:rPr>
        <w:t>No Single Right Answer:</w:t>
      </w:r>
      <w:r>
        <w:rPr>
          <w:sz w:val="20"/>
        </w:rPr>
        <w:t xml:space="preserve"> Two people can reach different decisions from different assumptions and both can be defensible.</w:t>
      </w:r>
    </w:p>
    <w:p>
      <w:pPr>
        <w:pStyle w:val="ListBullet"/>
        <w:spacing w:after="60"/>
      </w:pPr>
      <w:r>
        <w:rPr>
          <w:b/>
          <w:sz w:val="20"/>
        </w:rPr>
        <w:t>Killing Products:</w:t>
      </w:r>
      <w:r>
        <w:rPr>
          <w:sz w:val="20"/>
        </w:rPr>
        <w:t xml:space="preserve"> Retiring a product or an old version is also part of the job.</w:t>
      </w:r>
    </w:p>
    <w:p>
      <w:pPr>
        <w:pStyle w:val="Heading1"/>
        <w:spacing w:before="140" w:after="40"/>
      </w:pPr>
      <w:r>
        <w:rPr>
          <w:b/>
          <w:color w:val="1B2A5E"/>
          <w:sz w:val="24"/>
        </w:rPr>
        <w:t>3. Important Insights</w:t>
      </w:r>
    </w:p>
    <w:p>
      <w:pPr>
        <w:pStyle w:val="ListBullet"/>
        <w:spacing w:after="60"/>
      </w:pPr>
      <w:r>
        <w:rPr>
          <w:b/>
          <w:sz w:val="20"/>
        </w:rPr>
        <w:t>The Database Story:</w:t>
      </w:r>
      <w:r>
        <w:rPr>
          <w:sz w:val="20"/>
        </w:rPr>
        <w:t xml:space="preserve"> An architect wanted a technically better but niche database. The professor chose a mainstream one, because if the one specialist left, hiring would hold up the roadmap. I come from an engineering background and I would probably have argued for the better database, so this one stayed with me.</w:t>
      </w:r>
    </w:p>
    <w:p>
      <w:pPr>
        <w:pStyle w:val="ListBullet"/>
        <w:spacing w:after="60"/>
      </w:pPr>
      <w:r>
        <w:rPr>
          <w:b/>
          <w:sz w:val="20"/>
        </w:rPr>
        <w:t>Cricket Captain:</w:t>
      </w:r>
      <w:r>
        <w:rPr>
          <w:sz w:val="20"/>
        </w:rPr>
        <w:t xml:space="preserve"> The captain lifts the trophy after scoring zero and still loses after scoring a hundred. I agree the result belongs to the PM, but a captain also picks the eleven and sets the field, and a PM usually cannot pick the team or the budget. The analogy makes the job sound simpler than it is.</w:t>
      </w:r>
    </w:p>
    <w:p>
      <w:pPr>
        <w:pStyle w:val="ListBullet"/>
        <w:spacing w:after="60"/>
      </w:pPr>
      <w:r>
        <w:rPr>
          <w:b/>
          <w:sz w:val="20"/>
        </w:rPr>
        <w:t>Why Managers Are Paid More:</w:t>
      </w:r>
      <w:r>
        <w:rPr>
          <w:sz w:val="20"/>
        </w:rPr>
        <w:t xml:space="preserve"> The pay is for judgement. Over time, a manager's good calls under uncertainty should outnumber the bad ones.</w:t>
      </w:r>
    </w:p>
    <w:p>
      <w:pPr>
        <w:pStyle w:val="Heading1"/>
        <w:spacing w:before="140" w:after="40"/>
      </w:pPr>
      <w:r>
        <w:rPr>
          <w:b/>
          <w:color w:val="1B2A5E"/>
          <w:sz w:val="24"/>
        </w:rPr>
        <w:t>4. Practical Learnings</w:t>
      </w:r>
    </w:p>
    <w:p>
      <w:pPr>
        <w:pStyle w:val="ListBullet"/>
        <w:spacing w:after="60"/>
      </w:pPr>
      <w:r>
        <w:rPr>
          <w:b/>
          <w:sz w:val="20"/>
        </w:rPr>
        <w:t>At Work:</w:t>
      </w:r>
      <w:r>
        <w:rPr>
          <w:sz w:val="20"/>
        </w:rPr>
        <w:t xml:space="preserve"> I am the PM for Infi, the AI study companion our team is building for school students, and for InfiNotes, our notes platform for NEET and JEE students. Nobody on the team reports to me, but when something slips it comes back to me. I want to write down which decisions I own and which I can only influence.</w:t>
      </w:r>
    </w:p>
    <w:p>
      <w:pPr>
        <w:pStyle w:val="ListBullet"/>
        <w:spacing w:after="60"/>
      </w:pPr>
      <w:r>
        <w:rPr>
          <w:b/>
          <w:sz w:val="20"/>
        </w:rPr>
        <w:t>Pillar Two Already Helps Me:</w:t>
      </w:r>
      <w:r>
        <w:rPr>
          <w:sz w:val="20"/>
        </w:rPr>
        <w:t xml:space="preserve"> I use AI every week for PM work, for example an agent I built that puts together our weekly team update. Pillar one, using AI to build the product itself, is where I have the least experience.</w:t>
      </w:r>
    </w:p>
    <w:p>
      <w:pPr>
        <w:pStyle w:val="ListBullet"/>
        <w:spacing w:after="60"/>
      </w:pPr>
      <w:r>
        <w:rPr>
          <w:b/>
          <w:sz w:val="20"/>
        </w:rPr>
        <w:t>Course Setup:</w:t>
      </w:r>
      <w:r>
        <w:rPr>
          <w:sz w:val="20"/>
        </w:rPr>
        <w:t xml:space="preserve"> LLM use is allowed in assignments if the model and prompts are disclosed. Written answers should be short and fit within a page. The main project is building a product with a PRD, in teams.</w:t>
      </w:r>
    </w:p>
    <w:p>
      <w:pPr>
        <w:spacing w:after="60" w:line="259" w:lineRule="auto"/>
      </w:pPr>
      <w:r>
        <w:rPr>
          <w:b/>
          <w:sz w:val="20"/>
        </w:rPr>
        <w:t>5. Conclusion -</w:t>
      </w:r>
      <w:r>
        <w:rPr>
          <w:sz w:val="20"/>
        </w:rPr>
        <w:t xml:space="preserve"> Before this class I thought of my role mostly as coordination. The CEO framing makes it ownership, including the parts I do not control, and that is a heavier way to look at the same job. My open question is practical: if engineering is measured on shipping and I am measured on whether students come back, whose number wins when the two conflict?</w:t>
      </w:r>
    </w:p>
    <w:p>
      <w:pPr>
        <w:spacing w:after="60" w:line="259" w:lineRule="auto"/>
      </w:pPr>
      <w:r>
        <w:rPr>
          <w:i/>
          <w:sz w:val="20"/>
        </w:rPr>
        <w:t>AI use: draft written with Claude (Opus 5.5); facts and work examples checked by me. Model, prompt and sources are in AI-Use-Disclosure.md.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xml:space="preserve">PAGE</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