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B85E0" w14:textId="77777777" w:rsidR="00551EF8" w:rsidRPr="00551EF8" w:rsidRDefault="00551EF8" w:rsidP="00551EF8">
      <w:r w:rsidRPr="00551EF8">
        <w:t>Name - Gokulkrishnan N</w:t>
      </w:r>
    </w:p>
    <w:p w14:paraId="38EBAE0E" w14:textId="77777777" w:rsidR="00551EF8" w:rsidRPr="00551EF8" w:rsidRDefault="00551EF8" w:rsidP="00551EF8">
      <w:r w:rsidRPr="00551EF8">
        <w:t>Registered No - 2025MB26210</w:t>
      </w:r>
    </w:p>
    <w:p w14:paraId="44811418" w14:textId="77777777" w:rsidR="00551EF8" w:rsidRPr="00551EF8" w:rsidRDefault="00551EF8" w:rsidP="00551EF8">
      <w:r w:rsidRPr="00551EF8">
        <w:t>Management of AI products</w:t>
      </w:r>
    </w:p>
    <w:p w14:paraId="63D0AA5A" w14:textId="6C0D7B9C" w:rsidR="00551EF8" w:rsidRPr="00551EF8" w:rsidRDefault="00551EF8" w:rsidP="00551EF8">
      <w:r w:rsidRPr="00551EF8">
        <w:t>6th Session Topic: Where AI Creates Product Value, Social Legitimacy, and Sentiment Analysis.</w:t>
      </w:r>
    </w:p>
    <w:p w14:paraId="572417DC" w14:textId="77777777" w:rsidR="00551EF8" w:rsidRPr="00551EF8" w:rsidRDefault="00551EF8" w:rsidP="00551EF8">
      <w:pPr>
        <w:rPr>
          <w:b/>
          <w:bCs/>
        </w:rPr>
      </w:pPr>
      <w:r w:rsidRPr="00551EF8">
        <w:rPr>
          <w:b/>
          <w:bCs/>
        </w:rPr>
        <w:t>Management of AI Products – Class Reflection</w:t>
      </w:r>
    </w:p>
    <w:p w14:paraId="02063C6E" w14:textId="5C4C0635" w:rsidR="00551EF8" w:rsidRPr="00551EF8" w:rsidRDefault="00551EF8" w:rsidP="00551EF8">
      <w:r w:rsidRPr="00551EF8">
        <w:rPr>
          <w:b/>
          <w:bCs/>
        </w:rPr>
        <w:t>1. Class Overview</w:t>
      </w:r>
      <w:r w:rsidRPr="00551EF8">
        <w:t xml:space="preserve"> This session explored when and where AI </w:t>
      </w:r>
      <w:proofErr w:type="gramStart"/>
      <w:r w:rsidRPr="00551EF8">
        <w:t>actually creates</w:t>
      </w:r>
      <w:proofErr w:type="gramEnd"/>
      <w:r w:rsidRPr="00551EF8">
        <w:t xml:space="preserve"> product value. The discussion covered evaluating the appropriateness of AI, establishing social legitimacy, handling human-in-the-loop systems, the complexities of sentiment analysis, and the logistics for the upcoming midterm exam. </w:t>
      </w:r>
    </w:p>
    <w:p w14:paraId="3CA3E33A" w14:textId="1BEFC799" w:rsidR="00551EF8" w:rsidRPr="00551EF8" w:rsidRDefault="00551EF8" w:rsidP="00551EF8">
      <w:r w:rsidRPr="00551EF8">
        <w:rPr>
          <w:b/>
          <w:bCs/>
        </w:rPr>
        <w:t>2. Key Concepts and Discussions</w:t>
      </w:r>
    </w:p>
    <w:p w14:paraId="1D2D7489" w14:textId="08208F5E" w:rsidR="00551EF8" w:rsidRPr="00551EF8" w:rsidRDefault="00551EF8" w:rsidP="00551EF8">
      <w:pPr>
        <w:numPr>
          <w:ilvl w:val="0"/>
          <w:numId w:val="4"/>
        </w:numPr>
      </w:pPr>
      <w:r w:rsidRPr="00551EF8">
        <w:rPr>
          <w:b/>
          <w:bCs/>
        </w:rPr>
        <w:t>Social Legitimacy (Gate 0):</w:t>
      </w:r>
      <w:r w:rsidRPr="00551EF8">
        <w:t xml:space="preserve"> Before building an AI product, it must first pass the test of social legitimacy. This means ensuring the product is ethical, strictly follows the law, and does not cause harm to vulnerable groups like children or minors. </w:t>
      </w:r>
    </w:p>
    <w:p w14:paraId="6855C486" w14:textId="1187A43A" w:rsidR="00551EF8" w:rsidRPr="00551EF8" w:rsidRDefault="00551EF8" w:rsidP="00551EF8">
      <w:pPr>
        <w:numPr>
          <w:ilvl w:val="0"/>
          <w:numId w:val="4"/>
        </w:numPr>
      </w:pPr>
      <w:r w:rsidRPr="00551EF8">
        <w:rPr>
          <w:b/>
          <w:bCs/>
        </w:rPr>
        <w:t>AI Appropriateness Hierarchy:</w:t>
      </w:r>
      <w:r w:rsidRPr="00551EF8">
        <w:t xml:space="preserve"> Products should not use complex AI just for the sake of it. The logical progression is to start with deterministic rules, then move to analytics/search, then predictive machine learning, and only use generative or agentic AI if the simpler methods fail to solve the problem. </w:t>
      </w:r>
    </w:p>
    <w:p w14:paraId="53399131" w14:textId="10489380" w:rsidR="00551EF8" w:rsidRPr="00551EF8" w:rsidRDefault="00551EF8" w:rsidP="00551EF8">
      <w:pPr>
        <w:numPr>
          <w:ilvl w:val="0"/>
          <w:numId w:val="4"/>
        </w:numPr>
      </w:pPr>
      <w:r w:rsidRPr="00551EF8">
        <w:rPr>
          <w:b/>
          <w:bCs/>
        </w:rPr>
        <w:t>Human in the Loop (HITL) Fatigue:</w:t>
      </w:r>
      <w:r w:rsidRPr="00551EF8">
        <w:t xml:space="preserve"> When AI systems consistently provide confident answers, human reviewers can experience "fatigue" and begin blindly approving decisions without applying their own judgment. Systems must be designed to hold humans accountable to prevent this risk. </w:t>
      </w:r>
    </w:p>
    <w:p w14:paraId="7BEF1DFC" w14:textId="00CDDE73" w:rsidR="00551EF8" w:rsidRDefault="00551EF8" w:rsidP="00551EF8">
      <w:pPr>
        <w:numPr>
          <w:ilvl w:val="0"/>
          <w:numId w:val="4"/>
        </w:numPr>
      </w:pPr>
      <w:r w:rsidRPr="00551EF8">
        <w:rPr>
          <w:b/>
          <w:bCs/>
        </w:rPr>
        <w:t>Sentiment Analysis Complexity:</w:t>
      </w:r>
      <w:r w:rsidRPr="00551EF8">
        <w:t xml:space="preserve"> Analyzing customer feedback is not as simple as a thumbs-up or thumbs-down rating. A proper analysis requires extracting specific features (like a phone's battery or camera), understanding the context, and identifying the specific opinion holder to get actionable business insights. </w:t>
      </w:r>
    </w:p>
    <w:p w14:paraId="22E9DCF1" w14:textId="25D19D9C" w:rsidR="00551EF8" w:rsidRPr="00551EF8" w:rsidRDefault="00551EF8" w:rsidP="00551EF8">
      <w:r>
        <w:br w:type="page"/>
      </w:r>
    </w:p>
    <w:p w14:paraId="7C325BD8" w14:textId="6838B223" w:rsidR="00551EF8" w:rsidRPr="00551EF8" w:rsidRDefault="00551EF8" w:rsidP="00551EF8">
      <w:r w:rsidRPr="00551EF8">
        <w:rPr>
          <w:b/>
          <w:bCs/>
        </w:rPr>
        <w:lastRenderedPageBreak/>
        <w:t>3. Important Insights</w:t>
      </w:r>
    </w:p>
    <w:p w14:paraId="4A7F6621" w14:textId="13F86E28" w:rsidR="00551EF8" w:rsidRPr="00551EF8" w:rsidRDefault="00551EF8" w:rsidP="00551EF8">
      <w:pPr>
        <w:numPr>
          <w:ilvl w:val="0"/>
          <w:numId w:val="5"/>
        </w:numPr>
      </w:pPr>
      <w:r w:rsidRPr="00551EF8">
        <w:rPr>
          <w:b/>
          <w:bCs/>
        </w:rPr>
        <w:t>Reluctance to Change:</w:t>
      </w:r>
      <w:r w:rsidRPr="00551EF8">
        <w:t xml:space="preserve"> Even if a new product is technically superior (like a highly fuel-efficient car), customers may hesitate to adopt it if the upfront financial cost, switching cost, or disruption to their daily routine is too high. </w:t>
      </w:r>
    </w:p>
    <w:p w14:paraId="39122319" w14:textId="2CFF5A9A" w:rsidR="00551EF8" w:rsidRPr="00551EF8" w:rsidRDefault="00551EF8" w:rsidP="00551EF8">
      <w:pPr>
        <w:numPr>
          <w:ilvl w:val="0"/>
          <w:numId w:val="5"/>
        </w:numPr>
      </w:pPr>
      <w:r w:rsidRPr="00551EF8">
        <w:rPr>
          <w:b/>
          <w:bCs/>
        </w:rPr>
        <w:t>The Art of Reimagining:</w:t>
      </w:r>
      <w:r w:rsidRPr="00551EF8">
        <w:t xml:space="preserve"> A successful product manager must question existing assumptions to completely reimagine workflows. The goal is to build a category-winning product, not just a simple clone of an existing application like Uber.</w:t>
      </w:r>
    </w:p>
    <w:p w14:paraId="3397680B" w14:textId="2E8B62D4" w:rsidR="00551EF8" w:rsidRPr="00551EF8" w:rsidRDefault="00551EF8" w:rsidP="00551EF8">
      <w:pPr>
        <w:numPr>
          <w:ilvl w:val="0"/>
          <w:numId w:val="5"/>
        </w:numPr>
      </w:pPr>
      <w:r w:rsidRPr="00551EF8">
        <w:rPr>
          <w:b/>
          <w:bCs/>
        </w:rPr>
        <w:t>PM Liability and Knowledge:</w:t>
      </w:r>
      <w:r w:rsidRPr="00551EF8">
        <w:t xml:space="preserve"> A product manager acts as the CEO of the product and bears the final liability for its performance. Because of this, a PM should understand their product deeply enough to give a full demonstration independently, without needing technical help. </w:t>
      </w:r>
    </w:p>
    <w:p w14:paraId="73A10034" w14:textId="2ABDB9F0" w:rsidR="00551EF8" w:rsidRPr="00551EF8" w:rsidRDefault="00551EF8" w:rsidP="00551EF8">
      <w:r w:rsidRPr="00551EF8">
        <w:rPr>
          <w:b/>
          <w:bCs/>
        </w:rPr>
        <w:t>4. Practical Learnings</w:t>
      </w:r>
    </w:p>
    <w:p w14:paraId="2A6634B7" w14:textId="59862B82" w:rsidR="00551EF8" w:rsidRPr="00551EF8" w:rsidRDefault="00551EF8" w:rsidP="00551EF8">
      <w:pPr>
        <w:numPr>
          <w:ilvl w:val="0"/>
          <w:numId w:val="6"/>
        </w:numPr>
      </w:pPr>
      <w:r w:rsidRPr="00551EF8">
        <w:rPr>
          <w:b/>
          <w:bCs/>
        </w:rPr>
        <w:t>PRD Phrasing:</w:t>
      </w:r>
      <w:r w:rsidRPr="00551EF8">
        <w:t xml:space="preserve"> When writing a Product Requirements Document (PRD), requirements must be written in the exact language of the stakeholder (e.g., "I, as a student, want...") rather than in technical jargon. </w:t>
      </w:r>
    </w:p>
    <w:p w14:paraId="68EAF7F7" w14:textId="77777777" w:rsidR="00551EF8" w:rsidRPr="00551EF8" w:rsidRDefault="00551EF8" w:rsidP="00551EF8">
      <w:r w:rsidRPr="00551EF8">
        <w:rPr>
          <w:b/>
          <w:bCs/>
        </w:rPr>
        <w:t>5. Conclusion -</w:t>
      </w:r>
      <w:r w:rsidRPr="00551EF8">
        <w:t xml:space="preserve"> This class clearly demonstrated that integrating AI into a product is only valuable if it solves a genuine customer problem and maintains strict social legitimacy. I learned that understanding human psychology—especially a customer's reluctance to change their </w:t>
      </w:r>
      <w:proofErr w:type="gramStart"/>
      <w:r w:rsidRPr="00551EF8">
        <w:t>workflow—is</w:t>
      </w:r>
      <w:proofErr w:type="gramEnd"/>
      <w:r w:rsidRPr="00551EF8">
        <w:t xml:space="preserve"> just as critical as the underlying technology. The deep dive into feature-level sentiment analysis and the concrete instructions for our upcoming PRDs and midterm exams provided an excellent roadmap for our next deliverables. </w:t>
      </w:r>
    </w:p>
    <w:p w14:paraId="6955FB74" w14:textId="77777777" w:rsidR="00DC2A77" w:rsidRDefault="00DC2A77"/>
    <w:sectPr w:rsidR="00DC2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23431"/>
    <w:multiLevelType w:val="multilevel"/>
    <w:tmpl w:val="0C88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C27DA"/>
    <w:multiLevelType w:val="multilevel"/>
    <w:tmpl w:val="06F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93F1C"/>
    <w:multiLevelType w:val="multilevel"/>
    <w:tmpl w:val="C4C6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A2851"/>
    <w:multiLevelType w:val="multilevel"/>
    <w:tmpl w:val="C34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55476"/>
    <w:multiLevelType w:val="multilevel"/>
    <w:tmpl w:val="2A76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75314B"/>
    <w:multiLevelType w:val="multilevel"/>
    <w:tmpl w:val="6A9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061844">
    <w:abstractNumId w:val="4"/>
  </w:num>
  <w:num w:numId="2" w16cid:durableId="656691192">
    <w:abstractNumId w:val="1"/>
  </w:num>
  <w:num w:numId="3" w16cid:durableId="1804690806">
    <w:abstractNumId w:val="2"/>
  </w:num>
  <w:num w:numId="4" w16cid:durableId="2023773423">
    <w:abstractNumId w:val="3"/>
  </w:num>
  <w:num w:numId="5" w16cid:durableId="304119555">
    <w:abstractNumId w:val="0"/>
  </w:num>
  <w:num w:numId="6" w16cid:durableId="755634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EF8"/>
    <w:rsid w:val="000049B8"/>
    <w:rsid w:val="001839E7"/>
    <w:rsid w:val="00551EF8"/>
    <w:rsid w:val="00625B6C"/>
    <w:rsid w:val="009A6CEE"/>
    <w:rsid w:val="00AD3A86"/>
    <w:rsid w:val="00DC2A77"/>
    <w:rsid w:val="00EA7352"/>
    <w:rsid w:val="00EF1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135F6"/>
  <w15:chartTrackingRefBased/>
  <w15:docId w15:val="{B56071A2-C91E-462E-877D-06F421B40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1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1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EF8"/>
    <w:rPr>
      <w:rFonts w:eastAsiaTheme="majorEastAsia" w:cstheme="majorBidi"/>
      <w:color w:val="272727" w:themeColor="text1" w:themeTint="D8"/>
    </w:rPr>
  </w:style>
  <w:style w:type="paragraph" w:styleId="Title">
    <w:name w:val="Title"/>
    <w:basedOn w:val="Normal"/>
    <w:next w:val="Normal"/>
    <w:link w:val="TitleChar"/>
    <w:uiPriority w:val="10"/>
    <w:qFormat/>
    <w:rsid w:val="00551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EF8"/>
    <w:pPr>
      <w:spacing w:before="160"/>
      <w:jc w:val="center"/>
    </w:pPr>
    <w:rPr>
      <w:i/>
      <w:iCs/>
      <w:color w:val="404040" w:themeColor="text1" w:themeTint="BF"/>
    </w:rPr>
  </w:style>
  <w:style w:type="character" w:customStyle="1" w:styleId="QuoteChar">
    <w:name w:val="Quote Char"/>
    <w:basedOn w:val="DefaultParagraphFont"/>
    <w:link w:val="Quote"/>
    <w:uiPriority w:val="29"/>
    <w:rsid w:val="00551EF8"/>
    <w:rPr>
      <w:i/>
      <w:iCs/>
      <w:color w:val="404040" w:themeColor="text1" w:themeTint="BF"/>
    </w:rPr>
  </w:style>
  <w:style w:type="paragraph" w:styleId="ListParagraph">
    <w:name w:val="List Paragraph"/>
    <w:basedOn w:val="Normal"/>
    <w:uiPriority w:val="34"/>
    <w:qFormat/>
    <w:rsid w:val="00551EF8"/>
    <w:pPr>
      <w:ind w:left="720"/>
      <w:contextualSpacing/>
    </w:pPr>
  </w:style>
  <w:style w:type="character" w:styleId="IntenseEmphasis">
    <w:name w:val="Intense Emphasis"/>
    <w:basedOn w:val="DefaultParagraphFont"/>
    <w:uiPriority w:val="21"/>
    <w:qFormat/>
    <w:rsid w:val="00551EF8"/>
    <w:rPr>
      <w:i/>
      <w:iCs/>
      <w:color w:val="0F4761" w:themeColor="accent1" w:themeShade="BF"/>
    </w:rPr>
  </w:style>
  <w:style w:type="paragraph" w:styleId="IntenseQuote">
    <w:name w:val="Intense Quote"/>
    <w:basedOn w:val="Normal"/>
    <w:next w:val="Normal"/>
    <w:link w:val="IntenseQuoteChar"/>
    <w:uiPriority w:val="30"/>
    <w:qFormat/>
    <w:rsid w:val="00551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EF8"/>
    <w:rPr>
      <w:i/>
      <w:iCs/>
      <w:color w:val="0F4761" w:themeColor="accent1" w:themeShade="BF"/>
    </w:rPr>
  </w:style>
  <w:style w:type="character" w:styleId="IntenseReference">
    <w:name w:val="Intense Reference"/>
    <w:basedOn w:val="DefaultParagraphFont"/>
    <w:uiPriority w:val="32"/>
    <w:qFormat/>
    <w:rsid w:val="00551E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Narayanan</dc:creator>
  <cp:keywords/>
  <dc:description/>
  <cp:lastModifiedBy>Ramya Narayanan</cp:lastModifiedBy>
  <cp:revision>2</cp:revision>
  <dcterms:created xsi:type="dcterms:W3CDTF">2026-10-16T10:12:00Z</dcterms:created>
  <dcterms:modified xsi:type="dcterms:W3CDTF">2026-10-16T10:14:00Z</dcterms:modified>
</cp:coreProperties>
</file>