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84FBA" w14:textId="1C750FC1" w:rsidR="009A19C6" w:rsidRDefault="009A19C6" w:rsidP="009B2B51">
      <w:pPr>
        <w:rPr>
          <w:i/>
          <w:iCs/>
          <w:sz w:val="21"/>
          <w:szCs w:val="21"/>
        </w:rPr>
      </w:pPr>
      <w:r w:rsidRPr="001E3B8A">
        <w:rPr>
          <w:i/>
          <w:iCs/>
          <w:sz w:val="21"/>
          <w:szCs w:val="21"/>
        </w:rPr>
        <w:t>I currently work as a pre-sales automation architect in Persistent Systems. I have been in this role across my previous companies as well and since 2020. As part of my role, I work on proposals/RFPs/solutions (not products) that would accelerate the implementation for any of the future customers. My tech stack includes low-code no-code platforms such as OutSystems, Appian, Pega etc. and RPA platforms such as UiPath, Automation Anywhere etc. The typical industries my proposals cut through are Healthcare, Life Sciences, Insurance, Banking, Financial Services.</w:t>
      </w:r>
    </w:p>
    <w:p w14:paraId="74FC61AE" w14:textId="7533A688" w:rsidR="00FC3276" w:rsidRPr="001E3B8A" w:rsidRDefault="00FC3276" w:rsidP="009B2B51">
      <w:pPr>
        <w:rPr>
          <w:b/>
          <w:bCs/>
          <w:sz w:val="21"/>
          <w:szCs w:val="21"/>
        </w:rPr>
      </w:pPr>
      <w:r>
        <w:rPr>
          <w:i/>
          <w:iCs/>
          <w:sz w:val="21"/>
          <w:szCs w:val="21"/>
        </w:rPr>
        <w:t>From the organization structure, I belong to a horizontal (service line)</w:t>
      </w:r>
      <w:r w:rsidR="0082302E">
        <w:rPr>
          <w:i/>
          <w:iCs/>
          <w:sz w:val="21"/>
          <w:szCs w:val="21"/>
        </w:rPr>
        <w:t xml:space="preserve"> Agentic Business Automation. We work with various vertical teams (industry/domain) on different proposals.</w:t>
      </w:r>
    </w:p>
    <w:p w14:paraId="0AB3529D" w14:textId="77777777" w:rsidR="009A19C6" w:rsidRPr="001E3B8A" w:rsidRDefault="009A19C6" w:rsidP="009B2B51">
      <w:pPr>
        <w:rPr>
          <w:b/>
          <w:bCs/>
          <w:sz w:val="21"/>
          <w:szCs w:val="21"/>
        </w:rPr>
      </w:pPr>
    </w:p>
    <w:p w14:paraId="76D5865B" w14:textId="764AEE0E" w:rsidR="005D0A99" w:rsidRPr="001E3B8A" w:rsidRDefault="009B2B51" w:rsidP="009B2B51">
      <w:pPr>
        <w:rPr>
          <w:sz w:val="21"/>
          <w:szCs w:val="21"/>
        </w:rPr>
      </w:pPr>
      <w:r w:rsidRPr="001E3B8A">
        <w:rPr>
          <w:b/>
          <w:bCs/>
          <w:sz w:val="21"/>
          <w:szCs w:val="21"/>
        </w:rPr>
        <w:t>"</w:t>
      </w:r>
      <w:r w:rsidR="002F1F5C" w:rsidRPr="002F1F5C">
        <w:rPr>
          <w:b/>
          <w:bCs/>
          <w:sz w:val="21"/>
          <w:szCs w:val="21"/>
        </w:rPr>
        <w:t>Reimagine the process before introducing Agentic AI</w:t>
      </w:r>
      <w:r w:rsidRPr="001E3B8A">
        <w:rPr>
          <w:b/>
          <w:bCs/>
          <w:sz w:val="21"/>
          <w:szCs w:val="21"/>
        </w:rPr>
        <w:t>"</w:t>
      </w:r>
    </w:p>
    <w:p w14:paraId="1AA4F19E" w14:textId="2DDF57C5" w:rsidR="0094511C" w:rsidRPr="001E3B8A" w:rsidRDefault="002F1F5C" w:rsidP="002F1F5C">
      <w:pPr>
        <w:rPr>
          <w:sz w:val="21"/>
          <w:szCs w:val="21"/>
        </w:rPr>
      </w:pPr>
      <w:r>
        <w:rPr>
          <w:sz w:val="21"/>
          <w:szCs w:val="21"/>
        </w:rPr>
        <w:t>Our</w:t>
      </w:r>
      <w:r w:rsidRPr="002F1F5C">
        <w:rPr>
          <w:sz w:val="21"/>
          <w:szCs w:val="21"/>
        </w:rPr>
        <w:t xml:space="preserve"> proposals frequently begin with an existing workflow expressed through</w:t>
      </w:r>
      <w:r>
        <w:rPr>
          <w:sz w:val="21"/>
          <w:szCs w:val="21"/>
        </w:rPr>
        <w:t xml:space="preserve"> m</w:t>
      </w:r>
      <w:r w:rsidRPr="002F1F5C">
        <w:rPr>
          <w:sz w:val="21"/>
          <w:szCs w:val="21"/>
        </w:rPr>
        <w:t>anual activities</w:t>
      </w:r>
      <w:r>
        <w:rPr>
          <w:sz w:val="21"/>
          <w:szCs w:val="21"/>
        </w:rPr>
        <w:t>, a</w:t>
      </w:r>
      <w:r w:rsidRPr="002F1F5C">
        <w:rPr>
          <w:sz w:val="21"/>
          <w:szCs w:val="21"/>
        </w:rPr>
        <w:t>pproval layers</w:t>
      </w:r>
      <w:r>
        <w:rPr>
          <w:sz w:val="21"/>
          <w:szCs w:val="21"/>
        </w:rPr>
        <w:t>, e</w:t>
      </w:r>
      <w:r w:rsidRPr="002F1F5C">
        <w:rPr>
          <w:sz w:val="21"/>
          <w:szCs w:val="21"/>
        </w:rPr>
        <w:t>mail exchanges</w:t>
      </w:r>
      <w:r>
        <w:rPr>
          <w:sz w:val="21"/>
          <w:szCs w:val="21"/>
        </w:rPr>
        <w:t>, s</w:t>
      </w:r>
      <w:r w:rsidRPr="002F1F5C">
        <w:rPr>
          <w:sz w:val="21"/>
          <w:szCs w:val="21"/>
        </w:rPr>
        <w:t>preadsheet trackers</w:t>
      </w:r>
      <w:r>
        <w:rPr>
          <w:sz w:val="21"/>
          <w:szCs w:val="21"/>
        </w:rPr>
        <w:t>, l</w:t>
      </w:r>
      <w:r w:rsidRPr="002F1F5C">
        <w:rPr>
          <w:sz w:val="21"/>
          <w:szCs w:val="21"/>
        </w:rPr>
        <w:t>egacy application screens</w:t>
      </w:r>
      <w:r>
        <w:rPr>
          <w:sz w:val="21"/>
          <w:szCs w:val="21"/>
        </w:rPr>
        <w:t xml:space="preserve">, </w:t>
      </w:r>
      <w:r w:rsidRPr="002F1F5C">
        <w:rPr>
          <w:sz w:val="21"/>
          <w:szCs w:val="21"/>
        </w:rPr>
        <w:t>RPA bots</w:t>
      </w:r>
      <w:r>
        <w:rPr>
          <w:sz w:val="21"/>
          <w:szCs w:val="21"/>
        </w:rPr>
        <w:t>, c</w:t>
      </w:r>
      <w:r w:rsidRPr="002F1F5C">
        <w:rPr>
          <w:sz w:val="21"/>
          <w:szCs w:val="21"/>
        </w:rPr>
        <w:t>ustomer-specific business rules</w:t>
      </w:r>
      <w:r>
        <w:rPr>
          <w:sz w:val="21"/>
          <w:szCs w:val="21"/>
        </w:rPr>
        <w:t xml:space="preserve"> etc. A </w:t>
      </w:r>
      <w:r w:rsidRPr="002F1F5C">
        <w:rPr>
          <w:sz w:val="21"/>
          <w:szCs w:val="21"/>
        </w:rPr>
        <w:t>weak transformation approach would place an AI agent on top of each current activity. A stronger approach would ask whether the same outcome can be achieved with fewer activities, fewer handoffs, and a redesigned decision model.</w:t>
      </w:r>
    </w:p>
    <w:p w14:paraId="2E996E82" w14:textId="77777777" w:rsidR="004A3520" w:rsidRPr="001E3B8A" w:rsidRDefault="004A3520" w:rsidP="009B2B51">
      <w:pPr>
        <w:rPr>
          <w:sz w:val="21"/>
          <w:szCs w:val="21"/>
        </w:rPr>
      </w:pPr>
    </w:p>
    <w:p w14:paraId="474D99E9" w14:textId="6959B878" w:rsidR="004A3520" w:rsidRPr="001E3B8A" w:rsidRDefault="004A3520" w:rsidP="004A3520">
      <w:pPr>
        <w:rPr>
          <w:b/>
          <w:bCs/>
          <w:sz w:val="21"/>
          <w:szCs w:val="21"/>
        </w:rPr>
      </w:pPr>
      <w:r w:rsidRPr="001E3B8A">
        <w:rPr>
          <w:b/>
          <w:bCs/>
          <w:sz w:val="21"/>
          <w:szCs w:val="21"/>
        </w:rPr>
        <w:t>"</w:t>
      </w:r>
      <w:r w:rsidR="002F1F5C" w:rsidRPr="002F1F5C">
        <w:rPr>
          <w:b/>
          <w:bCs/>
          <w:sz w:val="21"/>
          <w:szCs w:val="21"/>
        </w:rPr>
        <w:t>Data readiness is part of product strategy</w:t>
      </w:r>
      <w:r w:rsidRPr="001E3B8A">
        <w:rPr>
          <w:b/>
          <w:bCs/>
          <w:sz w:val="21"/>
          <w:szCs w:val="21"/>
        </w:rPr>
        <w:t>"</w:t>
      </w:r>
    </w:p>
    <w:p w14:paraId="2F593106" w14:textId="7E666E3D" w:rsidR="004A3520" w:rsidRPr="001E3B8A" w:rsidRDefault="002F1F5C" w:rsidP="002F1F5C">
      <w:pPr>
        <w:rPr>
          <w:sz w:val="21"/>
          <w:szCs w:val="21"/>
        </w:rPr>
      </w:pPr>
      <w:r w:rsidRPr="002F1F5C">
        <w:rPr>
          <w:sz w:val="21"/>
          <w:szCs w:val="21"/>
        </w:rPr>
        <w:t>Enterprise proposals often contain strong AI narratives but limited evidence concerning</w:t>
      </w:r>
      <w:r>
        <w:rPr>
          <w:sz w:val="21"/>
          <w:szCs w:val="21"/>
        </w:rPr>
        <w:t xml:space="preserve"> d</w:t>
      </w:r>
      <w:r w:rsidRPr="002F1F5C">
        <w:rPr>
          <w:sz w:val="21"/>
          <w:szCs w:val="21"/>
        </w:rPr>
        <w:t>ata availability</w:t>
      </w:r>
      <w:r>
        <w:rPr>
          <w:sz w:val="21"/>
          <w:szCs w:val="21"/>
        </w:rPr>
        <w:t>, d</w:t>
      </w:r>
      <w:r w:rsidRPr="002F1F5C">
        <w:rPr>
          <w:sz w:val="21"/>
          <w:szCs w:val="21"/>
        </w:rPr>
        <w:t>ata ownership</w:t>
      </w:r>
      <w:r>
        <w:rPr>
          <w:sz w:val="21"/>
          <w:szCs w:val="21"/>
        </w:rPr>
        <w:t>, s</w:t>
      </w:r>
      <w:r w:rsidRPr="002F1F5C">
        <w:rPr>
          <w:sz w:val="21"/>
          <w:szCs w:val="21"/>
        </w:rPr>
        <w:t>ource quality</w:t>
      </w:r>
      <w:r>
        <w:rPr>
          <w:sz w:val="21"/>
          <w:szCs w:val="21"/>
        </w:rPr>
        <w:t xml:space="preserve"> and h</w:t>
      </w:r>
      <w:r w:rsidRPr="002F1F5C">
        <w:rPr>
          <w:sz w:val="21"/>
          <w:szCs w:val="21"/>
        </w:rPr>
        <w:t>istorical coverage</w:t>
      </w:r>
      <w:r>
        <w:rPr>
          <w:sz w:val="21"/>
          <w:szCs w:val="21"/>
        </w:rPr>
        <w:t xml:space="preserve">. </w:t>
      </w:r>
      <w:r w:rsidRPr="002F1F5C">
        <w:rPr>
          <w:sz w:val="21"/>
          <w:szCs w:val="21"/>
        </w:rPr>
        <w:t>An Intelligent Document Processing and Agentic AI solution for remittance advice may appear feasible.</w:t>
      </w:r>
      <w:r>
        <w:rPr>
          <w:sz w:val="21"/>
          <w:szCs w:val="21"/>
        </w:rPr>
        <w:t xml:space="preserve"> However, its efficiency depends on the above at the customer side.</w:t>
      </w:r>
    </w:p>
    <w:p w14:paraId="64284FFC" w14:textId="77777777" w:rsidR="00D2542E" w:rsidRPr="001E3B8A" w:rsidRDefault="00D2542E" w:rsidP="004A3520">
      <w:pPr>
        <w:rPr>
          <w:sz w:val="21"/>
          <w:szCs w:val="21"/>
        </w:rPr>
      </w:pPr>
    </w:p>
    <w:p w14:paraId="0812B501" w14:textId="39484D35" w:rsidR="00D2542E" w:rsidRPr="001E3B8A" w:rsidRDefault="00D2542E" w:rsidP="00D2542E">
      <w:pPr>
        <w:rPr>
          <w:b/>
          <w:bCs/>
          <w:sz w:val="21"/>
          <w:szCs w:val="21"/>
        </w:rPr>
      </w:pPr>
      <w:r w:rsidRPr="001E3B8A">
        <w:rPr>
          <w:b/>
          <w:bCs/>
          <w:sz w:val="21"/>
          <w:szCs w:val="21"/>
        </w:rPr>
        <w:t>"</w:t>
      </w:r>
      <w:r w:rsidR="002F1F5C" w:rsidRPr="002F1F5C">
        <w:rPr>
          <w:b/>
          <w:bCs/>
          <w:sz w:val="21"/>
          <w:szCs w:val="21"/>
        </w:rPr>
        <w:t>Customers do not tell you which technology to use is not always true in enterprise work</w:t>
      </w:r>
      <w:r w:rsidRPr="001E3B8A">
        <w:rPr>
          <w:b/>
          <w:bCs/>
          <w:sz w:val="21"/>
          <w:szCs w:val="21"/>
        </w:rPr>
        <w:t>"</w:t>
      </w:r>
    </w:p>
    <w:p w14:paraId="46B1A070" w14:textId="00A436D2" w:rsidR="00DE5BE6" w:rsidRPr="0085106C" w:rsidRDefault="00B13C22" w:rsidP="005C4643">
      <w:pPr>
        <w:rPr>
          <w:sz w:val="21"/>
          <w:szCs w:val="21"/>
        </w:rPr>
      </w:pPr>
      <w:r>
        <w:rPr>
          <w:sz w:val="21"/>
          <w:szCs w:val="21"/>
        </w:rPr>
        <w:t>These days, the enterprises are existing adopters of hyperscalers – AWS / Microsoft / Google / IBM etc. And these hyperscalers offer more than one ways of product builds – low-code no-code / RPA / AI / GenAI / Agentic / Data / Integration etc. So, bounded by existing ecosystem, the customers have a preference and in fact roll out the RFPs with specific technology stack.</w:t>
      </w:r>
    </w:p>
    <w:sectPr w:rsidR="00DE5BE6" w:rsidRPr="0085106C" w:rsidSect="00F97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7634A"/>
    <w:multiLevelType w:val="multilevel"/>
    <w:tmpl w:val="8FA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F58"/>
    <w:multiLevelType w:val="multilevel"/>
    <w:tmpl w:val="9F029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F26E8C"/>
    <w:multiLevelType w:val="hybridMultilevel"/>
    <w:tmpl w:val="972C1E7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A2012D1"/>
    <w:multiLevelType w:val="multilevel"/>
    <w:tmpl w:val="326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47A0"/>
    <w:multiLevelType w:val="multilevel"/>
    <w:tmpl w:val="0DC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1E5D"/>
    <w:multiLevelType w:val="multilevel"/>
    <w:tmpl w:val="FBD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61537"/>
    <w:multiLevelType w:val="multilevel"/>
    <w:tmpl w:val="02F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270D"/>
    <w:multiLevelType w:val="hybridMultilevel"/>
    <w:tmpl w:val="8AF8BA4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F0540C9"/>
    <w:multiLevelType w:val="hybridMultilevel"/>
    <w:tmpl w:val="AFFCCA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F00320"/>
    <w:multiLevelType w:val="multilevel"/>
    <w:tmpl w:val="256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86542"/>
    <w:multiLevelType w:val="multilevel"/>
    <w:tmpl w:val="A29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E407F"/>
    <w:multiLevelType w:val="multilevel"/>
    <w:tmpl w:val="F254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B512C"/>
    <w:multiLevelType w:val="multilevel"/>
    <w:tmpl w:val="7A7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5005B"/>
    <w:multiLevelType w:val="multilevel"/>
    <w:tmpl w:val="8D3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143A9"/>
    <w:multiLevelType w:val="multilevel"/>
    <w:tmpl w:val="C39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83E88"/>
    <w:multiLevelType w:val="multilevel"/>
    <w:tmpl w:val="389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4E28"/>
    <w:multiLevelType w:val="multilevel"/>
    <w:tmpl w:val="1736EC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CCE02ED"/>
    <w:multiLevelType w:val="multilevel"/>
    <w:tmpl w:val="E46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76B28"/>
    <w:multiLevelType w:val="multilevel"/>
    <w:tmpl w:val="622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079CC"/>
    <w:multiLevelType w:val="hybridMultilevel"/>
    <w:tmpl w:val="AD66CD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9C95999"/>
    <w:multiLevelType w:val="hybridMultilevel"/>
    <w:tmpl w:val="3C90B68A"/>
    <w:lvl w:ilvl="0" w:tplc="5BD091A6">
      <w:start w:val="1"/>
      <w:numFmt w:val="decimal"/>
      <w:lvlText w:val="%1."/>
      <w:lvlJc w:val="left"/>
      <w:pPr>
        <w:ind w:left="460" w:hanging="260"/>
      </w:pPr>
    </w:lvl>
    <w:lvl w:ilvl="1" w:tplc="05447952">
      <w:numFmt w:val="decimal"/>
      <w:lvlText w:val=""/>
      <w:lvlJc w:val="left"/>
      <w:pPr>
        <w:ind w:left="0" w:firstLine="0"/>
      </w:pPr>
    </w:lvl>
    <w:lvl w:ilvl="2" w:tplc="C17C4D44">
      <w:numFmt w:val="decimal"/>
      <w:lvlText w:val=""/>
      <w:lvlJc w:val="left"/>
      <w:pPr>
        <w:ind w:left="0" w:firstLine="0"/>
      </w:pPr>
    </w:lvl>
    <w:lvl w:ilvl="3" w:tplc="87B0F9E4">
      <w:numFmt w:val="decimal"/>
      <w:lvlText w:val=""/>
      <w:lvlJc w:val="left"/>
      <w:pPr>
        <w:ind w:left="0" w:firstLine="0"/>
      </w:pPr>
    </w:lvl>
    <w:lvl w:ilvl="4" w:tplc="252C7F2E">
      <w:numFmt w:val="decimal"/>
      <w:lvlText w:val=""/>
      <w:lvlJc w:val="left"/>
      <w:pPr>
        <w:ind w:left="0" w:firstLine="0"/>
      </w:pPr>
    </w:lvl>
    <w:lvl w:ilvl="5" w:tplc="794E11D2">
      <w:numFmt w:val="decimal"/>
      <w:lvlText w:val=""/>
      <w:lvlJc w:val="left"/>
      <w:pPr>
        <w:ind w:left="0" w:firstLine="0"/>
      </w:pPr>
    </w:lvl>
    <w:lvl w:ilvl="6" w:tplc="2CB8E216">
      <w:numFmt w:val="decimal"/>
      <w:lvlText w:val=""/>
      <w:lvlJc w:val="left"/>
      <w:pPr>
        <w:ind w:left="0" w:firstLine="0"/>
      </w:pPr>
    </w:lvl>
    <w:lvl w:ilvl="7" w:tplc="F9C233F8">
      <w:numFmt w:val="decimal"/>
      <w:lvlText w:val=""/>
      <w:lvlJc w:val="left"/>
      <w:pPr>
        <w:ind w:left="0" w:firstLine="0"/>
      </w:pPr>
    </w:lvl>
    <w:lvl w:ilvl="8" w:tplc="168E93D4">
      <w:numFmt w:val="decimal"/>
      <w:lvlText w:val=""/>
      <w:lvlJc w:val="left"/>
      <w:pPr>
        <w:ind w:left="0" w:firstLine="0"/>
      </w:pPr>
    </w:lvl>
  </w:abstractNum>
  <w:abstractNum w:abstractNumId="21" w15:restartNumberingAfterBreak="0">
    <w:nsid w:val="7F9E270E"/>
    <w:multiLevelType w:val="hybridMultilevel"/>
    <w:tmpl w:val="ED1CD56C"/>
    <w:lvl w:ilvl="0" w:tplc="300A7F1A">
      <w:start w:val="1"/>
      <w:numFmt w:val="bullet"/>
      <w:lvlText w:val="•"/>
      <w:lvlJc w:val="left"/>
      <w:pPr>
        <w:ind w:left="460" w:hanging="260"/>
      </w:pPr>
    </w:lvl>
    <w:lvl w:ilvl="1" w:tplc="A8DC6AA2">
      <w:numFmt w:val="decimal"/>
      <w:lvlText w:val=""/>
      <w:lvlJc w:val="left"/>
      <w:pPr>
        <w:ind w:left="0" w:firstLine="0"/>
      </w:pPr>
    </w:lvl>
    <w:lvl w:ilvl="2" w:tplc="655E6364">
      <w:numFmt w:val="decimal"/>
      <w:lvlText w:val=""/>
      <w:lvlJc w:val="left"/>
      <w:pPr>
        <w:ind w:left="0" w:firstLine="0"/>
      </w:pPr>
    </w:lvl>
    <w:lvl w:ilvl="3" w:tplc="88BE84E6">
      <w:numFmt w:val="decimal"/>
      <w:lvlText w:val=""/>
      <w:lvlJc w:val="left"/>
      <w:pPr>
        <w:ind w:left="0" w:firstLine="0"/>
      </w:pPr>
    </w:lvl>
    <w:lvl w:ilvl="4" w:tplc="DB3AFB14">
      <w:numFmt w:val="decimal"/>
      <w:lvlText w:val=""/>
      <w:lvlJc w:val="left"/>
      <w:pPr>
        <w:ind w:left="0" w:firstLine="0"/>
      </w:pPr>
    </w:lvl>
    <w:lvl w:ilvl="5" w:tplc="C54C71B8">
      <w:numFmt w:val="decimal"/>
      <w:lvlText w:val=""/>
      <w:lvlJc w:val="left"/>
      <w:pPr>
        <w:ind w:left="0" w:firstLine="0"/>
      </w:pPr>
    </w:lvl>
    <w:lvl w:ilvl="6" w:tplc="035AF1AE">
      <w:numFmt w:val="decimal"/>
      <w:lvlText w:val=""/>
      <w:lvlJc w:val="left"/>
      <w:pPr>
        <w:ind w:left="0" w:firstLine="0"/>
      </w:pPr>
    </w:lvl>
    <w:lvl w:ilvl="7" w:tplc="3E546AEC">
      <w:numFmt w:val="decimal"/>
      <w:lvlText w:val=""/>
      <w:lvlJc w:val="left"/>
      <w:pPr>
        <w:ind w:left="0" w:firstLine="0"/>
      </w:pPr>
    </w:lvl>
    <w:lvl w:ilvl="8" w:tplc="6C7E814A">
      <w:numFmt w:val="decimal"/>
      <w:lvlText w:val=""/>
      <w:lvlJc w:val="left"/>
      <w:pPr>
        <w:ind w:left="0" w:firstLine="0"/>
      </w:pPr>
    </w:lvl>
  </w:abstractNum>
  <w:num w:numId="1" w16cid:durableId="397246085">
    <w:abstractNumId w:val="20"/>
    <w:lvlOverride w:ilvl="0">
      <w:startOverride w:val="1"/>
    </w:lvlOverride>
    <w:lvlOverride w:ilvl="1"/>
    <w:lvlOverride w:ilvl="2"/>
    <w:lvlOverride w:ilvl="3"/>
    <w:lvlOverride w:ilvl="4"/>
    <w:lvlOverride w:ilvl="5"/>
    <w:lvlOverride w:ilvl="6"/>
    <w:lvlOverride w:ilvl="7"/>
    <w:lvlOverride w:ilvl="8"/>
  </w:num>
  <w:num w:numId="2" w16cid:durableId="1852137646">
    <w:abstractNumId w:val="21"/>
  </w:num>
  <w:num w:numId="3" w16cid:durableId="1983189279">
    <w:abstractNumId w:val="14"/>
  </w:num>
  <w:num w:numId="4" w16cid:durableId="976910781">
    <w:abstractNumId w:val="4"/>
  </w:num>
  <w:num w:numId="5" w16cid:durableId="2141141851">
    <w:abstractNumId w:val="9"/>
  </w:num>
  <w:num w:numId="6" w16cid:durableId="1943107108">
    <w:abstractNumId w:val="17"/>
  </w:num>
  <w:num w:numId="7" w16cid:durableId="1099831470">
    <w:abstractNumId w:val="12"/>
  </w:num>
  <w:num w:numId="8" w16cid:durableId="1282802171">
    <w:abstractNumId w:val="13"/>
  </w:num>
  <w:num w:numId="9" w16cid:durableId="280694277">
    <w:abstractNumId w:val="11"/>
  </w:num>
  <w:num w:numId="10" w16cid:durableId="1505587604">
    <w:abstractNumId w:val="6"/>
  </w:num>
  <w:num w:numId="11" w16cid:durableId="715080319">
    <w:abstractNumId w:val="0"/>
  </w:num>
  <w:num w:numId="12" w16cid:durableId="282228702">
    <w:abstractNumId w:val="15"/>
  </w:num>
  <w:num w:numId="13" w16cid:durableId="8602455">
    <w:abstractNumId w:val="18"/>
  </w:num>
  <w:num w:numId="14" w16cid:durableId="1229877692">
    <w:abstractNumId w:val="10"/>
  </w:num>
  <w:num w:numId="15" w16cid:durableId="1129321269">
    <w:abstractNumId w:val="5"/>
  </w:num>
  <w:num w:numId="16" w16cid:durableId="1925534100">
    <w:abstractNumId w:val="3"/>
  </w:num>
  <w:num w:numId="17" w16cid:durableId="1127088862">
    <w:abstractNumId w:val="8"/>
  </w:num>
  <w:num w:numId="18" w16cid:durableId="1658260225">
    <w:abstractNumId w:val="1"/>
  </w:num>
  <w:num w:numId="19" w16cid:durableId="1386561518">
    <w:abstractNumId w:val="16"/>
  </w:num>
  <w:num w:numId="20" w16cid:durableId="1496917063">
    <w:abstractNumId w:val="19"/>
  </w:num>
  <w:num w:numId="21" w16cid:durableId="595792236">
    <w:abstractNumId w:val="7"/>
  </w:num>
  <w:num w:numId="22" w16cid:durableId="6012308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02"/>
    <w:rsid w:val="00037002"/>
    <w:rsid w:val="0005579E"/>
    <w:rsid w:val="000633AE"/>
    <w:rsid w:val="0007686F"/>
    <w:rsid w:val="0008035E"/>
    <w:rsid w:val="00094D98"/>
    <w:rsid w:val="000A5414"/>
    <w:rsid w:val="000C30E3"/>
    <w:rsid w:val="000C77C0"/>
    <w:rsid w:val="000D5C79"/>
    <w:rsid w:val="000E2810"/>
    <w:rsid w:val="000E30E6"/>
    <w:rsid w:val="00120134"/>
    <w:rsid w:val="00161B6B"/>
    <w:rsid w:val="00166602"/>
    <w:rsid w:val="00182E3D"/>
    <w:rsid w:val="00183F94"/>
    <w:rsid w:val="00194585"/>
    <w:rsid w:val="001C28B6"/>
    <w:rsid w:val="001E3B8A"/>
    <w:rsid w:val="001E49F8"/>
    <w:rsid w:val="001E4BDB"/>
    <w:rsid w:val="00211C60"/>
    <w:rsid w:val="002243D6"/>
    <w:rsid w:val="00231EF4"/>
    <w:rsid w:val="00236761"/>
    <w:rsid w:val="002404B1"/>
    <w:rsid w:val="002404CE"/>
    <w:rsid w:val="002536E1"/>
    <w:rsid w:val="00260701"/>
    <w:rsid w:val="00281110"/>
    <w:rsid w:val="002933F2"/>
    <w:rsid w:val="00295B64"/>
    <w:rsid w:val="002963D9"/>
    <w:rsid w:val="002C1944"/>
    <w:rsid w:val="002E06E3"/>
    <w:rsid w:val="002E7D5D"/>
    <w:rsid w:val="002F1F5C"/>
    <w:rsid w:val="002F1FC2"/>
    <w:rsid w:val="003007F0"/>
    <w:rsid w:val="003153A4"/>
    <w:rsid w:val="00321060"/>
    <w:rsid w:val="00354FCE"/>
    <w:rsid w:val="00366E30"/>
    <w:rsid w:val="003A5748"/>
    <w:rsid w:val="003B14B9"/>
    <w:rsid w:val="003B75F0"/>
    <w:rsid w:val="003C4AEB"/>
    <w:rsid w:val="003D4A1F"/>
    <w:rsid w:val="003D5999"/>
    <w:rsid w:val="003F3D54"/>
    <w:rsid w:val="00402F46"/>
    <w:rsid w:val="004214AC"/>
    <w:rsid w:val="004304AA"/>
    <w:rsid w:val="00432904"/>
    <w:rsid w:val="00441AD2"/>
    <w:rsid w:val="00476F9F"/>
    <w:rsid w:val="004A2EA4"/>
    <w:rsid w:val="004A3520"/>
    <w:rsid w:val="004A419E"/>
    <w:rsid w:val="004A4E8C"/>
    <w:rsid w:val="004C0528"/>
    <w:rsid w:val="004C679A"/>
    <w:rsid w:val="004C7F7C"/>
    <w:rsid w:val="004F2A01"/>
    <w:rsid w:val="0050503A"/>
    <w:rsid w:val="00510CC5"/>
    <w:rsid w:val="0051509C"/>
    <w:rsid w:val="0053641C"/>
    <w:rsid w:val="00554F21"/>
    <w:rsid w:val="00565F77"/>
    <w:rsid w:val="00567603"/>
    <w:rsid w:val="005C3E90"/>
    <w:rsid w:val="005C4643"/>
    <w:rsid w:val="005D0A99"/>
    <w:rsid w:val="006076A5"/>
    <w:rsid w:val="0063316D"/>
    <w:rsid w:val="00647460"/>
    <w:rsid w:val="00650A6E"/>
    <w:rsid w:val="00684253"/>
    <w:rsid w:val="006A50E1"/>
    <w:rsid w:val="006B2C1C"/>
    <w:rsid w:val="006B3A31"/>
    <w:rsid w:val="006B40CD"/>
    <w:rsid w:val="006B76D4"/>
    <w:rsid w:val="006C3E8A"/>
    <w:rsid w:val="007175A5"/>
    <w:rsid w:val="00727983"/>
    <w:rsid w:val="007359B9"/>
    <w:rsid w:val="007448D0"/>
    <w:rsid w:val="007B1E5D"/>
    <w:rsid w:val="007B679C"/>
    <w:rsid w:val="007B7D14"/>
    <w:rsid w:val="007D29D0"/>
    <w:rsid w:val="007F6B3D"/>
    <w:rsid w:val="00806349"/>
    <w:rsid w:val="00816039"/>
    <w:rsid w:val="0082302E"/>
    <w:rsid w:val="00834A8E"/>
    <w:rsid w:val="0085106C"/>
    <w:rsid w:val="008C2515"/>
    <w:rsid w:val="008D7D0D"/>
    <w:rsid w:val="008E59E8"/>
    <w:rsid w:val="008F3B1B"/>
    <w:rsid w:val="008F4049"/>
    <w:rsid w:val="00900DFE"/>
    <w:rsid w:val="00920172"/>
    <w:rsid w:val="00924539"/>
    <w:rsid w:val="0093042A"/>
    <w:rsid w:val="00935855"/>
    <w:rsid w:val="0094511C"/>
    <w:rsid w:val="00971BB4"/>
    <w:rsid w:val="00980564"/>
    <w:rsid w:val="009933D6"/>
    <w:rsid w:val="009A19C6"/>
    <w:rsid w:val="009B2B51"/>
    <w:rsid w:val="009B7B88"/>
    <w:rsid w:val="009D62B3"/>
    <w:rsid w:val="00A15F86"/>
    <w:rsid w:val="00A177C5"/>
    <w:rsid w:val="00A201E8"/>
    <w:rsid w:val="00A43A50"/>
    <w:rsid w:val="00A84F39"/>
    <w:rsid w:val="00A944A8"/>
    <w:rsid w:val="00AA5ADE"/>
    <w:rsid w:val="00AD4A5F"/>
    <w:rsid w:val="00AE6F5A"/>
    <w:rsid w:val="00AF6096"/>
    <w:rsid w:val="00B13C22"/>
    <w:rsid w:val="00B568C8"/>
    <w:rsid w:val="00B60F14"/>
    <w:rsid w:val="00BA0D9D"/>
    <w:rsid w:val="00BC4CD4"/>
    <w:rsid w:val="00BE0252"/>
    <w:rsid w:val="00C00D4B"/>
    <w:rsid w:val="00C029EB"/>
    <w:rsid w:val="00C03289"/>
    <w:rsid w:val="00C20980"/>
    <w:rsid w:val="00C412F9"/>
    <w:rsid w:val="00C81271"/>
    <w:rsid w:val="00C84774"/>
    <w:rsid w:val="00C87F5D"/>
    <w:rsid w:val="00C9165A"/>
    <w:rsid w:val="00C92317"/>
    <w:rsid w:val="00C930B2"/>
    <w:rsid w:val="00C97338"/>
    <w:rsid w:val="00CB0E3A"/>
    <w:rsid w:val="00CC71E1"/>
    <w:rsid w:val="00CD7D54"/>
    <w:rsid w:val="00CF02F2"/>
    <w:rsid w:val="00D00EA2"/>
    <w:rsid w:val="00D03909"/>
    <w:rsid w:val="00D202AE"/>
    <w:rsid w:val="00D2542E"/>
    <w:rsid w:val="00D61103"/>
    <w:rsid w:val="00D83735"/>
    <w:rsid w:val="00D952EF"/>
    <w:rsid w:val="00DA18E3"/>
    <w:rsid w:val="00DC22E3"/>
    <w:rsid w:val="00DD5A9B"/>
    <w:rsid w:val="00DE5BE6"/>
    <w:rsid w:val="00E02D1B"/>
    <w:rsid w:val="00E141C9"/>
    <w:rsid w:val="00E257E6"/>
    <w:rsid w:val="00E41DB9"/>
    <w:rsid w:val="00E5096B"/>
    <w:rsid w:val="00E55B37"/>
    <w:rsid w:val="00E70353"/>
    <w:rsid w:val="00E74241"/>
    <w:rsid w:val="00E81EF8"/>
    <w:rsid w:val="00E824D0"/>
    <w:rsid w:val="00E838DC"/>
    <w:rsid w:val="00E94599"/>
    <w:rsid w:val="00EF46CD"/>
    <w:rsid w:val="00F0406C"/>
    <w:rsid w:val="00F076D2"/>
    <w:rsid w:val="00F21E16"/>
    <w:rsid w:val="00F52402"/>
    <w:rsid w:val="00F5774F"/>
    <w:rsid w:val="00F878FA"/>
    <w:rsid w:val="00F97842"/>
    <w:rsid w:val="00FA6D39"/>
    <w:rsid w:val="00FC3276"/>
    <w:rsid w:val="00FC71B4"/>
    <w:rsid w:val="00FF4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7185"/>
  <w15:chartTrackingRefBased/>
  <w15:docId w15:val="{0F3F982B-09D4-413D-B920-4BE17733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842"/>
  </w:style>
  <w:style w:type="paragraph" w:styleId="Heading1">
    <w:name w:val="heading 1"/>
    <w:basedOn w:val="Normal"/>
    <w:next w:val="Normal"/>
    <w:link w:val="Heading1Char"/>
    <w:uiPriority w:val="9"/>
    <w:qFormat/>
    <w:rsid w:val="00F52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402"/>
    <w:rPr>
      <w:rFonts w:eastAsiaTheme="majorEastAsia" w:cstheme="majorBidi"/>
      <w:color w:val="272727" w:themeColor="text1" w:themeTint="D8"/>
    </w:rPr>
  </w:style>
  <w:style w:type="paragraph" w:styleId="Title">
    <w:name w:val="Title"/>
    <w:basedOn w:val="Normal"/>
    <w:next w:val="Normal"/>
    <w:link w:val="TitleChar"/>
    <w:uiPriority w:val="10"/>
    <w:qFormat/>
    <w:rsid w:val="00F5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402"/>
    <w:pPr>
      <w:spacing w:before="160"/>
      <w:jc w:val="center"/>
    </w:pPr>
    <w:rPr>
      <w:i/>
      <w:iCs/>
      <w:color w:val="404040" w:themeColor="text1" w:themeTint="BF"/>
    </w:rPr>
  </w:style>
  <w:style w:type="character" w:customStyle="1" w:styleId="QuoteChar">
    <w:name w:val="Quote Char"/>
    <w:basedOn w:val="DefaultParagraphFont"/>
    <w:link w:val="Quote"/>
    <w:uiPriority w:val="29"/>
    <w:rsid w:val="00F52402"/>
    <w:rPr>
      <w:i/>
      <w:iCs/>
      <w:color w:val="404040" w:themeColor="text1" w:themeTint="BF"/>
    </w:rPr>
  </w:style>
  <w:style w:type="paragraph" w:styleId="ListParagraph">
    <w:name w:val="List Paragraph"/>
    <w:basedOn w:val="Normal"/>
    <w:uiPriority w:val="34"/>
    <w:qFormat/>
    <w:rsid w:val="00F52402"/>
    <w:pPr>
      <w:ind w:left="720"/>
      <w:contextualSpacing/>
    </w:pPr>
  </w:style>
  <w:style w:type="character" w:styleId="IntenseEmphasis">
    <w:name w:val="Intense Emphasis"/>
    <w:basedOn w:val="DefaultParagraphFont"/>
    <w:uiPriority w:val="21"/>
    <w:qFormat/>
    <w:rsid w:val="00F52402"/>
    <w:rPr>
      <w:i/>
      <w:iCs/>
      <w:color w:val="0F4761" w:themeColor="accent1" w:themeShade="BF"/>
    </w:rPr>
  </w:style>
  <w:style w:type="paragraph" w:styleId="IntenseQuote">
    <w:name w:val="Intense Quote"/>
    <w:basedOn w:val="Normal"/>
    <w:next w:val="Normal"/>
    <w:link w:val="IntenseQuoteChar"/>
    <w:uiPriority w:val="30"/>
    <w:qFormat/>
    <w:rsid w:val="00F5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402"/>
    <w:rPr>
      <w:i/>
      <w:iCs/>
      <w:color w:val="0F4761" w:themeColor="accent1" w:themeShade="BF"/>
    </w:rPr>
  </w:style>
  <w:style w:type="character" w:styleId="IntenseReference">
    <w:name w:val="Intense Reference"/>
    <w:basedOn w:val="DefaultParagraphFont"/>
    <w:uiPriority w:val="32"/>
    <w:qFormat/>
    <w:rsid w:val="00F52402"/>
    <w:rPr>
      <w:b/>
      <w:bCs/>
      <w:smallCaps/>
      <w:color w:val="0F4761" w:themeColor="accent1" w:themeShade="BF"/>
      <w:spacing w:val="5"/>
    </w:rPr>
  </w:style>
  <w:style w:type="paragraph" w:styleId="TOCHeading">
    <w:name w:val="TOC Heading"/>
    <w:basedOn w:val="Heading1"/>
    <w:next w:val="Normal"/>
    <w:uiPriority w:val="39"/>
    <w:unhideWhenUsed/>
    <w:qFormat/>
    <w:rsid w:val="00F97842"/>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F97842"/>
    <w:pPr>
      <w:spacing w:before="120" w:after="0"/>
      <w:ind w:left="240"/>
    </w:pPr>
    <w:rPr>
      <w:b/>
      <w:bCs/>
      <w:sz w:val="22"/>
      <w:szCs w:val="22"/>
    </w:rPr>
  </w:style>
  <w:style w:type="character" w:styleId="Hyperlink">
    <w:name w:val="Hyperlink"/>
    <w:basedOn w:val="DefaultParagraphFont"/>
    <w:uiPriority w:val="99"/>
    <w:unhideWhenUsed/>
    <w:rsid w:val="00F97842"/>
    <w:rPr>
      <w:color w:val="467886" w:themeColor="hyperlink"/>
      <w:u w:val="single"/>
    </w:rPr>
  </w:style>
  <w:style w:type="table" w:styleId="GridTable4-Accent1">
    <w:name w:val="Grid Table 4 Accent 1"/>
    <w:basedOn w:val="TableNormal"/>
    <w:uiPriority w:val="49"/>
    <w:rsid w:val="00F9784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59"/>
    <w:rsid w:val="00B60F1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4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e0828d0-3d9c-4bbc-b972-301908298272}" enabled="1" method="Privileged" siteId="{1f4beacd-b7aa-49b2-aaa1-b8525cb257e0}" removed="0"/>
</clbl:labelList>
</file>

<file path=docProps/app.xml><?xml version="1.0" encoding="utf-8"?>
<Properties xmlns="http://schemas.openxmlformats.org/officeDocument/2006/extended-properties" xmlns:vt="http://schemas.openxmlformats.org/officeDocument/2006/docPropsVTypes">
  <Template>Normal.dotm</Template>
  <TotalTime>48</TotalTime>
  <Pages>1</Pages>
  <Words>325</Words>
  <Characters>1773</Characters>
  <Application>Microsoft Office Word</Application>
  <DocSecurity>0</DocSecurity>
  <Lines>28</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Ravitheja Pothulluru</dc:creator>
  <cp:keywords/>
  <dc:description/>
  <cp:lastModifiedBy>Ravi Theja Kumar Pothulluru</cp:lastModifiedBy>
  <cp:revision>78</cp:revision>
  <cp:lastPrinted>2026-09-13T14:52:00Z</cp:lastPrinted>
  <dcterms:created xsi:type="dcterms:W3CDTF">2026-09-13T14:52:00Z</dcterms:created>
  <dcterms:modified xsi:type="dcterms:W3CDTF">2026-09-19T17:33:00Z</dcterms:modified>
  <cp:category/>
</cp:coreProperties>
</file>