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ACE0" w14:textId="0010EC3A" w:rsidR="00B663BA" w:rsidRPr="00B663BA" w:rsidRDefault="00B663BA" w:rsidP="00B663BA">
      <w:pPr>
        <w:jc w:val="center"/>
        <w:rPr>
          <w:b/>
          <w:bCs/>
          <w:sz w:val="36"/>
          <w:szCs w:val="36"/>
          <w:u w:val="single"/>
        </w:rPr>
      </w:pPr>
      <w:r w:rsidRPr="00B663BA">
        <w:rPr>
          <w:b/>
          <w:bCs/>
          <w:sz w:val="36"/>
          <w:szCs w:val="36"/>
          <w:u w:val="single"/>
        </w:rPr>
        <w:t>Customer Segmentation using K-Means Clustering</w:t>
      </w:r>
    </w:p>
    <w:p w14:paraId="0138DB61" w14:textId="77777777" w:rsidR="00B663BA" w:rsidRPr="00B663BA" w:rsidRDefault="00B663BA" w:rsidP="00B663BA">
      <w:r w:rsidRPr="00B663BA">
        <w:rPr>
          <w:b/>
          <w:bCs/>
        </w:rPr>
        <w:t>1. Introduction</w:t>
      </w:r>
    </w:p>
    <w:p w14:paraId="7D44DA95" w14:textId="77777777" w:rsidR="00B663BA" w:rsidRPr="00B663BA" w:rsidRDefault="00B663BA" w:rsidP="00B663BA">
      <w:r w:rsidRPr="00B663BA">
        <w:t>Customer segmentation is a crucial marketing technique that involves dividing a customer base into distinct groups based on shared characteristics. This enables businesses to tailor their marketing strategies to specific customer segments, leading to increased efficiency and effectiveness. K-Means clustering is a popular unsupervised machine learning algorithm used for customer segmentation. It works by grouping data points into clusters based on their similarity in terms of selected features.</w:t>
      </w:r>
    </w:p>
    <w:p w14:paraId="5582937B" w14:textId="77777777" w:rsidR="00B663BA" w:rsidRPr="00B663BA" w:rsidRDefault="00B663BA" w:rsidP="00B663BA">
      <w:r w:rsidRPr="00B663BA">
        <w:rPr>
          <w:b/>
          <w:bCs/>
        </w:rPr>
        <w:t>2. Data</w:t>
      </w:r>
    </w:p>
    <w:p w14:paraId="0D60C15C" w14:textId="77777777" w:rsidR="00B663BA" w:rsidRPr="00B663BA" w:rsidRDefault="00B663BA" w:rsidP="00B663BA">
      <w:r w:rsidRPr="00B663BA">
        <w:t>This analysis utilizes the "Mall_Customers.csv" dataset, which contains information about customers of a shopping mall. The key features include:</w:t>
      </w:r>
    </w:p>
    <w:p w14:paraId="53E69A92" w14:textId="77777777" w:rsidR="00B663BA" w:rsidRPr="00B663BA" w:rsidRDefault="00B663BA" w:rsidP="00B663BA">
      <w:pPr>
        <w:numPr>
          <w:ilvl w:val="0"/>
          <w:numId w:val="1"/>
        </w:numPr>
      </w:pPr>
      <w:proofErr w:type="spellStart"/>
      <w:r w:rsidRPr="00B663BA">
        <w:rPr>
          <w:b/>
          <w:bCs/>
        </w:rPr>
        <w:t>CustomerID</w:t>
      </w:r>
      <w:proofErr w:type="spellEnd"/>
      <w:r w:rsidRPr="00B663BA">
        <w:rPr>
          <w:b/>
          <w:bCs/>
        </w:rPr>
        <w:t>:</w:t>
      </w:r>
      <w:r w:rsidRPr="00B663BA">
        <w:t> Unique identifier for each customer.</w:t>
      </w:r>
    </w:p>
    <w:p w14:paraId="50C4BD10" w14:textId="77777777" w:rsidR="00B663BA" w:rsidRPr="00B663BA" w:rsidRDefault="00B663BA" w:rsidP="00B663BA">
      <w:pPr>
        <w:numPr>
          <w:ilvl w:val="0"/>
          <w:numId w:val="1"/>
        </w:numPr>
      </w:pPr>
      <w:r w:rsidRPr="00B663BA">
        <w:rPr>
          <w:b/>
          <w:bCs/>
        </w:rPr>
        <w:t>Gender:</w:t>
      </w:r>
      <w:r w:rsidRPr="00B663BA">
        <w:t> Customer's gender (Male/Female).</w:t>
      </w:r>
    </w:p>
    <w:p w14:paraId="2695E97A" w14:textId="77777777" w:rsidR="00B663BA" w:rsidRPr="00B663BA" w:rsidRDefault="00B663BA" w:rsidP="00B663BA">
      <w:pPr>
        <w:numPr>
          <w:ilvl w:val="0"/>
          <w:numId w:val="1"/>
        </w:numPr>
      </w:pPr>
      <w:r w:rsidRPr="00B663BA">
        <w:rPr>
          <w:b/>
          <w:bCs/>
        </w:rPr>
        <w:t>Age:</w:t>
      </w:r>
      <w:r w:rsidRPr="00B663BA">
        <w:t> Customer's age.</w:t>
      </w:r>
    </w:p>
    <w:p w14:paraId="602ABEEA" w14:textId="77777777" w:rsidR="00B663BA" w:rsidRPr="00B663BA" w:rsidRDefault="00B663BA" w:rsidP="00B663BA">
      <w:pPr>
        <w:numPr>
          <w:ilvl w:val="0"/>
          <w:numId w:val="1"/>
        </w:numPr>
      </w:pPr>
      <w:r w:rsidRPr="00B663BA">
        <w:rPr>
          <w:b/>
          <w:bCs/>
        </w:rPr>
        <w:t>Annual Income (k$):</w:t>
      </w:r>
      <w:r w:rsidRPr="00B663BA">
        <w:t> Customer's annual income in thousands of dollars.</w:t>
      </w:r>
    </w:p>
    <w:p w14:paraId="62EB0FCA" w14:textId="77777777" w:rsidR="00B663BA" w:rsidRPr="00B663BA" w:rsidRDefault="00B663BA" w:rsidP="00B663BA">
      <w:pPr>
        <w:numPr>
          <w:ilvl w:val="0"/>
          <w:numId w:val="1"/>
        </w:numPr>
      </w:pPr>
      <w:r w:rsidRPr="00B663BA">
        <w:rPr>
          <w:b/>
          <w:bCs/>
        </w:rPr>
        <w:t>Spending Score (1-100):</w:t>
      </w:r>
      <w:r w:rsidRPr="00B663BA">
        <w:t> A score assigned to each customer based on their spending behavior.</w:t>
      </w:r>
    </w:p>
    <w:p w14:paraId="6EC9B117" w14:textId="77777777" w:rsidR="00B663BA" w:rsidRPr="00B663BA" w:rsidRDefault="00B663BA" w:rsidP="00B663BA">
      <w:r w:rsidRPr="00B663BA">
        <w:t>For this analysis, we focused on the "Annual Income" and "Spending Score" features as they are most relevant for customer segmentation based on purchasing power and behavior.</w:t>
      </w:r>
    </w:p>
    <w:p w14:paraId="4A9BB119" w14:textId="77777777" w:rsidR="00B663BA" w:rsidRPr="00B663BA" w:rsidRDefault="00B663BA" w:rsidP="00B663BA">
      <w:r w:rsidRPr="00B663BA">
        <w:rPr>
          <w:b/>
          <w:bCs/>
        </w:rPr>
        <w:t>3. Methodology</w:t>
      </w:r>
    </w:p>
    <w:p w14:paraId="51E5DBBB" w14:textId="77777777" w:rsidR="00B663BA" w:rsidRPr="00B663BA" w:rsidRDefault="00B663BA" w:rsidP="00B663BA">
      <w:r w:rsidRPr="00B663BA">
        <w:t>The following steps were undertaken in the analysis:</w:t>
      </w:r>
    </w:p>
    <w:p w14:paraId="7A2B71FE" w14:textId="77777777" w:rsidR="00B663BA" w:rsidRPr="00B663BA" w:rsidRDefault="00B663BA" w:rsidP="00B663BA">
      <w:pPr>
        <w:numPr>
          <w:ilvl w:val="0"/>
          <w:numId w:val="2"/>
        </w:numPr>
      </w:pPr>
      <w:r w:rsidRPr="00B663BA">
        <w:rPr>
          <w:b/>
          <w:bCs/>
        </w:rPr>
        <w:t>Data Loading and Preprocessing:</w:t>
      </w:r>
      <w:r w:rsidRPr="00B663BA">
        <w:t> The dataset was loaded using the Pandas library, and basic data exploration was conducted to understand its structure and identify any missing values.</w:t>
      </w:r>
    </w:p>
    <w:p w14:paraId="6FC10E0A" w14:textId="77777777" w:rsidR="00B663BA" w:rsidRPr="00B663BA" w:rsidRDefault="00B663BA" w:rsidP="00B663BA">
      <w:pPr>
        <w:numPr>
          <w:ilvl w:val="0"/>
          <w:numId w:val="2"/>
        </w:numPr>
      </w:pPr>
      <w:r w:rsidRPr="00B663BA">
        <w:rPr>
          <w:b/>
          <w:bCs/>
        </w:rPr>
        <w:t>Feature Selection:</w:t>
      </w:r>
      <w:r w:rsidRPr="00B663BA">
        <w:t> The "Annual Income" and "Spending Score" columns were selected as the features for clustering.</w:t>
      </w:r>
    </w:p>
    <w:p w14:paraId="5C447DB5" w14:textId="77777777" w:rsidR="00B663BA" w:rsidRPr="00B663BA" w:rsidRDefault="00B663BA" w:rsidP="00B663BA">
      <w:pPr>
        <w:numPr>
          <w:ilvl w:val="0"/>
          <w:numId w:val="2"/>
        </w:numPr>
      </w:pPr>
      <w:r w:rsidRPr="00B663BA">
        <w:rPr>
          <w:b/>
          <w:bCs/>
        </w:rPr>
        <w:t>Determining Optimal Clusters:</w:t>
      </w:r>
      <w:r w:rsidRPr="00B663BA">
        <w:t> The Elbow method was employed to determine the optimal number of clusters. This involved calculating the Within-Cluster Sum of Squares (WCSS) for different cluster numbers and plotting an elbow graph. The optimal number of clusters was identified as 5 based on the elbow point in the graph.</w:t>
      </w:r>
    </w:p>
    <w:p w14:paraId="4A976E22" w14:textId="77777777" w:rsidR="00B663BA" w:rsidRPr="00B663BA" w:rsidRDefault="00B663BA" w:rsidP="00B663BA">
      <w:pPr>
        <w:numPr>
          <w:ilvl w:val="0"/>
          <w:numId w:val="2"/>
        </w:numPr>
      </w:pPr>
      <w:r w:rsidRPr="00B663BA">
        <w:rPr>
          <w:b/>
          <w:bCs/>
        </w:rPr>
        <w:lastRenderedPageBreak/>
        <w:t>K-Means Clustering:</w:t>
      </w:r>
      <w:r w:rsidRPr="00B663BA">
        <w:t> The K-Means algorithm was applied to the selected features with 5 clusters. This resulted in assigning each customer to one of the five clusters based on their annual income and spending score.</w:t>
      </w:r>
    </w:p>
    <w:p w14:paraId="2E68DEFA" w14:textId="77777777" w:rsidR="00B663BA" w:rsidRPr="00B663BA" w:rsidRDefault="00B663BA" w:rsidP="00B663BA">
      <w:pPr>
        <w:numPr>
          <w:ilvl w:val="0"/>
          <w:numId w:val="2"/>
        </w:numPr>
      </w:pPr>
      <w:r w:rsidRPr="00B663BA">
        <w:rPr>
          <w:b/>
          <w:bCs/>
        </w:rPr>
        <w:t>Visualization:</w:t>
      </w:r>
      <w:r w:rsidRPr="00B663BA">
        <w:t xml:space="preserve"> The clusters were visualized using a scatter plot, with different </w:t>
      </w:r>
      <w:proofErr w:type="spellStart"/>
      <w:r w:rsidRPr="00B663BA">
        <w:t>colors</w:t>
      </w:r>
      <w:proofErr w:type="spellEnd"/>
      <w:r w:rsidRPr="00B663BA">
        <w:t xml:space="preserve"> representing each cluster. The centroids of the clusters were also plotted to indicate the average annual income and spending score for each cluster.</w:t>
      </w:r>
    </w:p>
    <w:p w14:paraId="083EE162" w14:textId="77777777" w:rsidR="00B663BA" w:rsidRPr="00B663BA" w:rsidRDefault="00B663BA" w:rsidP="00B663BA">
      <w:r w:rsidRPr="00B663BA">
        <w:rPr>
          <w:b/>
          <w:bCs/>
        </w:rPr>
        <w:t>4. Results and Discussion</w:t>
      </w:r>
    </w:p>
    <w:p w14:paraId="6F5927CB" w14:textId="77777777" w:rsidR="00B663BA" w:rsidRPr="00B663BA" w:rsidRDefault="00B663BA" w:rsidP="00B663BA">
      <w:r w:rsidRPr="00B663BA">
        <w:t>The K-Means clustering resulted in five distinct customer segments:</w:t>
      </w:r>
    </w:p>
    <w:p w14:paraId="4A58839E" w14:textId="77777777" w:rsidR="00B663BA" w:rsidRPr="00B663BA" w:rsidRDefault="00B663BA" w:rsidP="00B663BA">
      <w:pPr>
        <w:numPr>
          <w:ilvl w:val="0"/>
          <w:numId w:val="3"/>
        </w:numPr>
      </w:pPr>
      <w:r w:rsidRPr="00B663BA">
        <w:rPr>
          <w:b/>
          <w:bCs/>
        </w:rPr>
        <w:t>Cluster 1 (High Income, High Spending):</w:t>
      </w:r>
      <w:r w:rsidRPr="00B663BA">
        <w:t> This segment represents customers with high annual income and high spending scores, indicating a valuable customer group with a strong purchasing power and willingness to spend.</w:t>
      </w:r>
    </w:p>
    <w:p w14:paraId="40BE1B64" w14:textId="77777777" w:rsidR="00B663BA" w:rsidRPr="00B663BA" w:rsidRDefault="00B663BA" w:rsidP="00B663BA">
      <w:pPr>
        <w:numPr>
          <w:ilvl w:val="0"/>
          <w:numId w:val="3"/>
        </w:numPr>
      </w:pPr>
      <w:r w:rsidRPr="00B663BA">
        <w:rPr>
          <w:b/>
          <w:bCs/>
        </w:rPr>
        <w:t>Cluster 2 (High Income, Low Spending):</w:t>
      </w:r>
      <w:r w:rsidRPr="00B663BA">
        <w:t> This segment comprises customers with high annual income but low spending scores. These customers might be considered cautious spenders despite their financial capacity.</w:t>
      </w:r>
    </w:p>
    <w:p w14:paraId="582DA0BF" w14:textId="77777777" w:rsidR="00B663BA" w:rsidRPr="00B663BA" w:rsidRDefault="00B663BA" w:rsidP="00B663BA">
      <w:pPr>
        <w:numPr>
          <w:ilvl w:val="0"/>
          <w:numId w:val="3"/>
        </w:numPr>
      </w:pPr>
      <w:r w:rsidRPr="00B663BA">
        <w:rPr>
          <w:b/>
          <w:bCs/>
        </w:rPr>
        <w:t>Cluster 3 (Medium Income, Medium Spending):</w:t>
      </w:r>
      <w:r w:rsidRPr="00B663BA">
        <w:t> This segment represents the average customer base with moderate income and spending scores.</w:t>
      </w:r>
    </w:p>
    <w:p w14:paraId="697C9BEC" w14:textId="77777777" w:rsidR="00B663BA" w:rsidRPr="00B663BA" w:rsidRDefault="00B663BA" w:rsidP="00B663BA">
      <w:pPr>
        <w:numPr>
          <w:ilvl w:val="0"/>
          <w:numId w:val="3"/>
        </w:numPr>
      </w:pPr>
      <w:r w:rsidRPr="00B663BA">
        <w:rPr>
          <w:b/>
          <w:bCs/>
        </w:rPr>
        <w:t>Cluster 4 (Low Income, High Spending):</w:t>
      </w:r>
      <w:r w:rsidRPr="00B663BA">
        <w:t> This segment includes customers with low annual income but high spending scores. These customers might be prone to impulsive buying or prioritize spending on specific items despite limited financial resources.</w:t>
      </w:r>
    </w:p>
    <w:p w14:paraId="6C769316" w14:textId="77777777" w:rsidR="00B663BA" w:rsidRPr="00B663BA" w:rsidRDefault="00B663BA" w:rsidP="00B663BA">
      <w:pPr>
        <w:numPr>
          <w:ilvl w:val="0"/>
          <w:numId w:val="3"/>
        </w:numPr>
      </w:pPr>
      <w:r w:rsidRPr="00B663BA">
        <w:rPr>
          <w:b/>
          <w:bCs/>
        </w:rPr>
        <w:t>Cluster 5 (Low Income, Low Spending):</w:t>
      </w:r>
      <w:r w:rsidRPr="00B663BA">
        <w:t> This segment represents customers with low annual income and low spending scores. These customers might be budget-conscious and prioritize essential purchases.</w:t>
      </w:r>
    </w:p>
    <w:p w14:paraId="1BF5917B" w14:textId="77777777" w:rsidR="00B663BA" w:rsidRPr="00B663BA" w:rsidRDefault="00B663BA" w:rsidP="00B663BA">
      <w:r w:rsidRPr="00B663BA">
        <w:rPr>
          <w:b/>
          <w:bCs/>
        </w:rPr>
        <w:t>Visualization:</w:t>
      </w:r>
    </w:p>
    <w:p w14:paraId="36DAD11C" w14:textId="77777777" w:rsidR="00B663BA" w:rsidRPr="00B663BA" w:rsidRDefault="00B663BA" w:rsidP="00B663BA">
      <w:r w:rsidRPr="00B663BA">
        <w:t>The scatter plot visualizing the clusters reveals a clear separation between the segments based on annual income and spending score. The centroids provide a visual representation of the average characteristics of each cluster.</w:t>
      </w:r>
    </w:p>
    <w:p w14:paraId="0394E635" w14:textId="77777777" w:rsidR="00B663BA" w:rsidRPr="00B663BA" w:rsidRDefault="00B663BA" w:rsidP="00B663BA">
      <w:r w:rsidRPr="00B663BA">
        <w:rPr>
          <w:b/>
          <w:bCs/>
        </w:rPr>
        <w:t>Discussion:</w:t>
      </w:r>
    </w:p>
    <w:p w14:paraId="02503A3A" w14:textId="77777777" w:rsidR="00B663BA" w:rsidRPr="00B663BA" w:rsidRDefault="00B663BA" w:rsidP="00B663BA">
      <w:r w:rsidRPr="00B663BA">
        <w:t>The results of the customer segmentation analysis provide valuable insights for businesses. By understanding the distinct characteristics of each segment, businesses can tailor their marketing strategies, product offerings, and customer service approaches to better meet the needs and preferences of each group. For instance, targeted advertising campaigns, personalized promotions, and loyalty programs can be designed to maximize customer engagement and retention.</w:t>
      </w:r>
    </w:p>
    <w:p w14:paraId="5AD674AC" w14:textId="77777777" w:rsidR="00B663BA" w:rsidRPr="00B663BA" w:rsidRDefault="00B663BA" w:rsidP="00B663BA">
      <w:r w:rsidRPr="00B663BA">
        <w:rPr>
          <w:b/>
          <w:bCs/>
        </w:rPr>
        <w:t>5. Conclusion</w:t>
      </w:r>
    </w:p>
    <w:p w14:paraId="7046CDC4" w14:textId="77777777" w:rsidR="00B663BA" w:rsidRPr="00B663BA" w:rsidRDefault="00B663BA" w:rsidP="00B663BA">
      <w:r w:rsidRPr="00B663BA">
        <w:lastRenderedPageBreak/>
        <w:t>This analysis demonstrated the effectiveness of K-Means clustering for customer segmentation. The results highlight the importance of understanding customer behavior and preferences to optimize marketing strategies and enhance business performance. The identified customer segments provide a foundation for businesses to develop targeted approaches and improve customer relationships. Further analysis and exploration of other customer attributes could provide even deeper insights and enable more refined segmentation strategies.</w:t>
      </w:r>
    </w:p>
    <w:p w14:paraId="03FF0542" w14:textId="77777777" w:rsidR="00B663BA" w:rsidRDefault="00B663BA"/>
    <w:sectPr w:rsidR="00B663BA" w:rsidSect="00B663BA">
      <w:pgSz w:w="11906" w:h="16838"/>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0F2E1F"/>
    <w:multiLevelType w:val="multilevel"/>
    <w:tmpl w:val="244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40E5F"/>
    <w:multiLevelType w:val="multilevel"/>
    <w:tmpl w:val="139C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958AE"/>
    <w:multiLevelType w:val="multilevel"/>
    <w:tmpl w:val="8560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583748">
    <w:abstractNumId w:val="0"/>
  </w:num>
  <w:num w:numId="2" w16cid:durableId="1086652420">
    <w:abstractNumId w:val="2"/>
  </w:num>
  <w:num w:numId="3" w16cid:durableId="450713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BA"/>
    <w:rsid w:val="00B663BA"/>
    <w:rsid w:val="00E655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EB4F"/>
  <w15:chartTrackingRefBased/>
  <w15:docId w15:val="{125D88E7-EA1A-4F5A-952C-BABA4FCC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6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6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3BA"/>
    <w:rPr>
      <w:rFonts w:eastAsiaTheme="majorEastAsia" w:cstheme="majorBidi"/>
      <w:color w:val="272727" w:themeColor="text1" w:themeTint="D8"/>
    </w:rPr>
  </w:style>
  <w:style w:type="paragraph" w:styleId="Title">
    <w:name w:val="Title"/>
    <w:basedOn w:val="Normal"/>
    <w:next w:val="Normal"/>
    <w:link w:val="TitleChar"/>
    <w:uiPriority w:val="10"/>
    <w:qFormat/>
    <w:rsid w:val="00B66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3BA"/>
    <w:pPr>
      <w:spacing w:before="160"/>
      <w:jc w:val="center"/>
    </w:pPr>
    <w:rPr>
      <w:i/>
      <w:iCs/>
      <w:color w:val="404040" w:themeColor="text1" w:themeTint="BF"/>
    </w:rPr>
  </w:style>
  <w:style w:type="character" w:customStyle="1" w:styleId="QuoteChar">
    <w:name w:val="Quote Char"/>
    <w:basedOn w:val="DefaultParagraphFont"/>
    <w:link w:val="Quote"/>
    <w:uiPriority w:val="29"/>
    <w:rsid w:val="00B663BA"/>
    <w:rPr>
      <w:i/>
      <w:iCs/>
      <w:color w:val="404040" w:themeColor="text1" w:themeTint="BF"/>
    </w:rPr>
  </w:style>
  <w:style w:type="paragraph" w:styleId="ListParagraph">
    <w:name w:val="List Paragraph"/>
    <w:basedOn w:val="Normal"/>
    <w:uiPriority w:val="34"/>
    <w:qFormat/>
    <w:rsid w:val="00B663BA"/>
    <w:pPr>
      <w:ind w:left="720"/>
      <w:contextualSpacing/>
    </w:pPr>
  </w:style>
  <w:style w:type="character" w:styleId="IntenseEmphasis">
    <w:name w:val="Intense Emphasis"/>
    <w:basedOn w:val="DefaultParagraphFont"/>
    <w:uiPriority w:val="21"/>
    <w:qFormat/>
    <w:rsid w:val="00B663BA"/>
    <w:rPr>
      <w:i/>
      <w:iCs/>
      <w:color w:val="2F5496" w:themeColor="accent1" w:themeShade="BF"/>
    </w:rPr>
  </w:style>
  <w:style w:type="paragraph" w:styleId="IntenseQuote">
    <w:name w:val="Intense Quote"/>
    <w:basedOn w:val="Normal"/>
    <w:next w:val="Normal"/>
    <w:link w:val="IntenseQuoteChar"/>
    <w:uiPriority w:val="30"/>
    <w:qFormat/>
    <w:rsid w:val="00B66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3BA"/>
    <w:rPr>
      <w:i/>
      <w:iCs/>
      <w:color w:val="2F5496" w:themeColor="accent1" w:themeShade="BF"/>
    </w:rPr>
  </w:style>
  <w:style w:type="character" w:styleId="IntenseReference">
    <w:name w:val="Intense Reference"/>
    <w:basedOn w:val="DefaultParagraphFont"/>
    <w:uiPriority w:val="32"/>
    <w:qFormat/>
    <w:rsid w:val="00B663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673457">
      <w:bodyDiv w:val="1"/>
      <w:marLeft w:val="0"/>
      <w:marRight w:val="0"/>
      <w:marTop w:val="0"/>
      <w:marBottom w:val="0"/>
      <w:divBdr>
        <w:top w:val="none" w:sz="0" w:space="0" w:color="auto"/>
        <w:left w:val="none" w:sz="0" w:space="0" w:color="auto"/>
        <w:bottom w:val="none" w:sz="0" w:space="0" w:color="auto"/>
        <w:right w:val="none" w:sz="0" w:space="0" w:color="auto"/>
      </w:divBdr>
    </w:div>
    <w:div w:id="117954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dc:creator>
  <cp:keywords/>
  <dc:description/>
  <cp:lastModifiedBy>indus</cp:lastModifiedBy>
  <cp:revision>1</cp:revision>
  <dcterms:created xsi:type="dcterms:W3CDTF">2025-04-20T15:35:00Z</dcterms:created>
  <dcterms:modified xsi:type="dcterms:W3CDTF">2025-04-20T15:37:00Z</dcterms:modified>
</cp:coreProperties>
</file>