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line="240" w:lineRule="auto"/>
        <w:jc w:val="center"/>
      </w:pPr>
      <w:r>
        <w:rPr>
          <w:rFonts w:ascii="Calibri" w:hAnsi="Calibri"/>
          <w:b/>
          <w:color w:val="00AF4D"/>
          <w:sz w:val="20"/>
        </w:rPr>
        <w:t>FINAL TECHNICAL REFERENCE</w:t>
      </w:r>
    </w:p>
    <w:p>
      <w:pPr>
        <w:spacing w:before="0" w:after="200" w:line="240" w:lineRule="auto"/>
        <w:jc w:val="center"/>
      </w:pPr>
      <w:r>
        <w:rPr>
          <w:rFonts w:ascii="Calibri" w:hAnsi="Calibri"/>
          <w:b/>
          <w:color w:val="0B2545"/>
          <w:sz w:val="60"/>
        </w:rPr>
        <w:t>Electric Bus Tracker</w:t>
      </w:r>
    </w:p>
    <w:p>
      <w:pPr>
        <w:spacing w:before="0" w:after="600" w:line="264" w:lineRule="auto"/>
        <w:jc w:val="center"/>
      </w:pPr>
      <w:r>
        <w:rPr>
          <w:rFonts w:ascii="Calibri" w:hAnsi="Calibri"/>
          <w:color w:val="1F4D78"/>
          <w:sz w:val="28"/>
        </w:rPr>
        <w:t>Application Architecture, Database, APIs, Operations, and Final Verification</w:t>
      </w:r>
    </w:p>
    <w:p>
      <w:pPr>
        <w:spacing w:before="1400" w:after="80" w:line="240" w:lineRule="auto"/>
        <w:jc w:val="center"/>
      </w:pPr>
      <w:r>
        <w:rPr>
          <w:rFonts w:ascii="Calibri" w:hAnsi="Calibri"/>
          <w:i/>
          <w:color w:val="5D6B7A"/>
          <w:sz w:val="22"/>
        </w:rPr>
        <w:t>Prepared from the final repository state</w:t>
      </w:r>
    </w:p>
    <w:p>
      <w:pPr>
        <w:spacing w:before="0" w:after="720" w:line="240" w:lineRule="auto"/>
        <w:jc w:val="center"/>
      </w:pPr>
      <w:r>
        <w:rPr>
          <w:rFonts w:ascii="Calibri" w:hAnsi="Calibri"/>
          <w:b/>
          <w:color w:val="0B2545"/>
          <w:sz w:val="24"/>
        </w:rPr>
        <w:t>14 June 2026</w:t>
      </w:r>
    </w:p>
    <w:tbl>
      <w:tblPr>
        <w:tblStyle w:val="TableGrid"/>
        <w:tblW w:type="dxa" w:w="9360"/>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E8EEF5"/>
            <w:tcMar>
              <w:top w:w="80" w:type="dxa"/>
              <w:start w:w="120" w:type="dxa"/>
              <w:bottom w:w="80" w:type="dxa"/>
              <w:end w:w="120" w:type="dxa"/>
            </w:tcMar>
            <w:vAlign w:val="center"/>
          </w:tcPr>
          <w:p>
            <w:r>
              <w:rPr>
                <w:rFonts w:ascii="Calibri" w:hAnsi="Calibri"/>
                <w:b/>
                <w:color w:val="0B2545"/>
                <w:sz w:val="19"/>
              </w:rPr>
              <w:t>Repository</w:t>
            </w:r>
          </w:p>
        </w:tc>
        <w:tc>
          <w:tcPr>
            <w:tcW w:type="dxa" w:w="6660"/>
            <w:shd w:fill="FFFFFF"/>
            <w:tcMar>
              <w:top w:w="80" w:type="dxa"/>
              <w:start w:w="120" w:type="dxa"/>
              <w:bottom w:w="80" w:type="dxa"/>
              <w:end w:w="120" w:type="dxa"/>
            </w:tcMar>
            <w:vAlign w:val="center"/>
          </w:tcPr>
          <w:p>
            <w:r>
              <w:rPr>
                <w:rFonts w:ascii="Calibri" w:hAnsi="Calibri"/>
                <w:b w:val="0"/>
                <w:color w:val="0B2545"/>
                <w:sz w:val="19"/>
              </w:rPr>
              <w:t>D:\App-Development\electric-bus-tracker</w:t>
            </w:r>
          </w:p>
        </w:tc>
      </w:tr>
      <w:tr>
        <w:trPr>
          <w:trHeight w:hRule="atLeast"/>
        </w:trPr>
        <w:tc>
          <w:tcPr>
            <w:tcW w:type="dxa" w:w="2700"/>
            <w:shd w:fill="E8EEF5"/>
            <w:tcMar>
              <w:top w:w="80" w:type="dxa"/>
              <w:start w:w="120" w:type="dxa"/>
              <w:bottom w:w="80" w:type="dxa"/>
              <w:end w:w="120" w:type="dxa"/>
            </w:tcMar>
            <w:vAlign w:val="center"/>
          </w:tcPr>
          <w:p>
            <w:r>
              <w:rPr>
                <w:rFonts w:ascii="Calibri" w:hAnsi="Calibri"/>
                <w:b/>
                <w:color w:val="0B2545"/>
                <w:sz w:val="19"/>
              </w:rPr>
              <w:t>Primary platforms</w:t>
            </w:r>
          </w:p>
        </w:tc>
        <w:tc>
          <w:tcPr>
            <w:tcW w:type="dxa" w:w="6660"/>
            <w:shd w:fill="FFFFFF"/>
            <w:tcMar>
              <w:top w:w="80" w:type="dxa"/>
              <w:start w:w="120" w:type="dxa"/>
              <w:bottom w:w="80" w:type="dxa"/>
              <w:end w:w="120" w:type="dxa"/>
            </w:tcMar>
            <w:vAlign w:val="center"/>
          </w:tcPr>
          <w:p>
            <w:r>
              <w:rPr>
                <w:rFonts w:ascii="Calibri" w:hAnsi="Calibri"/>
                <w:b w:val="0"/>
                <w:color w:val="0B2545"/>
                <w:sz w:val="19"/>
              </w:rPr>
              <w:t>Flutter mobile app, Node.js API, MySQL database, AWS deployment</w:t>
            </w:r>
          </w:p>
        </w:tc>
      </w:tr>
      <w:tr>
        <w:trPr>
          <w:trHeight w:hRule="atLeast"/>
        </w:trPr>
        <w:tc>
          <w:tcPr>
            <w:tcW w:type="dxa" w:w="2700"/>
            <w:shd w:fill="E8EEF5"/>
            <w:tcMar>
              <w:top w:w="80" w:type="dxa"/>
              <w:start w:w="120" w:type="dxa"/>
              <w:bottom w:w="80" w:type="dxa"/>
              <w:end w:w="120" w:type="dxa"/>
            </w:tcMar>
            <w:vAlign w:val="center"/>
          </w:tcPr>
          <w:p>
            <w:r>
              <w:rPr>
                <w:rFonts w:ascii="Calibri" w:hAnsi="Calibri"/>
                <w:b/>
                <w:color w:val="0B2545"/>
                <w:sz w:val="19"/>
              </w:rPr>
              <w:t>Document preset</w:t>
            </w:r>
          </w:p>
        </w:tc>
        <w:tc>
          <w:tcPr>
            <w:tcW w:type="dxa" w:w="6660"/>
            <w:shd w:fill="FFFFFF"/>
            <w:tcMar>
              <w:top w:w="80" w:type="dxa"/>
              <w:start w:w="120" w:type="dxa"/>
              <w:bottom w:w="80" w:type="dxa"/>
              <w:end w:w="120" w:type="dxa"/>
            </w:tcMar>
            <w:vAlign w:val="center"/>
          </w:tcPr>
          <w:p>
            <w:r>
              <w:rPr>
                <w:rFonts w:ascii="Calibri" w:hAnsi="Calibri"/>
                <w:b w:val="0"/>
                <w:color w:val="0B2545"/>
                <w:sz w:val="19"/>
              </w:rPr>
              <w:t>Compact Reference Guide with editorial cover</w:t>
            </w:r>
          </w:p>
        </w:tc>
      </w:tr>
    </w:tbl>
    <w:p>
      <w:r>
        <w:br w:type="page"/>
      </w:r>
    </w:p>
    <w:p>
      <w:pPr>
        <w:pStyle w:val="Heading1"/>
      </w:pPr>
      <w:r>
        <w:t>Document Purpose</w:t>
      </w:r>
    </w:p>
    <w:p>
      <w:pPr>
        <w:spacing w:before="0" w:after="120" w:line="300" w:lineRule="auto"/>
      </w:pPr>
      <w:r>
        <w:rPr>
          <w:rFonts w:ascii="Calibri" w:hAnsi="Calibri"/>
          <w:color w:val="0B2545"/>
          <w:sz w:val="22"/>
        </w:rPr>
        <w:t>This report is the final technical reference for the Electric Bus Tracker repository. It is based on the implemented source code and the cleaned production database scripts, not on an earlier design-only milestone. It explains how the mobile app, backend, MySQL schema, AWS deployment, maps, live tracking, password reset, reports, and role-specific workflows fit together.</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trPr>
        <w:tc>
          <w:tcPr>
            <w:tcW w:type="dxa" w:w="9360"/>
            <w:shd w:fill="EAF7EF"/>
            <w:tcMar>
              <w:top w:w="80" w:type="dxa"/>
              <w:start w:w="120" w:type="dxa"/>
              <w:bottom w:w="80" w:type="dxa"/>
              <w:end w:w="120" w:type="dxa"/>
            </w:tcMar>
            <w:vAlign w:val="center"/>
          </w:tcPr>
          <w:p>
            <w:pPr>
              <w:spacing w:before="0" w:after="0" w:line="300" w:lineRule="auto"/>
            </w:pPr>
            <w:r>
              <w:rPr>
                <w:rFonts w:ascii="Calibri" w:hAnsi="Calibri"/>
                <w:b/>
                <w:color w:val="0B2545"/>
                <w:sz w:val="21"/>
              </w:rPr>
              <w:t xml:space="preserve">Final-state rule: </w:t>
            </w:r>
            <w:r>
              <w:rPr>
                <w:rFonts w:ascii="Calibri" w:hAnsi="Calibri"/>
                <w:color w:val="0B2545"/>
                <w:sz w:val="21"/>
              </w:rPr>
              <w:t>dbDDL.sql is the authoritative schema. dbDML.sql contains only the initial administrator. Drivers, buses, routes, stops, schedules, duties, locations, and reports are created by normal application workflows.</w:t>
            </w:r>
          </w:p>
        </w:tc>
      </w:tr>
    </w:tbl>
    <w:p>
      <w:pPr>
        <w:spacing w:after="20"/>
      </w:pPr>
    </w:p>
    <w:p>
      <w:pPr>
        <w:pStyle w:val="Heading1"/>
      </w:pPr>
      <w:r>
        <w:t>Contents</w:t>
      </w:r>
    </w:p>
    <w:p>
      <w:pPr>
        <w:pStyle w:val="ListBullet"/>
      </w:pPr>
      <w:r>
        <w:rPr>
          <w:rFonts w:ascii="Calibri" w:hAnsi="Calibri"/>
          <w:color w:val="0B2545"/>
          <w:sz w:val="22"/>
        </w:rPr>
        <w:t>1. Executive summary and architecture</w:t>
      </w:r>
    </w:p>
    <w:p>
      <w:pPr>
        <w:pStyle w:val="ListBullet"/>
      </w:pPr>
      <w:r>
        <w:rPr>
          <w:rFonts w:ascii="Calibri" w:hAnsi="Calibri"/>
          <w:color w:val="0B2545"/>
          <w:sz w:val="22"/>
        </w:rPr>
        <w:t>2. Functional coverage by role</w:t>
      </w:r>
    </w:p>
    <w:p>
      <w:pPr>
        <w:pStyle w:val="ListBullet"/>
      </w:pPr>
      <w:r>
        <w:rPr>
          <w:rFonts w:ascii="Calibri" w:hAnsi="Calibri"/>
          <w:color w:val="0B2545"/>
          <w:sz w:val="22"/>
        </w:rPr>
        <w:t>3. Technology stack and dependency responsibilities</w:t>
      </w:r>
    </w:p>
    <w:p>
      <w:pPr>
        <w:pStyle w:val="ListBullet"/>
      </w:pPr>
      <w:r>
        <w:rPr>
          <w:rFonts w:ascii="Calibri" w:hAnsi="Calibri"/>
          <w:color w:val="0B2545"/>
          <w:sz w:val="22"/>
        </w:rPr>
        <w:t>4. Backend API catalog</w:t>
      </w:r>
    </w:p>
    <w:p>
      <w:pPr>
        <w:pStyle w:val="ListBullet"/>
      </w:pPr>
      <w:r>
        <w:rPr>
          <w:rFonts w:ascii="Calibri" w:hAnsi="Calibri"/>
          <w:color w:val="0B2545"/>
          <w:sz w:val="22"/>
        </w:rPr>
        <w:t>5. Database model and lifecycle rules</w:t>
      </w:r>
    </w:p>
    <w:p>
      <w:pPr>
        <w:pStyle w:val="ListBullet"/>
      </w:pPr>
      <w:r>
        <w:rPr>
          <w:rFonts w:ascii="Calibri" w:hAnsi="Calibri"/>
          <w:color w:val="0B2545"/>
          <w:sz w:val="22"/>
        </w:rPr>
        <w:t>6. Build, run, deployment, and operations</w:t>
      </w:r>
    </w:p>
    <w:p>
      <w:pPr>
        <w:pStyle w:val="ListBullet"/>
      </w:pPr>
      <w:r>
        <w:rPr>
          <w:rFonts w:ascii="Calibri" w:hAnsi="Calibri"/>
          <w:color w:val="0B2545"/>
          <w:sz w:val="22"/>
        </w:rPr>
        <w:t>7. Security and password management</w:t>
      </w:r>
    </w:p>
    <w:p>
      <w:pPr>
        <w:pStyle w:val="ListBullet"/>
      </w:pPr>
      <w:r>
        <w:rPr>
          <w:rFonts w:ascii="Calibri" w:hAnsi="Calibri"/>
          <w:color w:val="0B2545"/>
          <w:sz w:val="22"/>
        </w:rPr>
        <w:t>8. Limitations and production recommendations</w:t>
      </w:r>
    </w:p>
    <w:p>
      <w:pPr>
        <w:pStyle w:val="ListBullet"/>
      </w:pPr>
      <w:r>
        <w:rPr>
          <w:rFonts w:ascii="Calibri" w:hAnsi="Calibri"/>
          <w:color w:val="0B2545"/>
          <w:sz w:val="22"/>
        </w:rPr>
        <w:t>9. Final verification results</w:t>
      </w:r>
    </w:p>
    <w:p>
      <w:pPr>
        <w:pStyle w:val="ListBullet"/>
      </w:pPr>
      <w:r>
        <w:rPr>
          <w:rFonts w:ascii="Calibri" w:hAnsi="Calibri"/>
          <w:color w:val="0B2545"/>
          <w:sz w:val="22"/>
        </w:rPr>
        <w:t>Appendix A. Complete repository file inventory</w:t>
      </w:r>
    </w:p>
    <w:p>
      <w:pPr>
        <w:pStyle w:val="ListBullet"/>
      </w:pPr>
      <w:r>
        <w:rPr>
          <w:rFonts w:ascii="Calibri" w:hAnsi="Calibri"/>
          <w:color w:val="0B2545"/>
          <w:sz w:val="22"/>
        </w:rPr>
        <w:t>Appendix B. dbDDL.sql line-by-line reference</w:t>
      </w:r>
    </w:p>
    <w:p>
      <w:pPr>
        <w:pStyle w:val="ListBullet"/>
      </w:pPr>
      <w:r>
        <w:rPr>
          <w:rFonts w:ascii="Calibri" w:hAnsi="Calibri"/>
          <w:color w:val="0B2545"/>
          <w:sz w:val="22"/>
        </w:rPr>
        <w:t>Appendix C. dbDML.sql line-by-line reference</w:t>
      </w:r>
    </w:p>
    <w:p>
      <w:pPr>
        <w:pStyle w:val="ListBullet"/>
      </w:pPr>
      <w:r>
        <w:rPr>
          <w:rFonts w:ascii="Calibri" w:hAnsi="Calibri"/>
          <w:color w:val="0B2545"/>
          <w:sz w:val="22"/>
        </w:rPr>
        <w:t>Appendix D. Final cleanup and change log</w:t>
      </w:r>
    </w:p>
    <w:p>
      <w:pPr>
        <w:pStyle w:val="Heading1"/>
      </w:pPr>
      <w:r>
        <w:t>Executive Summary</w:t>
      </w:r>
    </w:p>
    <w:p>
      <w:pPr>
        <w:spacing w:before="0" w:after="120" w:line="300" w:lineRule="auto"/>
      </w:pPr>
      <w:r>
        <w:rPr>
          <w:rFonts w:ascii="Calibri" w:hAnsi="Calibri"/>
          <w:color w:val="0B2545"/>
          <w:sz w:val="22"/>
        </w:rPr>
        <w:t>The application is a role-based electric bus operations and passenger tracking system. Flutter provides the Android-first mobile interface. A Node.js/Express API applies authentication, authorization, validation, report generation, duty lifecycle rules, and database access. MySQL stores operational records and exposes focused stored procedures used by the backend. AWS Elastic Beanstalk hosts the API, Amazon RDS hosts MySQL, and Amazon SES sends password-reset codes.</w:t>
      </w:r>
    </w:p>
    <w:p>
      <w:pPr>
        <w:spacing w:before="0" w:after="120" w:line="300" w:lineRule="auto"/>
      </w:pPr>
      <w:r>
        <w:rPr>
          <w:rFonts w:ascii="Calibri" w:hAnsi="Calibri"/>
          <w:color w:val="0B2545"/>
          <w:sz w:val="22"/>
        </w:rPr>
        <w:t>The final schema preserves historical records through status changes and soft deletion. Driver, bus, route, and stop records are not physically removed by normal app operations. Live duty tracking writes GPS observations, while public map screens combine current bus positions with OpenStreetMap tiles and OSRM road geometry.</w:t>
      </w:r>
    </w:p>
    <w:p>
      <w:pPr>
        <w:pStyle w:val="Heading1"/>
      </w:pPr>
      <w:r>
        <w:t>System Architecture</w:t>
      </w:r>
    </w:p>
    <w:tbl>
      <w:tblPr>
        <w:tblStyle w:val="TableGrid"/>
        <w:tblW w:type="dxa" w:w="9360"/>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9"/>
              </w:rPr>
              <w:t>Layer</w:t>
            </w:r>
          </w:p>
        </w:tc>
        <w:tc>
          <w:tcPr>
            <w:tcW w:type="dxa" w:w="66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9"/>
              </w:rPr>
              <w:t>Responsibility</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Flutter mobile app</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Admin, driver, and passenger screens; authentication; live maps; GPS publishing; PDF download.</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Express API</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JWT security, role checks, validation, business rules, report generation, email reset flow, and REST endpoints.</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MySQL / RDS</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Normalized operational data, soft-deletion status, duty triggers, dashboard view, and 20 backend-used procedures.</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OpenStreetMap + OSRM</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Map tiles and road-following route geometry. No Google Maps API key is required.</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AWS SES</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Five-minute password reset verification codes for verified or production-approved recipient addresses.</w:t>
            </w:r>
          </w:p>
        </w:tc>
      </w:tr>
      <w:tr>
        <w:trPr>
          <w:trHeight w:hRule="atLeast"/>
        </w:trPr>
        <w:tc>
          <w:tcPr>
            <w:tcW w:type="dxa" w:w="2700"/>
            <w:tcMar>
              <w:top w:w="80" w:type="dxa"/>
              <w:start w:w="120" w:type="dxa"/>
              <w:bottom w:w="80" w:type="dxa"/>
              <w:end w:w="120" w:type="dxa"/>
            </w:tcMar>
            <w:vAlign w:val="center"/>
          </w:tcPr>
          <w:p>
            <w:pPr>
              <w:spacing w:before="0" w:after="0" w:line="259" w:lineRule="auto"/>
            </w:pPr>
            <w:r>
              <w:rPr>
                <w:rFonts w:ascii="Calibri" w:hAnsi="Calibri"/>
                <w:color w:val="0B2545"/>
                <w:sz w:val="19"/>
              </w:rPr>
              <w:t>AWS Elastic Beanstalk</w:t>
            </w:r>
          </w:p>
        </w:tc>
        <w:tc>
          <w:tcPr>
            <w:tcW w:type="dxa" w:w="6660"/>
            <w:tcMar>
              <w:top w:w="80" w:type="dxa"/>
              <w:start w:w="120" w:type="dxa"/>
              <w:bottom w:w="80" w:type="dxa"/>
              <w:end w:w="120" w:type="dxa"/>
            </w:tcMar>
            <w:vAlign w:val="center"/>
          </w:tcPr>
          <w:p>
            <w:pPr>
              <w:spacing w:before="0" w:after="0" w:line="259" w:lineRule="auto"/>
            </w:pPr>
            <w:r>
              <w:rPr>
                <w:rFonts w:ascii="Calibri" w:hAnsi="Calibri"/>
                <w:color w:val="0B2545"/>
                <w:sz w:val="19"/>
              </w:rPr>
              <w:t>Managed Node.js deployment connected privately to RDS through VPC/security-group rules.</w:t>
            </w:r>
          </w:p>
        </w:tc>
      </w:tr>
    </w:tbl>
    <w:p>
      <w:pPr>
        <w:spacing w:after="40"/>
      </w:pPr>
    </w:p>
    <w:p>
      <w:pPr>
        <w:pStyle w:val="Heading2"/>
      </w:pPr>
      <w:r>
        <w:t>Data Flow</w:t>
      </w:r>
    </w:p>
    <w:p>
      <w:pPr>
        <w:pStyle w:val="ListNumber"/>
      </w:pPr>
      <w:r>
        <w:rPr>
          <w:rFonts w:ascii="Calibri" w:hAnsi="Calibri"/>
          <w:color w:val="0B2545"/>
          <w:sz w:val="22"/>
        </w:rPr>
        <w:t>The mobile app sends an HTTP request to the configured API base URL.</w:t>
      </w:r>
    </w:p>
    <w:p>
      <w:pPr>
        <w:pStyle w:val="ListNumber"/>
      </w:pPr>
      <w:r>
        <w:rPr>
          <w:rFonts w:ascii="Calibri" w:hAnsi="Calibri"/>
          <w:color w:val="0B2545"/>
          <w:sz w:val="22"/>
        </w:rPr>
        <w:t>Express middleware parses the request and, where required, validates the JWT and role.</w:t>
      </w:r>
    </w:p>
    <w:p>
      <w:pPr>
        <w:pStyle w:val="ListNumber"/>
      </w:pPr>
      <w:r>
        <w:rPr>
          <w:rFonts w:ascii="Calibri" w:hAnsi="Calibri"/>
          <w:color w:val="0B2545"/>
          <w:sz w:val="22"/>
        </w:rPr>
        <w:t>Controllers validate inputs and execute SQL or stored procedures through the mysql2 connection pool.</w:t>
      </w:r>
    </w:p>
    <w:p>
      <w:pPr>
        <w:pStyle w:val="ListNumber"/>
      </w:pPr>
      <w:r>
        <w:rPr>
          <w:rFonts w:ascii="Calibri" w:hAnsi="Calibri"/>
          <w:color w:val="0B2545"/>
          <w:sz w:val="22"/>
        </w:rPr>
        <w:t>MySQL constraints and duty triggers enforce relationship and lifecycle integrity.</w:t>
      </w:r>
    </w:p>
    <w:p>
      <w:pPr>
        <w:pStyle w:val="ListNumber"/>
      </w:pPr>
      <w:r>
        <w:rPr>
          <w:rFonts w:ascii="Calibri" w:hAnsi="Calibri"/>
          <w:color w:val="0B2545"/>
          <w:sz w:val="22"/>
        </w:rPr>
        <w:t>The API returns normalized JSON; the Flutter screen updates state and renders the result.</w:t>
      </w:r>
    </w:p>
    <w:p>
      <w:pPr>
        <w:pStyle w:val="ListNumber"/>
      </w:pPr>
      <w:r>
        <w:rPr>
          <w:rFonts w:ascii="Calibri" w:hAnsi="Calibri"/>
          <w:color w:val="0B2545"/>
          <w:sz w:val="22"/>
        </w:rPr>
        <w:t>During an active duty, the driver phone publishes GPS updates and public/admin maps poll active bus locations.</w:t>
      </w:r>
    </w:p>
    <w:p>
      <w:pPr>
        <w:pStyle w:val="Heading1"/>
      </w:pPr>
      <w:r>
        <w:t>Functional Coverage</w:t>
      </w:r>
    </w:p>
    <w:p>
      <w:pPr>
        <w:pStyle w:val="Heading2"/>
      </w:pPr>
      <w:r>
        <w:t>Administrator</w:t>
      </w:r>
    </w:p>
    <w:p>
      <w:pPr>
        <w:pStyle w:val="ListBullet"/>
      </w:pPr>
      <w:r>
        <w:rPr>
          <w:rFonts w:ascii="Calibri" w:hAnsi="Calibri"/>
          <w:color w:val="0B2545"/>
          <w:sz w:val="22"/>
        </w:rPr>
        <w:t>Secure login, profile view, current-password change, and email-code password reset.</w:t>
      </w:r>
    </w:p>
    <w:p>
      <w:pPr>
        <w:pStyle w:val="ListBullet"/>
      </w:pPr>
      <w:r>
        <w:rPr>
          <w:rFonts w:ascii="Calibri" w:hAnsi="Calibri"/>
          <w:color w:val="0B2545"/>
          <w:sz w:val="22"/>
        </w:rPr>
        <w:t>Dashboard route overview and route details with road-following map geometry.</w:t>
      </w:r>
    </w:p>
    <w:p>
      <w:pPr>
        <w:pStyle w:val="ListBullet"/>
      </w:pPr>
      <w:r>
        <w:rPr>
          <w:rFonts w:ascii="Calibri" w:hAnsi="Calibri"/>
          <w:color w:val="0B2545"/>
          <w:sz w:val="22"/>
        </w:rPr>
        <w:t>Create, edit, deactivate, and review drivers; driver passwords are stored only as bcrypt hashes.</w:t>
      </w:r>
    </w:p>
    <w:p>
      <w:pPr>
        <w:pStyle w:val="ListBullet"/>
      </w:pPr>
      <w:r>
        <w:rPr>
          <w:rFonts w:ascii="Calibri" w:hAnsi="Calibri"/>
          <w:color w:val="0B2545"/>
          <w:sz w:val="22"/>
        </w:rPr>
        <w:t>Create, edit, maintain, and deactivate buses; only active buses are eligible for duty assignment.</w:t>
      </w:r>
    </w:p>
    <w:p>
      <w:pPr>
        <w:pStyle w:val="ListBullet"/>
      </w:pPr>
      <w:r>
        <w:rPr>
          <w:rFonts w:ascii="Calibri" w:hAnsi="Calibri"/>
          <w:color w:val="0B2545"/>
          <w:sz w:val="22"/>
        </w:rPr>
        <w:t>Create routes by choosing/creating start, destination, and intermediate stops on a real map.</w:t>
      </w:r>
    </w:p>
    <w:p>
      <w:pPr>
        <w:pStyle w:val="ListBullet"/>
      </w:pPr>
      <w:r>
        <w:rPr>
          <w:rFonts w:ascii="Calibri" w:hAnsi="Calibri"/>
          <w:color w:val="0B2545"/>
          <w:sz w:val="22"/>
        </w:rPr>
        <w:t>Create, edit, review, and soft-delete duties with date, route, driver, bus, time, and status.</w:t>
      </w:r>
    </w:p>
    <w:p>
      <w:pPr>
        <w:pStyle w:val="ListBullet"/>
      </w:pPr>
      <w:r>
        <w:rPr>
          <w:rFonts w:ascii="Calibri" w:hAnsi="Calibri"/>
          <w:color w:val="0B2545"/>
          <w:sz w:val="22"/>
        </w:rPr>
        <w:t>Generate daily, previous-seven-day, or previous-thirty-day PDF reports and download them to the phone.</w:t>
      </w:r>
    </w:p>
    <w:p>
      <w:pPr>
        <w:pStyle w:val="Heading2"/>
      </w:pPr>
      <w:r>
        <w:t>Driver</w:t>
      </w:r>
    </w:p>
    <w:p>
      <w:pPr>
        <w:pStyle w:val="ListBullet"/>
      </w:pPr>
      <w:r>
        <w:rPr>
          <w:rFonts w:ascii="Calibri" w:hAnsi="Calibri"/>
          <w:color w:val="0B2545"/>
          <w:sz w:val="22"/>
        </w:rPr>
        <w:t>View current, upcoming, completed, pending, and monthly duties.</w:t>
      </w:r>
    </w:p>
    <w:p>
      <w:pPr>
        <w:pStyle w:val="ListBullet"/>
      </w:pPr>
      <w:r>
        <w:rPr>
          <w:rFonts w:ascii="Calibri" w:hAnsi="Calibri"/>
          <w:color w:val="0B2545"/>
          <w:sz w:val="22"/>
        </w:rPr>
        <w:t>Start an eligible assigned duty and publish phone GPS position while the bus moves.</w:t>
      </w:r>
    </w:p>
    <w:p>
      <w:pPr>
        <w:pStyle w:val="ListBullet"/>
      </w:pPr>
      <w:r>
        <w:rPr>
          <w:rFonts w:ascii="Calibri" w:hAnsi="Calibri"/>
          <w:color w:val="0B2545"/>
          <w:sz w:val="22"/>
        </w:rPr>
        <w:t>Complete the duty at the destination; overdue unstarted duties are automatically marked Not Completed.</w:t>
      </w:r>
    </w:p>
    <w:p>
      <w:pPr>
        <w:pStyle w:val="ListBullet"/>
      </w:pPr>
      <w:r>
        <w:rPr>
          <w:rFonts w:ascii="Calibri" w:hAnsi="Calibri"/>
          <w:color w:val="0B2545"/>
          <w:sz w:val="22"/>
        </w:rPr>
        <w:t>View profile information and change or reset the password.</w:t>
      </w:r>
    </w:p>
    <w:p>
      <w:pPr>
        <w:pStyle w:val="Heading2"/>
      </w:pPr>
      <w:r>
        <w:t>Passenger / Public</w:t>
      </w:r>
    </w:p>
    <w:p>
      <w:pPr>
        <w:pStyle w:val="ListBullet"/>
      </w:pPr>
      <w:r>
        <w:rPr>
          <w:rFonts w:ascii="Calibri" w:hAnsi="Calibri"/>
          <w:color w:val="0B2545"/>
          <w:sz w:val="22"/>
        </w:rPr>
        <w:t>Search routes or stops and move the map camera to the selected result.</w:t>
      </w:r>
    </w:p>
    <w:p>
      <w:pPr>
        <w:pStyle w:val="ListBullet"/>
      </w:pPr>
      <w:r>
        <w:rPr>
          <w:rFonts w:ascii="Calibri" w:hAnsi="Calibri"/>
          <w:color w:val="0B2545"/>
          <w:sz w:val="22"/>
        </w:rPr>
        <w:t>View active route paths, direction arrows, active buses, driver/bus details, and stop ETAs.</w:t>
      </w:r>
    </w:p>
    <w:p>
      <w:pPr>
        <w:pStyle w:val="ListBullet"/>
      </w:pPr>
      <w:r>
        <w:rPr>
          <w:rFonts w:ascii="Calibri" w:hAnsi="Calibri"/>
          <w:color w:val="0B2545"/>
          <w:sz w:val="22"/>
        </w:rPr>
        <w:t>Save favourite routes/stops locally on the device; no passenger account is required.</w:t>
      </w:r>
    </w:p>
    <w:p>
      <w:pPr>
        <w:pStyle w:val="Heading1"/>
      </w:pPr>
      <w:r>
        <w:t>Technology Stack</w:t>
      </w:r>
    </w:p>
    <w:tbl>
      <w:tblPr>
        <w:tblStyle w:val="TableGrid"/>
        <w:tblW w:type="dxa" w:w="9360"/>
        <w:tblLayout w:type="fixed"/>
        <w:tblLook w:firstColumn="1" w:firstRow="1" w:lastColumn="0" w:lastRow="0" w:noHBand="0" w:noVBand="1" w:val="04A0"/>
        <w:tblInd w:w="120" w:type="dxa"/>
      </w:tblPr>
      <w:tblGrid>
        <w:gridCol w:w="1500"/>
        <w:gridCol w:w="2600"/>
        <w:gridCol w:w="5260"/>
      </w:tblGrid>
      <w:tr>
        <w:trPr>
          <w:trHeight w:hRule="atLeast"/>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Area</w:t>
            </w:r>
          </w:p>
        </w:tc>
        <w:tc>
          <w:tcPr>
            <w:tcW w:type="dxa" w:w="26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Technology</w:t>
            </w:r>
          </w:p>
        </w:tc>
        <w:tc>
          <w:tcPr>
            <w:tcW w:type="dxa" w:w="52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Purpose</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Mobile</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Flutter / Dart</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Cross-platform UI, Android build, GPS, maps, HTTP, local preferences.</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API</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Node.js + Express 5</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REST routing, middleware, validation, lifecycle logic, reports, scheduling.</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Database</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MySQL 8 / Amazon RDS</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Relational persistence, procedures, triggers, view, constraints, indexes.</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Authentication</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JWT + bcryptjs</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Seven-day default sessions and one-way password hashing.</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Email</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AWS SES v2</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Password reset verification codes; SendGrid remains an optional fallback.</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Maps</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flutter_map + OSM + OSRM</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Map rendering and road-snapped route geometry without Google Maps.</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Reports</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PDFKit</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Server-side daily, weekly, and monthly operational PDF generation.</w:t>
            </w:r>
          </w:p>
        </w:tc>
      </w:tr>
      <w:tr>
        <w:trPr>
          <w:trHeight w:hRule="atLeast"/>
        </w:trPr>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8"/>
              </w:rPr>
              <w:t>Cloud</w:t>
            </w:r>
          </w:p>
        </w:tc>
        <w:tc>
          <w:tcPr>
            <w:tcW w:type="dxa" w:w="2600"/>
            <w:tcMar>
              <w:top w:w="80" w:type="dxa"/>
              <w:start w:w="120" w:type="dxa"/>
              <w:bottom w:w="80" w:type="dxa"/>
              <w:end w:w="120" w:type="dxa"/>
            </w:tcMar>
            <w:vAlign w:val="center"/>
          </w:tcPr>
          <w:p>
            <w:pPr>
              <w:spacing w:before="0" w:after="0" w:line="259" w:lineRule="auto"/>
            </w:pPr>
            <w:r>
              <w:rPr>
                <w:rFonts w:ascii="Calibri" w:hAnsi="Calibri"/>
                <w:color w:val="0B2545"/>
                <w:sz w:val="18"/>
              </w:rPr>
              <w:t>Elastic Beanstalk + RDS</w:t>
            </w:r>
          </w:p>
        </w:tc>
        <w:tc>
          <w:tcPr>
            <w:tcW w:type="dxa" w:w="5260"/>
            <w:tcMar>
              <w:top w:w="80" w:type="dxa"/>
              <w:start w:w="120" w:type="dxa"/>
              <w:bottom w:w="80" w:type="dxa"/>
              <w:end w:w="120" w:type="dxa"/>
            </w:tcMar>
            <w:vAlign w:val="center"/>
          </w:tcPr>
          <w:p>
            <w:pPr>
              <w:spacing w:before="0" w:after="0" w:line="259" w:lineRule="auto"/>
            </w:pPr>
            <w:r>
              <w:rPr>
                <w:rFonts w:ascii="Calibri" w:hAnsi="Calibri"/>
                <w:color w:val="0B2545"/>
                <w:sz w:val="18"/>
              </w:rPr>
              <w:t>Managed Node deployment and managed MySQL database in ap-south-1.</w:t>
            </w:r>
          </w:p>
        </w:tc>
      </w:tr>
    </w:tbl>
    <w:p>
      <w:pPr>
        <w:spacing w:after="40"/>
      </w:pPr>
    </w:p>
    <w:p>
      <w:pPr>
        <w:pStyle w:val="Heading2"/>
      </w:pPr>
      <w:r>
        <w:t>Important Direct Dependencies</w:t>
      </w:r>
    </w:p>
    <w:tbl>
      <w:tblPr>
        <w:tblStyle w:val="TableGrid"/>
        <w:tblW w:type="dxa" w:w="9360"/>
        <w:tblLayout w:type="fixed"/>
        <w:tblLook w:firstColumn="1" w:firstRow="1" w:lastColumn="0" w:lastRow="0" w:noHBand="0" w:noVBand="1" w:val="04A0"/>
        <w:tblInd w:w="120" w:type="dxa"/>
      </w:tblPr>
      <w:tblGrid>
        <w:gridCol w:w="3600"/>
        <w:gridCol w:w="5760"/>
      </w:tblGrid>
      <w:tr>
        <w:trPr>
          <w:trHeight w:hRule="atLeast"/>
          <w:tblHeader w:val="true"/>
        </w:trPr>
        <w:tc>
          <w:tcPr>
            <w:tcW w:type="dxa" w:w="36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Backend package</w:t>
            </w:r>
          </w:p>
        </w:tc>
        <w:tc>
          <w:tcPr>
            <w:tcW w:type="dxa" w:w="57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Purpose</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@aws-sdk/client-sesv2</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SES email delivery</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bcryptjs</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Password hashing and verification</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express</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HTTP API</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express-validator</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Input validation</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jsonwebtoken</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JWT sessions</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mysql2</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MySQL connection pooling</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node-cron</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Scheduled reports/maintenance</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pdfkit</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PDF report generation</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helmet/cors/morgan</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Security headers, cross-origin access, request logs</w:t>
            </w:r>
          </w:p>
        </w:tc>
      </w:tr>
    </w:tbl>
    <w:p>
      <w:pPr>
        <w:spacing w:after="40"/>
      </w:pPr>
    </w:p>
    <w:tbl>
      <w:tblPr>
        <w:tblStyle w:val="TableGrid"/>
        <w:tblW w:type="dxa" w:w="9360"/>
        <w:tblLayout w:type="fixed"/>
        <w:tblLook w:firstColumn="1" w:firstRow="1" w:lastColumn="0" w:lastRow="0" w:noHBand="0" w:noVBand="1" w:val="04A0"/>
        <w:tblInd w:w="120" w:type="dxa"/>
      </w:tblPr>
      <w:tblGrid>
        <w:gridCol w:w="3600"/>
        <w:gridCol w:w="5760"/>
      </w:tblGrid>
      <w:tr>
        <w:trPr>
          <w:trHeight w:hRule="atLeast"/>
          <w:tblHeader w:val="true"/>
        </w:trPr>
        <w:tc>
          <w:tcPr>
            <w:tcW w:type="dxa" w:w="36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Flutter package</w:t>
            </w:r>
          </w:p>
        </w:tc>
        <w:tc>
          <w:tcPr>
            <w:tcW w:type="dxa" w:w="57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Purpose</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flutter_map / latlong2</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OpenStreetMap rendering and coordinates</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geolocator</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Driver phone GPS</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http</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REST calls and report downloads</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shared_preferences</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Session/favourite persistence</w:t>
            </w:r>
          </w:p>
        </w:tc>
      </w:tr>
      <w:tr>
        <w:trPr>
          <w:trHeight w:hRule="atLeast"/>
        </w:trPr>
        <w:tc>
          <w:tcPr>
            <w:tcW w:type="dxa" w:w="3600"/>
            <w:tcMar>
              <w:top w:w="80" w:type="dxa"/>
              <w:start w:w="120" w:type="dxa"/>
              <w:bottom w:w="80" w:type="dxa"/>
              <w:end w:w="120" w:type="dxa"/>
            </w:tcMar>
            <w:vAlign w:val="center"/>
          </w:tcPr>
          <w:p>
            <w:pPr>
              <w:spacing w:before="0" w:after="0" w:line="259" w:lineRule="auto"/>
            </w:pPr>
            <w:r>
              <w:rPr>
                <w:rFonts w:ascii="Calibri" w:hAnsi="Calibri"/>
                <w:color w:val="0B2545"/>
                <w:sz w:val="18"/>
              </w:rPr>
              <w:t>intl</w:t>
            </w:r>
          </w:p>
        </w:tc>
        <w:tc>
          <w:tcPr>
            <w:tcW w:type="dxa" w:w="5760"/>
            <w:tcMar>
              <w:top w:w="80" w:type="dxa"/>
              <w:start w:w="120" w:type="dxa"/>
              <w:bottom w:w="80" w:type="dxa"/>
              <w:end w:w="120" w:type="dxa"/>
            </w:tcMar>
            <w:vAlign w:val="center"/>
          </w:tcPr>
          <w:p>
            <w:pPr>
              <w:spacing w:before="0" w:after="0" w:line="259" w:lineRule="auto"/>
            </w:pPr>
            <w:r>
              <w:rPr>
                <w:rFonts w:ascii="Calibri" w:hAnsi="Calibri"/>
                <w:color w:val="0B2545"/>
                <w:sz w:val="18"/>
              </w:rPr>
              <w:t>Date/time formatting</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trPr>
        <w:tc>
          <w:tcPr>
            <w:tcW w:type="dxa" w:w="9360"/>
            <w:shd w:fill="F2F4F7"/>
            <w:tcMar>
              <w:top w:w="80" w:type="dxa"/>
              <w:start w:w="120" w:type="dxa"/>
              <w:bottom w:w="80" w:type="dxa"/>
              <w:end w:w="120" w:type="dxa"/>
            </w:tcMar>
            <w:vAlign w:val="center"/>
          </w:tcPr>
          <w:p>
            <w:pPr>
              <w:spacing w:before="0" w:after="0" w:line="300" w:lineRule="auto"/>
            </w:pPr>
            <w:r>
              <w:rPr>
                <w:rFonts w:ascii="Calibri" w:hAnsi="Calibri"/>
                <w:b/>
                <w:color w:val="0B2545"/>
                <w:sz w:val="21"/>
              </w:rPr>
              <w:t xml:space="preserve">Cleanup candidate: </w:t>
            </w:r>
            <w:r>
              <w:rPr>
                <w:rFonts w:ascii="Calibri" w:hAnsi="Calibri"/>
                <w:color w:val="0B2545"/>
                <w:sz w:val="21"/>
              </w:rPr>
              <w:t>ably_flutter, flutter_secure_storage, provider, flutter_svg, cached_network_image, and shimmer are declared but not materially used by the current source. They were retained to avoid an unrelated dependency refactor in the final database cleanup.</w:t>
            </w:r>
          </w:p>
        </w:tc>
      </w:tr>
    </w:tbl>
    <w:p>
      <w:pPr>
        <w:spacing w:after="20"/>
      </w:pPr>
    </w:p>
    <w:p>
      <w:pPr>
        <w:pStyle w:val="Heading1"/>
      </w:pPr>
      <w:r>
        <w:t>Backend API Catalog</w:t>
      </w:r>
    </w:p>
    <w:tbl>
      <w:tblPr>
        <w:tblStyle w:val="TableGrid"/>
        <w:tblW w:type="dxa" w:w="9360"/>
        <w:tblLayout w:type="fixed"/>
        <w:tblLook w:firstColumn="1" w:firstRow="1" w:lastColumn="0" w:lastRow="0" w:noHBand="0" w:noVBand="1" w:val="04A0"/>
        <w:tblInd w:w="120" w:type="dxa"/>
      </w:tblPr>
      <w:tblGrid>
        <w:gridCol w:w="900"/>
        <w:gridCol w:w="3600"/>
        <w:gridCol w:w="1500"/>
        <w:gridCol w:w="3360"/>
      </w:tblGrid>
      <w:tr>
        <w:trPr>
          <w:trHeight w:hRule="atLeast"/>
          <w:tblHeader w:val="true"/>
        </w:trPr>
        <w:tc>
          <w:tcPr>
            <w:tcW w:type="dxa" w:w="9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Method</w:t>
            </w:r>
          </w:p>
        </w:tc>
        <w:tc>
          <w:tcPr>
            <w:tcW w:type="dxa" w:w="36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Path</w:t>
            </w:r>
          </w:p>
        </w:tc>
        <w:tc>
          <w:tcPr>
            <w:tcW w:type="dxa" w:w="15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Access</w:t>
            </w:r>
          </w:p>
        </w:tc>
        <w:tc>
          <w:tcPr>
            <w:tcW w:type="dxa" w:w="33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Purpose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API status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/api/health</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Health and uptime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/api/auth/login</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Authenticate admin/driver and issue JWT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/api/auth/logout</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Authenticated</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End local authenticated session</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/api/auth/profile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Authenticated</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Return current user profile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/api/auth/setup-admin</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Create the first administrator when allowed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/api/auth/change-password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Authenticated</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Change password using current password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/api/auth/forgot-password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Create and email a five-minute reset code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/api/auth/reset-password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Verify reset code and store a new bcrypt hash</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routes or create a route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/api/routes/search</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Search active routes/stops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/api/routes/stops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active stops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/api/routes/favorites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Read or save local/public favourite route data</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/api/routes/favorites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Read or save local/public favourite route data</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DELETE</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/api/routes/favorites/:routeId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Soft-delete/deactivate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/api/routes/:routeId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routeRoutes.js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/api/routes/:routeId/eat/:stopId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Calculate stop estimated arrival time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Authenticated</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routes or create a route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DELETE</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/api/routes/:routeId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Authenticated</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Soft-delete/deactivate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/api/gps/active-buses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recently active buses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/api/gps/route/:routeId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Public</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active buses for route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/api/gps/update-location</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Publish driver/bus GPS observation</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/api/gps/start-duty</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GPS-compatible duty start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/api/gps/end-duty</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GPS-compatible duty completion</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/api/admin/dashboard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Administrator metrics and summary</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drivers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drivers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PUT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/api/admin/drivers/:driverId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Update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DELETE</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/api/admin/drivers/:driverId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Soft-delete/deactivate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/api/admin/drivers/:driverId/activate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Activate driver account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/api/admin/drivers/:driverId/deactivate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Activate driver account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/api/admin/buses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buses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/api/admin/buses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buses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PUT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/api/admin/buses/:busId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Update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DELETE</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/api/admin/buses/:busId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Soft-delete/deactivate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/api/admin/duties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duties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/api/admin/duties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or create duties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PUT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/api/admin/duties/:dutyId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Update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DELETE</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/api/admin/duties/:dutyId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Soft-delete/deactivate the identified record</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/api/duty/today</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Driver duties for today</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/api/duty/upcoming</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Driver's next eligible duty</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/api/duty/monthly</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Driver monthly schedule</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/api/duty/start</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Start assigned duty</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/api/duty/complete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Driver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Complete active duty</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/api/reports</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List generated reports</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POST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/api/reports/generate/:type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Generate selected report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/api/reports/generate-download/:type</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Generate and stream selected PDF report</w:t>
            </w:r>
          </w:p>
        </w:tc>
      </w:tr>
      <w:tr>
        <w:trPr>
          <w:trHeight w:hRule="atLeast"/>
        </w:trPr>
        <w:tc>
          <w:tcPr>
            <w:tcW w:type="dxa" w:w="900"/>
            <w:tcMar>
              <w:top w:w="80" w:type="dxa"/>
              <w:start w:w="120" w:type="dxa"/>
              <w:bottom w:w="80" w:type="dxa"/>
              <w:end w:w="120" w:type="dxa"/>
            </w:tcMar>
            <w:vAlign w:val="center"/>
          </w:tcPr>
          <w:p>
            <w:pPr>
              <w:spacing w:before="0" w:after="0" w:line="259" w:lineRule="auto"/>
            </w:pPr>
            <w:r>
              <w:rPr>
                <w:rFonts w:ascii="Calibri" w:hAnsi="Calibri"/>
                <w:color w:val="0B2545"/>
                <w:sz w:val="17"/>
              </w:rPr>
              <w:t>GET</w:t>
            </w:r>
          </w:p>
        </w:tc>
        <w:tc>
          <w:tcPr>
            <w:tcW w:type="dxa" w:w="3600"/>
            <w:tcMar>
              <w:top w:w="80" w:type="dxa"/>
              <w:start w:w="120" w:type="dxa"/>
              <w:bottom w:w="80" w:type="dxa"/>
              <w:end w:w="120" w:type="dxa"/>
            </w:tcMar>
            <w:vAlign w:val="center"/>
          </w:tcPr>
          <w:p>
            <w:pPr>
              <w:spacing w:before="0" w:after="0" w:line="259" w:lineRule="auto"/>
            </w:pPr>
            <w:r>
              <w:rPr>
                <w:rFonts w:ascii="Courier New" w:hAnsi="Courier New"/>
                <w:color w:val="0B2545"/>
                <w:sz w:val="16"/>
              </w:rPr>
              <w:t>/api/reports/download/:reportId</w:t>
            </w:r>
          </w:p>
        </w:tc>
        <w:tc>
          <w:tcPr>
            <w:tcW w:type="dxa" w:w="1500"/>
            <w:tcMar>
              <w:top w:w="80" w:type="dxa"/>
              <w:start w:w="120" w:type="dxa"/>
              <w:bottom w:w="80" w:type="dxa"/>
              <w:end w:w="120" w:type="dxa"/>
            </w:tcMar>
            <w:vAlign w:val="center"/>
          </w:tcPr>
          <w:p>
            <w:pPr>
              <w:spacing w:before="0" w:after="0" w:line="259" w:lineRule="auto"/>
            </w:pPr>
            <w:r>
              <w:rPr>
                <w:rFonts w:ascii="Calibri" w:hAnsi="Calibri"/>
                <w:color w:val="0B2545"/>
                <w:sz w:val="17"/>
              </w:rPr>
              <w:t>Admin JWT</w:t>
            </w:r>
          </w:p>
        </w:tc>
        <w:tc>
          <w:tcPr>
            <w:tcW w:type="dxa" w:w="3360"/>
            <w:tcMar>
              <w:top w:w="80" w:type="dxa"/>
              <w:start w:w="120" w:type="dxa"/>
              <w:bottom w:w="80" w:type="dxa"/>
              <w:end w:w="120" w:type="dxa"/>
            </w:tcMar>
            <w:vAlign w:val="center"/>
          </w:tcPr>
          <w:p>
            <w:pPr>
              <w:spacing w:before="0" w:after="0" w:line="259" w:lineRule="auto"/>
            </w:pPr>
            <w:r>
              <w:rPr>
                <w:rFonts w:ascii="Calibri" w:hAnsi="Calibri"/>
                <w:color w:val="0B2545"/>
                <w:sz w:val="17"/>
              </w:rPr>
              <w:t>Download stored report PDF</w:t>
            </w:r>
          </w:p>
        </w:tc>
      </w:tr>
    </w:tbl>
    <w:p>
      <w:pPr>
        <w:spacing w:after="40"/>
      </w:pPr>
    </w:p>
    <w:p>
      <w:pPr>
        <w:pStyle w:val="Heading1"/>
      </w:pPr>
      <w:r>
        <w:t>Database Design</w:t>
      </w:r>
    </w:p>
    <w:p>
      <w:pPr>
        <w:spacing w:before="0" w:after="120" w:line="300" w:lineRule="auto"/>
      </w:pPr>
      <w:r>
        <w:rPr>
          <w:rFonts w:ascii="Calibri" w:hAnsi="Calibri"/>
          <w:color w:val="0B2545"/>
          <w:sz w:val="22"/>
        </w:rPr>
        <w:t>The final database uses twelve tables, one dashboard view, four duty lifecycle triggers, and twenty stored procedures that are all referenced by the backend. Legacy routines and the unused active-buses view were removed so the schema matches the running application.</w:t>
      </w:r>
    </w:p>
    <w:tbl>
      <w:tblPr>
        <w:tblStyle w:val="TableGrid"/>
        <w:tblW w:type="dxa" w:w="9360"/>
        <w:tblLayout w:type="fixed"/>
        <w:tblLook w:firstColumn="1" w:firstRow="1" w:lastColumn="0" w:lastRow="0" w:noHBand="0" w:noVBand="1" w:val="04A0"/>
        <w:tblInd w:w="120" w:type="dxa"/>
      </w:tblPr>
      <w:tblGrid>
        <w:gridCol w:w="1800"/>
        <w:gridCol w:w="900"/>
        <w:gridCol w:w="700"/>
        <w:gridCol w:w="5960"/>
      </w:tblGrid>
      <w:tr>
        <w:trPr>
          <w:trHeight w:hRule="atLeast"/>
          <w:tblHeader w:val="true"/>
        </w:trPr>
        <w:tc>
          <w:tcPr>
            <w:tcW w:type="dxa" w:w="18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Table</w:t>
            </w:r>
          </w:p>
        </w:tc>
        <w:tc>
          <w:tcPr>
            <w:tcW w:type="dxa" w:w="9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Columns</w:t>
            </w:r>
          </w:p>
        </w:tc>
        <w:tc>
          <w:tcPr>
            <w:tcW w:type="dxa" w:w="7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FKs</w:t>
            </w:r>
          </w:p>
        </w:tc>
        <w:tc>
          <w:tcPr>
            <w:tcW w:type="dxa" w:w="59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Role</w:t>
            </w:r>
          </w:p>
        </w:tc>
      </w:tr>
    </w:tbl>
    <w:p>
      <w:pPr>
        <w:spacing w:after="40"/>
      </w:pPr>
    </w:p>
    <w:p>
      <w:pPr>
        <w:pStyle w:val="Heading2"/>
      </w:pPr>
      <w:r>
        <w:t>Stored Procedures Retained</w:t>
      </w:r>
    </w:p>
    <w:p>
      <w:pPr>
        <w:pStyle w:val="ListBullet"/>
      </w:pPr>
      <w:r>
        <w:rPr>
          <w:rFonts w:ascii="Calibri" w:hAnsi="Calibri"/>
          <w:color w:val="0B2545"/>
          <w:sz w:val="22"/>
        </w:rPr>
        <w:t>sp_get_user_for_login</w:t>
      </w:r>
    </w:p>
    <w:p>
      <w:pPr>
        <w:pStyle w:val="ListBullet"/>
      </w:pPr>
      <w:r>
        <w:rPr>
          <w:rFonts w:ascii="Calibri" w:hAnsi="Calibri"/>
          <w:color w:val="0B2545"/>
          <w:sz w:val="22"/>
        </w:rPr>
        <w:t>sp_record_login_failure</w:t>
      </w:r>
    </w:p>
    <w:p>
      <w:pPr>
        <w:pStyle w:val="ListBullet"/>
      </w:pPr>
      <w:r>
        <w:rPr>
          <w:rFonts w:ascii="Calibri" w:hAnsi="Calibri"/>
          <w:color w:val="0B2545"/>
          <w:sz w:val="22"/>
        </w:rPr>
        <w:t>sp_record_login_success</w:t>
      </w:r>
    </w:p>
    <w:p>
      <w:pPr>
        <w:pStyle w:val="ListBullet"/>
      </w:pPr>
      <w:r>
        <w:rPr>
          <w:rFonts w:ascii="Calibri" w:hAnsi="Calibri"/>
          <w:color w:val="0B2545"/>
          <w:sz w:val="22"/>
        </w:rPr>
        <w:t>sp_get_user_profile</w:t>
      </w:r>
    </w:p>
    <w:p>
      <w:pPr>
        <w:pStyle w:val="ListBullet"/>
      </w:pPr>
      <w:r>
        <w:rPr>
          <w:rFonts w:ascii="Calibri" w:hAnsi="Calibri"/>
          <w:color w:val="0B2545"/>
          <w:sz w:val="22"/>
        </w:rPr>
        <w:t>sp_change_password</w:t>
      </w:r>
    </w:p>
    <w:p>
      <w:pPr>
        <w:pStyle w:val="ListBullet"/>
      </w:pPr>
      <w:r>
        <w:rPr>
          <w:rFonts w:ascii="Calibri" w:hAnsi="Calibri"/>
          <w:color w:val="0B2545"/>
          <w:sz w:val="22"/>
        </w:rPr>
        <w:t>sp_save_reset_code</w:t>
      </w:r>
    </w:p>
    <w:p>
      <w:pPr>
        <w:pStyle w:val="ListBullet"/>
      </w:pPr>
      <w:r>
        <w:rPr>
          <w:rFonts w:ascii="Calibri" w:hAnsi="Calibri"/>
          <w:color w:val="0B2545"/>
          <w:sz w:val="22"/>
        </w:rPr>
        <w:t>sp_reset_password</w:t>
      </w:r>
    </w:p>
    <w:p>
      <w:pPr>
        <w:pStyle w:val="ListBullet"/>
      </w:pPr>
      <w:r>
        <w:rPr>
          <w:rFonts w:ascii="Calibri" w:hAnsi="Calibri"/>
          <w:color w:val="0B2545"/>
          <w:sz w:val="22"/>
        </w:rPr>
        <w:t>sp_get_routes</w:t>
      </w:r>
    </w:p>
    <w:p>
      <w:pPr>
        <w:pStyle w:val="ListBullet"/>
      </w:pPr>
      <w:r>
        <w:rPr>
          <w:rFonts w:ascii="Calibri" w:hAnsi="Calibri"/>
          <w:color w:val="0B2545"/>
          <w:sz w:val="22"/>
        </w:rPr>
        <w:t>sp_create_route</w:t>
      </w:r>
    </w:p>
    <w:p>
      <w:pPr>
        <w:pStyle w:val="ListBullet"/>
      </w:pPr>
      <w:r>
        <w:rPr>
          <w:rFonts w:ascii="Calibri" w:hAnsi="Calibri"/>
          <w:color w:val="0B2545"/>
          <w:sz w:val="22"/>
        </w:rPr>
        <w:t>sp_get_drivers</w:t>
      </w:r>
    </w:p>
    <w:p>
      <w:pPr>
        <w:pStyle w:val="ListBullet"/>
      </w:pPr>
      <w:r>
        <w:rPr>
          <w:rFonts w:ascii="Calibri" w:hAnsi="Calibri"/>
          <w:color w:val="0B2545"/>
          <w:sz w:val="22"/>
        </w:rPr>
        <w:t>sp_update_driver</w:t>
      </w:r>
    </w:p>
    <w:p>
      <w:pPr>
        <w:pStyle w:val="ListBullet"/>
      </w:pPr>
      <w:r>
        <w:rPr>
          <w:rFonts w:ascii="Calibri" w:hAnsi="Calibri"/>
          <w:color w:val="0B2545"/>
          <w:sz w:val="22"/>
        </w:rPr>
        <w:t>sp_set_driver_account_status</w:t>
      </w:r>
    </w:p>
    <w:p>
      <w:pPr>
        <w:pStyle w:val="ListBullet"/>
      </w:pPr>
      <w:r>
        <w:rPr>
          <w:rFonts w:ascii="Calibri" w:hAnsi="Calibri"/>
          <w:color w:val="0B2545"/>
          <w:sz w:val="22"/>
        </w:rPr>
        <w:t>sp_create_duty</w:t>
      </w:r>
    </w:p>
    <w:p>
      <w:pPr>
        <w:pStyle w:val="ListBullet"/>
      </w:pPr>
      <w:r>
        <w:rPr>
          <w:rFonts w:ascii="Calibri" w:hAnsi="Calibri"/>
          <w:color w:val="0B2545"/>
          <w:sz w:val="22"/>
        </w:rPr>
        <w:t>sp_get_admin_duties</w:t>
      </w:r>
    </w:p>
    <w:p>
      <w:pPr>
        <w:pStyle w:val="ListBullet"/>
      </w:pPr>
      <w:r>
        <w:rPr>
          <w:rFonts w:ascii="Calibri" w:hAnsi="Calibri"/>
          <w:color w:val="0B2545"/>
          <w:sz w:val="22"/>
        </w:rPr>
        <w:t>sp_get_driver_monthly_duties</w:t>
      </w:r>
    </w:p>
    <w:p>
      <w:pPr>
        <w:pStyle w:val="ListBullet"/>
      </w:pPr>
      <w:r>
        <w:rPr>
          <w:rFonts w:ascii="Calibri" w:hAnsi="Calibri"/>
          <w:color w:val="0B2545"/>
          <w:sz w:val="22"/>
        </w:rPr>
        <w:t>sp_start_duty</w:t>
      </w:r>
    </w:p>
    <w:p>
      <w:pPr>
        <w:pStyle w:val="ListBullet"/>
      </w:pPr>
      <w:r>
        <w:rPr>
          <w:rFonts w:ascii="Calibri" w:hAnsi="Calibri"/>
          <w:color w:val="0B2545"/>
          <w:sz w:val="22"/>
        </w:rPr>
        <w:t>sp_complete_duty</w:t>
      </w:r>
    </w:p>
    <w:p>
      <w:pPr>
        <w:pStyle w:val="ListBullet"/>
      </w:pPr>
      <w:r>
        <w:rPr>
          <w:rFonts w:ascii="Calibri" w:hAnsi="Calibri"/>
          <w:color w:val="0B2545"/>
          <w:sz w:val="22"/>
        </w:rPr>
        <w:t>sp_update_bus_location</w:t>
      </w:r>
    </w:p>
    <w:p>
      <w:pPr>
        <w:pStyle w:val="ListBullet"/>
      </w:pPr>
      <w:r>
        <w:rPr>
          <w:rFonts w:ascii="Calibri" w:hAnsi="Calibri"/>
          <w:color w:val="0B2545"/>
          <w:sz w:val="22"/>
        </w:rPr>
        <w:t>sp_get_reports</w:t>
      </w:r>
    </w:p>
    <w:p>
      <w:pPr>
        <w:pStyle w:val="ListBullet"/>
      </w:pPr>
      <w:r>
        <w:rPr>
          <w:rFonts w:ascii="Calibri" w:hAnsi="Calibri"/>
          <w:color w:val="0B2545"/>
          <w:sz w:val="22"/>
        </w:rPr>
        <w:t>sp_create_report</w:t>
      </w:r>
    </w:p>
    <w:p>
      <w:pPr>
        <w:pStyle w:val="Heading2"/>
      </w:pPr>
      <w:r>
        <w:t>Duty Lifecycle Rules</w:t>
      </w:r>
    </w:p>
    <w:p>
      <w:pPr>
        <w:pStyle w:val="ListBullet"/>
      </w:pPr>
      <w:r>
        <w:rPr>
          <w:rFonts w:ascii="Calibri" w:hAnsi="Calibri"/>
          <w:color w:val="0B2545"/>
          <w:sz w:val="22"/>
        </w:rPr>
        <w:t>Insertion validates related driver, bus, schedule, status, and assignment consistency.</w:t>
      </w:r>
    </w:p>
    <w:p>
      <w:pPr>
        <w:pStyle w:val="ListBullet"/>
      </w:pPr>
      <w:r>
        <w:rPr>
          <w:rFonts w:ascii="Calibri" w:hAnsi="Calibri"/>
          <w:color w:val="0B2545"/>
          <w:sz w:val="22"/>
        </w:rPr>
        <w:t>Starting a duty records actual_start_time and switches the assignment to In-Progress.</w:t>
      </w:r>
    </w:p>
    <w:p>
      <w:pPr>
        <w:pStyle w:val="ListBullet"/>
      </w:pPr>
      <w:r>
        <w:rPr>
          <w:rFonts w:ascii="Calibri" w:hAnsi="Calibri"/>
          <w:color w:val="0B2545"/>
          <w:sz w:val="22"/>
        </w:rPr>
        <w:t>Completing a duty records actual_end_time and switches the assignment to Completed.</w:t>
      </w:r>
    </w:p>
    <w:p>
      <w:pPr>
        <w:pStyle w:val="ListBullet"/>
      </w:pPr>
      <w:r>
        <w:rPr>
          <w:rFonts w:ascii="Calibri" w:hAnsi="Calibri"/>
          <w:color w:val="0B2545"/>
          <w:sz w:val="22"/>
        </w:rPr>
        <w:t>Unstarted duties more than 25 minutes past their start time are maintained as Not Completed by backend maintenance logic.</w:t>
      </w:r>
    </w:p>
    <w:p>
      <w:pPr>
        <w:pStyle w:val="ListBullet"/>
      </w:pPr>
      <w:r>
        <w:rPr>
          <w:rFonts w:ascii="Calibri" w:hAnsi="Calibri"/>
          <w:color w:val="0B2545"/>
          <w:sz w:val="22"/>
        </w:rPr>
        <w:t>Audit triggers record duty creation and status changes without deleting historical data.</w:t>
      </w:r>
    </w:p>
    <w:p>
      <w:pPr>
        <w:pStyle w:val="Heading1"/>
      </w:pPr>
      <w:r>
        <w:t>Build, Run, and Deployment</w:t>
      </w:r>
    </w:p>
    <w:p>
      <w:pPr>
        <w:pStyle w:val="Heading2"/>
      </w:pPr>
      <w:r>
        <w:t>Local Backend</w:t>
      </w:r>
    </w:p>
    <w:p>
      <w:pPr>
        <w:pStyle w:val="ListNumber"/>
      </w:pPr>
      <w:r>
        <w:rPr>
          <w:rFonts w:ascii="Calibri" w:hAnsi="Calibri"/>
          <w:color w:val="0B2545"/>
          <w:sz w:val="22"/>
        </w:rPr>
        <w:t>Copy backend/.env.example to backend/.env and fill the RDS/local MySQL, JWT, and email values.</w:t>
      </w:r>
    </w:p>
    <w:p>
      <w:pPr>
        <w:pStyle w:val="ListNumber"/>
      </w:pPr>
      <w:r>
        <w:rPr>
          <w:rFonts w:ascii="Calibri" w:hAnsi="Calibri"/>
          <w:color w:val="0B2545"/>
          <w:sz w:val="22"/>
        </w:rPr>
        <w:t>Run npm install in backend.</w:t>
      </w:r>
    </w:p>
    <w:p>
      <w:pPr>
        <w:pStyle w:val="ListNumber"/>
      </w:pPr>
      <w:r>
        <w:rPr>
          <w:rFonts w:ascii="Calibri" w:hAnsi="Calibri"/>
          <w:color w:val="0B2545"/>
          <w:sz w:val="22"/>
        </w:rPr>
        <w:t>Run npm run dev for development or npm start for deployment. The prestart script applies compatibility migrations and imports the schema only when required.</w:t>
      </w:r>
    </w:p>
    <w:p>
      <w:pPr>
        <w:pStyle w:val="ListNumber"/>
      </w:pPr>
      <w:r>
        <w:rPr>
          <w:rFonts w:ascii="Calibri" w:hAnsi="Calibri"/>
          <w:color w:val="0B2545"/>
          <w:sz w:val="22"/>
        </w:rPr>
        <w:t>Check GET /api/health before connecting the phone application.</w:t>
      </w:r>
    </w:p>
    <w:p>
      <w:pPr>
        <w:pStyle w:val="Heading2"/>
      </w:pPr>
      <w:r>
        <w:t>Flutter Android</w:t>
      </w:r>
    </w:p>
    <w:p>
      <w:pPr>
        <w:pStyle w:val="ListNumber"/>
      </w:pPr>
      <w:r>
        <w:rPr>
          <w:rFonts w:ascii="Calibri" w:hAnsi="Calibri"/>
          <w:color w:val="0B2545"/>
          <w:sz w:val="22"/>
        </w:rPr>
        <w:t>Connect an Android phone with USB debugging and authorize the computer.</w:t>
      </w:r>
    </w:p>
    <w:p>
      <w:pPr>
        <w:pStyle w:val="ListNumber"/>
      </w:pPr>
      <w:r>
        <w:rPr>
          <w:rFonts w:ascii="Calibri" w:hAnsi="Calibri"/>
          <w:color w:val="0B2545"/>
          <w:sz w:val="22"/>
        </w:rPr>
        <w:t>From mobile, run flutter devices to confirm the phone is detected.</w:t>
      </w:r>
    </w:p>
    <w:p>
      <w:pPr>
        <w:pStyle w:val="ListNumber"/>
      </w:pPr>
      <w:r>
        <w:rPr>
          <w:rFonts w:ascii="Calibri" w:hAnsi="Calibri"/>
          <w:color w:val="0B2545"/>
          <w:sz w:val="22"/>
        </w:rPr>
        <w:t>Run flutter run for the first install and press r for hot reload after source edits.</w:t>
      </w:r>
    </w:p>
    <w:p>
      <w:pPr>
        <w:pStyle w:val="ListNumber"/>
      </w:pPr>
      <w:r>
        <w:rPr>
          <w:rFonts w:ascii="Calibri" w:hAnsi="Calibri"/>
          <w:color w:val="0B2545"/>
          <w:sz w:val="22"/>
        </w:rPr>
        <w:t>For a standalone debug APK, run gradlew assembleDebug from mobile/android with the Android Studio JBR configured as JAVA_HOME.</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trPr>
        <w:tc>
          <w:tcPr>
            <w:tcW w:type="dxa" w:w="9360"/>
            <w:shd w:fill="EAF7EF"/>
            <w:tcMar>
              <w:top w:w="80" w:type="dxa"/>
              <w:start w:w="120" w:type="dxa"/>
              <w:bottom w:w="80" w:type="dxa"/>
              <w:end w:w="120" w:type="dxa"/>
            </w:tcMar>
            <w:vAlign w:val="center"/>
          </w:tcPr>
          <w:p>
            <w:pPr>
              <w:spacing w:before="0" w:after="0" w:line="300" w:lineRule="auto"/>
            </w:pPr>
            <w:r>
              <w:rPr>
                <w:rFonts w:ascii="Calibri" w:hAnsi="Calibri"/>
                <w:b/>
                <w:color w:val="0B2545"/>
                <w:sz w:val="21"/>
              </w:rPr>
              <w:t xml:space="preserve">Verified build: </w:t>
            </w:r>
            <w:r>
              <w:rPr>
                <w:rFonts w:ascii="Calibri" w:hAnsi="Calibri"/>
                <w:color w:val="0B2545"/>
                <w:sz w:val="21"/>
              </w:rPr>
              <w:t>The final Android Gradle assembleDebug completed successfully on 14 June 2026. The generated APK is mobile/build/app/outputs/flutter-apk/app-debug.apk.</w:t>
            </w:r>
          </w:p>
        </w:tc>
      </w:tr>
    </w:tbl>
    <w:p>
      <w:pPr>
        <w:spacing w:after="20"/>
      </w:pPr>
    </w:p>
    <w:p>
      <w:pPr>
        <w:pStyle w:val="Heading2"/>
      </w:pPr>
      <w:r>
        <w:t>AWS Deployment</w:t>
      </w:r>
    </w:p>
    <w:p>
      <w:pPr>
        <w:pStyle w:val="ListNumber"/>
      </w:pPr>
      <w:r>
        <w:rPr>
          <w:rFonts w:ascii="Calibri" w:hAnsi="Calibri"/>
          <w:color w:val="0B2545"/>
          <w:sz w:val="22"/>
        </w:rPr>
        <w:t>Amazon RDS MySQL stores the schema in the same AWS region/VPC as the backend.</w:t>
      </w:r>
    </w:p>
    <w:p>
      <w:pPr>
        <w:pStyle w:val="ListNumber"/>
      </w:pPr>
      <w:r>
        <w:rPr>
          <w:rFonts w:ascii="Calibri" w:hAnsi="Calibri"/>
          <w:color w:val="0B2545"/>
          <w:sz w:val="22"/>
        </w:rPr>
        <w:t>Elastic Beanstalk runs the Node.js 22 application and receives environment variables through the environment configuration.</w:t>
      </w:r>
    </w:p>
    <w:p>
      <w:pPr>
        <w:pStyle w:val="ListNumber"/>
      </w:pPr>
      <w:r>
        <w:rPr>
          <w:rFonts w:ascii="Calibri" w:hAnsi="Calibri"/>
          <w:color w:val="0B2545"/>
          <w:sz w:val="22"/>
        </w:rPr>
        <w:t>The RDS security group should allow MySQL 3306 from the Elastic Beanstalk instance security group, not from the whole internet.</w:t>
      </w:r>
    </w:p>
    <w:p>
      <w:pPr>
        <w:pStyle w:val="ListNumber"/>
      </w:pPr>
      <w:r>
        <w:rPr>
          <w:rFonts w:ascii="Calibri" w:hAnsi="Calibri"/>
          <w:color w:val="0B2545"/>
          <w:sz w:val="22"/>
        </w:rPr>
        <w:t>AWS SES in ap-south-1 sends reset codes using the verified sender identity. Sandbox accounts can send only to verified recipients.</w:t>
      </w:r>
    </w:p>
    <w:p>
      <w:pPr>
        <w:pStyle w:val="ListNumber"/>
      </w:pPr>
      <w:r>
        <w:rPr>
          <w:rFonts w:ascii="Calibri" w:hAnsi="Calibri"/>
          <w:color w:val="0B2545"/>
          <w:sz w:val="22"/>
        </w:rPr>
        <w:t>GitHub deployment can use OIDC trust and the least-privilege policies under aws/; this repository currently contains no active root workflow file.</w:t>
      </w:r>
    </w:p>
    <w:p>
      <w:pPr>
        <w:pStyle w:val="Heading2"/>
      </w:pPr>
      <w:r>
        <w:t>Database Import Behavior</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trPr>
        <w:tc>
          <w:tcPr>
            <w:tcW w:type="dxa" w:w="9360"/>
            <w:shd w:fill="FDECEC"/>
            <w:tcMar>
              <w:top w:w="80" w:type="dxa"/>
              <w:start w:w="120" w:type="dxa"/>
              <w:bottom w:w="80" w:type="dxa"/>
              <w:end w:w="120" w:type="dxa"/>
            </w:tcMar>
            <w:vAlign w:val="center"/>
          </w:tcPr>
          <w:p>
            <w:pPr>
              <w:spacing w:before="0" w:after="0" w:line="300" w:lineRule="auto"/>
            </w:pPr>
            <w:r>
              <w:rPr>
                <w:rFonts w:ascii="Calibri" w:hAnsi="Calibri"/>
                <w:b/>
                <w:color w:val="9B1C1C"/>
                <w:sz w:val="21"/>
              </w:rPr>
              <w:t xml:space="preserve">Caution: </w:t>
            </w:r>
            <w:r>
              <w:rPr>
                <w:rFonts w:ascii="Calibri" w:hAnsi="Calibri"/>
                <w:color w:val="9B1C1C"/>
                <w:sz w:val="21"/>
              </w:rPr>
              <w:t>dbDDL.sql starts with DROP DATABASE IF EXISTS. FORCE_DB_IMPORT must remain false during normal application restarts. Enable it only for an intentional full rebuild, because it removes all live data before recreating the schema.</w:t>
            </w:r>
          </w:p>
        </w:tc>
      </w:tr>
    </w:tbl>
    <w:p>
      <w:pPr>
        <w:spacing w:after="20"/>
      </w:pPr>
    </w:p>
    <w:p>
      <w:pPr>
        <w:spacing w:before="0" w:after="120" w:line="300" w:lineRule="auto"/>
      </w:pPr>
      <w:r>
        <w:rPr>
          <w:rFonts w:ascii="Calibri" w:hAnsi="Calibri"/>
          <w:color w:val="0B2545"/>
          <w:sz w:val="22"/>
        </w:rPr>
        <w:t>dbDML.sql is safe to rerun because the first administrator is inserted with ON DUPLICATE KEY UPDATE and the linked admins row is also idempotent. Change the default admin password immediately after first login.</w:t>
      </w:r>
    </w:p>
    <w:p>
      <w:pPr>
        <w:pStyle w:val="Heading1"/>
      </w:pPr>
      <w:r>
        <w:t>Security and Password Management</w:t>
      </w:r>
    </w:p>
    <w:p>
      <w:pPr>
        <w:pStyle w:val="ListBullet"/>
      </w:pPr>
      <w:r>
        <w:rPr>
          <w:rFonts w:ascii="Calibri" w:hAnsi="Calibri"/>
          <w:color w:val="0B2545"/>
          <w:sz w:val="22"/>
        </w:rPr>
        <w:t>Passwords are never stored as plain text in MySQL; bcrypt hashes are compared during login.</w:t>
      </w:r>
    </w:p>
    <w:p>
      <w:pPr>
        <w:pStyle w:val="ListBullet"/>
      </w:pPr>
      <w:r>
        <w:rPr>
          <w:rFonts w:ascii="Calibri" w:hAnsi="Calibri"/>
          <w:color w:val="0B2545"/>
          <w:sz w:val="22"/>
        </w:rPr>
        <w:t>JWTs carry authenticated identity and role. JWT_EXPIRE defaults to seven days, after which the user must log in again.</w:t>
      </w:r>
    </w:p>
    <w:p>
      <w:pPr>
        <w:pStyle w:val="ListBullet"/>
      </w:pPr>
      <w:r>
        <w:rPr>
          <w:rFonts w:ascii="Calibri" w:hAnsi="Calibri"/>
          <w:color w:val="0B2545"/>
          <w:sz w:val="22"/>
        </w:rPr>
        <w:t>Administrator-only and driver-only middleware protects role-specific endpoints.</w:t>
      </w:r>
    </w:p>
    <w:p>
      <w:pPr>
        <w:pStyle w:val="ListBullet"/>
      </w:pPr>
      <w:r>
        <w:rPr>
          <w:rFonts w:ascii="Calibri" w:hAnsi="Calibri"/>
          <w:color w:val="0B2545"/>
          <w:sz w:val="22"/>
        </w:rPr>
        <w:t>Forgot-password requests accept only an email that exists in users. A random code is hashed/stored, emailed, and expires after five minutes.</w:t>
      </w:r>
    </w:p>
    <w:p>
      <w:pPr>
        <w:pStyle w:val="ListBullet"/>
      </w:pPr>
      <w:r>
        <w:rPr>
          <w:rFonts w:ascii="Calibri" w:hAnsi="Calibri"/>
          <w:color w:val="0B2545"/>
          <w:sz w:val="22"/>
        </w:rPr>
        <w:t>Logged-in password changes require the current password before a new bcrypt hash is stored.</w:t>
      </w:r>
    </w:p>
    <w:p>
      <w:pPr>
        <w:pStyle w:val="ListBullet"/>
      </w:pPr>
      <w:r>
        <w:rPr>
          <w:rFonts w:ascii="Calibri" w:hAnsi="Calibri"/>
          <w:color w:val="0B2545"/>
          <w:sz w:val="22"/>
        </w:rPr>
        <w:t>Secrets belong in Elastic Beanstalk environment properties or a local ignored .env file, never in Git.</w:t>
      </w:r>
    </w:p>
    <w:p>
      <w:pPr>
        <w:pStyle w:val="Heading1"/>
      </w:pPr>
      <w:r>
        <w:t>Known Limitations and Production Recommendations</w:t>
      </w:r>
    </w:p>
    <w:tbl>
      <w:tblPr>
        <w:tblStyle w:val="TableGrid"/>
        <w:tblW w:type="dxa" w:w="9360"/>
        <w:tblLayout w:type="fixed"/>
        <w:tblLook w:firstColumn="1" w:firstRow="1" w:lastColumn="0" w:lastRow="0" w:noHBand="0" w:noVBand="1" w:val="04A0"/>
        <w:tblInd w:w="120" w:type="dxa"/>
      </w:tblPr>
      <w:tblGrid>
        <w:gridCol w:w="2300"/>
        <w:gridCol w:w="7060"/>
      </w:tblGrid>
      <w:tr>
        <w:trPr>
          <w:trHeight w:hRule="atLeast"/>
          <w:tblHeader w:val="true"/>
        </w:trPr>
        <w:tc>
          <w:tcPr>
            <w:tcW w:type="dxa" w:w="23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Area</w:t>
            </w:r>
          </w:p>
        </w:tc>
        <w:tc>
          <w:tcPr>
            <w:tcW w:type="dxa" w:w="70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Limitation / recommendation</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HTTP API URL</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The mobile default points to an HTTP Elastic Beanstalk endpoint and Android permits cleartext traffic. Configure HTTPS with an ACM certificate and update the mobile base URL for production.</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Public map services</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OpenStreetMap tiles and the public OSRM router have usage policies and no application-specific SLA. A production fleet should use a compliant hosted tile/routing service or self-hosted infrastructure.</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Report storage</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Generated PDFs are stored on the Elastic Beanstalk instance filesystem. Instance replacement can remove them; use Amazon S3 for durable production reports.</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Email sandbox</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SES sandbox mode requires every recipient to be verified. Request production access before onboarding arbitrary real users.</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Background location</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Continuous GPS behavior varies by Android version and manufacturer power controls. Test background/foreground-service behavior on the deployment phone models.</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Passenger favourites</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Favourites are device-local because the system has no passenger account/table; they do not synchronize between devices.</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Automated testing</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The repository has a small Flutter smoke test and no comprehensive backend integration test suite. Add API/database and duty lifecycle tests before high-scale production use.</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Static analysis during finalization</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The active flutter run hot-reload process held Flutter's tool lock. It was preserved, so flutter analyze/test could not be rerun concurrently; the full Android Gradle compile completed successfully.</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Local SQL execution</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The local machine did not have the MySQL CLI installed. SQL was structurally validated, procedure usage was reconciled with backend calls, and the seed bcrypt hash was verified, but the final scripts were not executed against a disposable local MySQL instance.</w:t>
            </w:r>
          </w:p>
        </w:tc>
      </w:tr>
      <w:tr>
        <w:trPr>
          <w:trHeight w:hRule="atLeast"/>
        </w:trPr>
        <w:tc>
          <w:tcPr>
            <w:tcW w:type="dxa" w:w="2300"/>
            <w:tcMar>
              <w:top w:w="80" w:type="dxa"/>
              <w:start w:w="120" w:type="dxa"/>
              <w:bottom w:w="80" w:type="dxa"/>
              <w:end w:w="120" w:type="dxa"/>
            </w:tcMar>
            <w:vAlign w:val="center"/>
          </w:tcPr>
          <w:p>
            <w:pPr>
              <w:spacing w:before="0" w:after="0" w:line="259" w:lineRule="auto"/>
            </w:pPr>
            <w:r>
              <w:rPr>
                <w:rFonts w:ascii="Calibri" w:hAnsi="Calibri"/>
                <w:color w:val="0B2545"/>
                <w:sz w:val="18"/>
              </w:rPr>
              <w:t>Route request limits</w:t>
            </w:r>
          </w:p>
        </w:tc>
        <w:tc>
          <w:tcPr>
            <w:tcW w:type="dxa" w:w="7060"/>
            <w:tcMar>
              <w:top w:w="80" w:type="dxa"/>
              <w:start w:w="120" w:type="dxa"/>
              <w:bottom w:w="80" w:type="dxa"/>
              <w:end w:w="120" w:type="dxa"/>
            </w:tcMar>
            <w:vAlign w:val="center"/>
          </w:tcPr>
          <w:p>
            <w:pPr>
              <w:spacing w:before="0" w:after="0" w:line="259" w:lineRule="auto"/>
            </w:pPr>
            <w:r>
              <w:rPr>
                <w:rFonts w:ascii="Calibri" w:hAnsi="Calibri"/>
                <w:color w:val="0B2545"/>
                <w:sz w:val="18"/>
              </w:rPr>
              <w:t>The live map intentionally limits visible route requests and sampled road points to keep rendering responsive and avoid overwhelming public routing services.</w:t>
            </w:r>
          </w:p>
        </w:tc>
      </w:tr>
    </w:tbl>
    <w:p>
      <w:pPr>
        <w:spacing w:after="40"/>
      </w:pPr>
    </w:p>
    <w:p>
      <w:pPr>
        <w:pStyle w:val="Heading1"/>
      </w:pPr>
      <w:r>
        <w:t>Final Verification</w:t>
      </w:r>
    </w:p>
    <w:tbl>
      <w:tblPr>
        <w:tblStyle w:val="TableGrid"/>
        <w:tblW w:type="dxa" w:w="9360"/>
        <w:tblLayout w:type="fixed"/>
        <w:tblLook w:firstColumn="1" w:firstRow="1" w:lastColumn="0" w:lastRow="0" w:noHBand="0" w:noVBand="1" w:val="04A0"/>
        <w:tblInd w:w="120" w:type="dxa"/>
      </w:tblPr>
      <w:tblGrid>
        <w:gridCol w:w="2200"/>
        <w:gridCol w:w="1200"/>
        <w:gridCol w:w="5960"/>
      </w:tblGrid>
      <w:tr>
        <w:trPr>
          <w:trHeight w:hRule="atLeast"/>
          <w:tblHeader w:val="true"/>
        </w:trPr>
        <w:tc>
          <w:tcPr>
            <w:tcW w:type="dxa" w:w="2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Check</w:t>
            </w:r>
          </w:p>
        </w:tc>
        <w:tc>
          <w:tcPr>
            <w:tcW w:type="dxa" w:w="1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Result</w:t>
            </w:r>
          </w:p>
        </w:tc>
        <w:tc>
          <w:tcPr>
            <w:tcW w:type="dxa" w:w="59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Evidence</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Android build</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Gradle assembleDebug completed successfully; 263 tasks, no compilation failure.</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Backend JavaScript syntax</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Controllers and database scripts passed Node syntax checks.</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Procedure consistency</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Backend-called procedures and DDL procedures match exactly: no missing and no unused procedure.</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DDL structural split</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40 non-empty statements: schema setup, 12 tables, 1 view, 4 triggers, and 20 procedures.</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DML structural split</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Three statements: USE, idempotent user seed, and idempotent admin subtype seed.</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Admin password hash</w:t>
            </w:r>
          </w:p>
        </w:tc>
        <w:tc>
          <w:tcPr>
            <w:tcW w:type="dxa" w:w="1200"/>
            <w:tcMar>
              <w:top w:w="80" w:type="dxa"/>
              <w:start w:w="120" w:type="dxa"/>
              <w:bottom w:w="80" w:type="dxa"/>
              <w:end w:w="120" w:type="dxa"/>
            </w:tcMar>
            <w:vAlign w:val="center"/>
            <w:shd w:fill="EAF7EF"/>
          </w:tcPr>
          <w:p>
            <w:pPr>
              <w:spacing w:before="0" w:after="0" w:line="259" w:lineRule="auto"/>
            </w:pPr>
            <w:r>
              <w:rPr>
                <w:rFonts w:ascii="Calibri" w:hAnsi="Calibri"/>
                <w:color w:val="0B2545"/>
                <w:sz w:val="18"/>
              </w:rPr>
              <w:t>PASS</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The stored bcrypt hash validates plaintext admin123.</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Local MySQL execution</w:t>
            </w:r>
          </w:p>
        </w:tc>
        <w:tc>
          <w:tcPr>
            <w:tcW w:type="dxa" w:w="1200"/>
            <w:tcMar>
              <w:top w:w="80" w:type="dxa"/>
              <w:start w:w="120" w:type="dxa"/>
              <w:bottom w:w="80" w:type="dxa"/>
              <w:end w:w="120" w:type="dxa"/>
            </w:tcMar>
            <w:vAlign w:val="center"/>
            <w:shd w:fill="FFF4D6"/>
          </w:tcPr>
          <w:p>
            <w:pPr>
              <w:spacing w:before="0" w:after="0" w:line="259" w:lineRule="auto"/>
            </w:pPr>
            <w:r>
              <w:rPr>
                <w:rFonts w:ascii="Calibri" w:hAnsi="Calibri"/>
                <w:color w:val="0B2545"/>
                <w:sz w:val="18"/>
              </w:rPr>
              <w:t>NOT RUN</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MySQL client/server was unavailable on the workstation.</w:t>
            </w:r>
          </w:p>
        </w:tc>
      </w:tr>
      <w:tr>
        <w:trPr>
          <w:trHeight w:hRule="atLeast"/>
        </w:trPr>
        <w:tc>
          <w:tcPr>
            <w:tcW w:type="dxa" w:w="2200"/>
            <w:tcMar>
              <w:top w:w="80" w:type="dxa"/>
              <w:start w:w="120" w:type="dxa"/>
              <w:bottom w:w="80" w:type="dxa"/>
              <w:end w:w="120" w:type="dxa"/>
            </w:tcMar>
            <w:vAlign w:val="center"/>
          </w:tcPr>
          <w:p>
            <w:pPr>
              <w:spacing w:before="0" w:after="0" w:line="259" w:lineRule="auto"/>
            </w:pPr>
            <w:r>
              <w:rPr>
                <w:rFonts w:ascii="Calibri" w:hAnsi="Calibri"/>
                <w:color w:val="0B2545"/>
                <w:sz w:val="18"/>
              </w:rPr>
              <w:t>Flutter analyze/test</w:t>
            </w:r>
          </w:p>
        </w:tc>
        <w:tc>
          <w:tcPr>
            <w:tcW w:type="dxa" w:w="1200"/>
            <w:tcMar>
              <w:top w:w="80" w:type="dxa"/>
              <w:start w:w="120" w:type="dxa"/>
              <w:bottom w:w="80" w:type="dxa"/>
              <w:end w:w="120" w:type="dxa"/>
            </w:tcMar>
            <w:vAlign w:val="center"/>
            <w:shd w:fill="FFF4D6"/>
          </w:tcPr>
          <w:p>
            <w:pPr>
              <w:spacing w:before="0" w:after="0" w:line="259" w:lineRule="auto"/>
            </w:pPr>
            <w:r>
              <w:rPr>
                <w:rFonts w:ascii="Calibri" w:hAnsi="Calibri"/>
                <w:color w:val="0B2545"/>
                <w:sz w:val="18"/>
              </w:rPr>
              <w:t>BLOCKED</w:t>
            </w:r>
          </w:p>
        </w:tc>
        <w:tc>
          <w:tcPr>
            <w:tcW w:type="dxa" w:w="5960"/>
            <w:tcMar>
              <w:top w:w="80" w:type="dxa"/>
              <w:start w:w="120" w:type="dxa"/>
              <w:bottom w:w="80" w:type="dxa"/>
              <w:end w:w="120" w:type="dxa"/>
            </w:tcMar>
            <w:vAlign w:val="center"/>
          </w:tcPr>
          <w:p>
            <w:pPr>
              <w:spacing w:before="0" w:after="0" w:line="259" w:lineRule="auto"/>
            </w:pPr>
            <w:r>
              <w:rPr>
                <w:rFonts w:ascii="Calibri" w:hAnsi="Calibri"/>
                <w:color w:val="0B2545"/>
                <w:sz w:val="18"/>
              </w:rPr>
              <w:t>Preserved active hot-reload process held Flutter tool lock; Android compilation still passed.</w:t>
            </w:r>
          </w:p>
        </w:tc>
      </w:tr>
    </w:tbl>
    <w:p>
      <w:pPr>
        <w:spacing w:after="40"/>
      </w:pPr>
    </w:p>
    <w:p>
      <w:r>
        <w:br w:type="page"/>
      </w:r>
    </w:p>
    <w:p>
      <w:pPr>
        <w:pStyle w:val="Heading1"/>
      </w:pPr>
      <w:r>
        <w:t>Appendix A: Complete Repository File Inventory</w:t>
      </w:r>
    </w:p>
    <w:p>
      <w:pPr>
        <w:spacing w:before="0" w:after="120" w:line="300" w:lineRule="auto"/>
      </w:pPr>
      <w:r>
        <w:rPr>
          <w:rFonts w:ascii="Calibri" w:hAnsi="Calibri"/>
          <w:color w:val="0B2545"/>
          <w:sz w:val="22"/>
        </w:rPr>
        <w:t>This appendix lists all 231 retained project files, excluding generated build output, dependency caches, .git internals, and this report's own build helper/output. Platform scaffold files are retained because Flutter uses them when building for their respective targets.</w:t>
      </w:r>
    </w:p>
    <w:tbl>
      <w:tblPr>
        <w:tblStyle w:val="TableGrid"/>
        <w:tblW w:type="dxa" w:w="9360"/>
        <w:tblLayout w:type="fixed"/>
        <w:tblLook w:firstColumn="1" w:firstRow="1" w:lastColumn="0" w:lastRow="0" w:noHBand="0" w:noVBand="1" w:val="04A0"/>
        <w:tblInd w:w="120" w:type="dxa"/>
      </w:tblPr>
      <w:tblGrid>
        <w:gridCol w:w="1100"/>
        <w:gridCol w:w="3900"/>
        <w:gridCol w:w="4360"/>
      </w:tblGrid>
      <w:tr>
        <w:trPr>
          <w:trHeight w:hRule="atLeast"/>
          <w:tblHeader w:val="true"/>
        </w:trPr>
        <w:tc>
          <w:tcPr>
            <w:tcW w:type="dxa" w:w="11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Area</w:t>
            </w:r>
          </w:p>
        </w:tc>
        <w:tc>
          <w:tcPr>
            <w:tcW w:type="dxa" w:w="39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Path</w:t>
            </w:r>
          </w:p>
        </w:tc>
        <w:tc>
          <w:tcPr>
            <w:tcW w:type="dxa" w:w="43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Purpose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.gitignore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aws</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aws/ec2-trust.json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AWS IAM trust or permissions policy used by deployment infrastructure.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aws</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aws/elasticbeanstalk-service-trust.json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AWS IAM trust or permissions policy used by deployment infrastructure.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aws</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aws/github-deploy-policy.json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AWS IAM trust or permissions policy used by deployment infrastructure.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aws</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aws/github-oidc-trust.json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AWS IAM trust or permissions policy used by deployment infrastructure.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backend/.env</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backend/.env.example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Non-secret template for backend runtime environment variables.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backend/package-lock.json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Locked Node dependency graph for reproducible installation.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backend/package.json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Node package metadata, scripts, and dependency declarations.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backend/scripts/applyMigrations.js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Operational database bootstrap/migration script run during deployment.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backend/scripts/importDatabase.js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Operational database bootstrap/migration script run during deployment.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backend/src/config/database.js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configuration module, including the MySQL connection pool.</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backend/src/controllers/adminController.js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backend/src/controllers/authController.js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backend/src/controllers/dutyController.js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backend/src/controllers/gpsController.js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backend/src/controllers/reportController.js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backend/src/controllers/routeController.js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controller implementing request validation, database operations, and API responses.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backend/src/middleware/auth.js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middleware for JWT authentication and role authorization.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backend/src/routes/adminRoutes.js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backend/src/routes/authRoutes.js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backend/src/routes/dutyRoutes.js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backend/src/routes/gpsRoutes.js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backend/src/routes/reportRoutes.js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backend/src/routes/routeRoutes.js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Express router that maps HTTP endpoints to controllers and authorization middleware.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backend/src/server.js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backend/src/utils/dutyMaintenance.js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utility for maintenance, formatting, email, scheduling, or PDF generation.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backend/src/utils/emailService.js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utility for maintenance, formatting, email, scheduling, or PDF generation.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backend/src/utils/formatters.js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utility for maintenance, formatting, email, scheduling, or PDF generation.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backend/src/utils/reportGenerator.js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utility for maintenance, formatting, email, scheduling, or PDF generation.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backend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backend/src/utils/scheduler.js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Backend utility for maintenance, formatting, email, scheduling, or PDF generation.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dbDDL.sql</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dbDDL.sql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Authoritative MySQL schema: tables, view, triggers, and stored procedures.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dbDML.sql</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dbDML.sql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Minimal idempotent seed containing only the first administrator account.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LICENSE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LICENSE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license terms.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mobile/.flutter-plugins-dependencies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mobile/.idea/libraries/Dart_SDK.xml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mobile/.idea/libraries/KotlinJavaRuntime.xml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mobile/.idea/modules.xml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mobile/.idea/runConfigurations/main_dart.xml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mobile/.idea/workspace.xml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mobile/.metadata</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mobile/analysis_options.yaml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Flutter/Dart static-analysis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mobile/android/.kotlin/errors/errors-1781356444117.log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mobile/android/app/build.gradle.kts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mobile/android/app/src/debug/AndroidManifest.xml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mobile/android/app/src/main/AndroidManifest.xml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mobile/android/app/src/main/java/io/flutter/plugins/GeneratedPluginRegistrant.java</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mobile/android/app/src/main/kotlin/com/example/mobile/MainActivity.kt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mobile/android/app/src/main/res/drawable-v21/launch_background.xml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mobile/android/app/src/main/res/drawable/launch_background.xml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mobile/android/app/src/main/res/mipmap-hdpi/ic_launcher.png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mobile/android/app/src/main/res/mipmap-mdpi/ic_launcher.png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mobile/android/app/src/main/res/mipmap-xhdpi/ic_launcher.png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mobile/android/app/src/main/res/mipmap-xxhdpi/ic_launcher.png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mobile/android/app/src/main/res/mipmap-xxxhdpi/ic_launcher.png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mobile/android/app/src/main/res/values-night/styles.xml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mobile/android/app/src/main/res/values/styles.xml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mobile/android/app/src/profile/AndroidManifest.xml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mobile/android/build.gradle.kts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mobile/android/gradle.properties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mobile/android/gradle/wrapper/gradle-wrapper.jar</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mobile/android/gradle/wrapper/gradle-wrapper.properties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mobile/android/gradlew</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mobile/android/gradlew.bat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mobile/android/hs_err_pid22936.log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mobile/android/hs_err_pid4092.log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mobile/android/local.properties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mobile/android/mobile_android.iml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mobile/android/replay_pid22936.log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mobile/android/replay_pid4092.log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mobile/android/settings.gradle.kts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Android/Gradle build and toolchain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mobile/assets/icon/app_icon.png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mobile/flutter_launcher_icons.yaml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mobile/ios/Flutter/AppFrameworkInfo.plist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mobile/ios/Flutter/Debug.xcconfig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mobile/ios/Flutter/ephemeral/flutter_lldb_helper.py</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mobile/ios/Flutter/ephemeral/flutter_lldbinit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mobile/ios/Flutter/flutter_export_environment.sh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mobile/ios/Flutter/Generated.xcconfig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mobile/ios/Flutter/Release.xcconfig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mobile/ios/Runner.xcodeproj/project.pbxproj</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mobile/ios/Runner.xcodeproj/project.xcworkspace/contents.xcworkspacedata</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mobile/ios/Runner.xcodeproj/project.xcworkspace/xcshareddata/IDEWorkspaceChecks.plist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mobile/ios/Runner.xcodeproj/project.xcworkspace/xcshareddata/WorkspaceSettings.xcsettings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mobile/ios/Runner.xcodeproj/xcshareddata/xcschemes/Runner.xcscheme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mobile/ios/Runner.xcworkspace/contents.xcworkspacedata</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mobile/ios/Runner.xcworkspace/xcshareddata/IDEWorkspaceChecks.plist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mobile/ios/Runner.xcworkspace/xcshareddata/WorkspaceSettings.xcsettings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mobile/ios/Runner/AppDelegate.swift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mobile/ios/Runner/Assets.xcassets/AppIcon.appiconset/Contents.json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mobile/ios/Runner/Assets.xcassets/AppIcon.appiconset/Icon-App-1024x1024@1x.png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mobile/ios/Runner/Assets.xcassets/AppIcon.appiconset/Icon-App-20x20@1x.png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mobile/ios/Runner/Assets.xcassets/AppIcon.appiconset/Icon-App-20x20@2x.png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mobile/ios/Runner/Assets.xcassets/AppIcon.appiconset/Icon-App-20x20@3x.png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mobile/ios/Runner/Assets.xcassets/AppIcon.appiconset/Icon-App-29x29@1x.png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mobile/ios/Runner/Assets.xcassets/AppIcon.appiconset/Icon-App-29x29@2x.png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mobile/ios/Runner/Assets.xcassets/AppIcon.appiconset/Icon-App-29x29@3x.png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mobile/ios/Runner/Assets.xcassets/AppIcon.appiconset/Icon-App-40x40@1x.png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mobile/ios/Runner/Assets.xcassets/AppIcon.appiconset/Icon-App-40x40@2x.png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mobile/ios/Runner/Assets.xcassets/AppIcon.appiconset/Icon-App-40x40@3x.png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mobile/ios/Runner/Assets.xcassets/AppIcon.appiconset/Icon-App-60x60@2x.png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mobile/ios/Runner/Assets.xcassets/AppIcon.appiconset/Icon-App-60x60@3x.png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mobile/ios/Runner/Assets.xcassets/AppIcon.appiconset/Icon-App-76x76@1x.png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mobile/ios/Runner/Assets.xcassets/AppIcon.appiconset/Icon-App-76x76@2x.png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mobile/ios/Runner/Assets.xcassets/AppIcon.appiconset/Icon-App-83.5x83.5@2x.png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mobile/ios/Runner/Assets.xcassets/LaunchImage.imageset/Contents.json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mobile/ios/Runner/Assets.xcassets/LaunchImage.imageset/LaunchImage.png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mobile/ios/Runner/Assets.xcassets/LaunchImage.imageset/LaunchImage@2x.png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mobile/ios/Runner/Assets.xcassets/LaunchImage.imageset/LaunchImage@3x.png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mobile/ios/Runner/Assets.xcassets/LaunchImage.imageset/README.md</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Repository or platform-specific setup and usage guidance.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mobile/ios/Runner/Base.lproj/LaunchScreen.storyboard</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mobile/ios/Runner/Base.lproj/Main.storyboard</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mobile/ios/Runner/GeneratedPluginRegistrant.h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mobile/ios/Runner/GeneratedPluginRegistrant.m</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mobile/ios/Runner/Info.plist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mobile/ios/Runner/Runner-Bridging-Header.h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mobile/ios/Runner/SceneDelegate.swift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mobile/ios/RunnerTests/RunnerTests.swift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mobile/lib/core/services/api_service.dart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service that centralizes remote API communication and shared data handling.</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mobile/lib/core/theme/app_theme.dart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design tokens and application theme definitions.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mobile/lib/core/widgets/bottom_nav.dart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Reusable Flutter user-interface component.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mobile/lib/core/widgets/real_bus_map.dart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Reusable Flutter map widget for route geometry, stops, buses, and interaction.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mobile/lib/core/widgets/schematic_bus_map.dart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Reusable Flutter map widget for route geometry, stops, buses, and interaction.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mobile/lib/features/admin/screens/add_duty_screen.dart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mobile/lib/features/admin/screens/add_route_screen.dart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mobile/lib/features/admin/screens/admin_dashboard_screen.dart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mobile/lib/features/admin/screens/admin_profile_screen.dart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mobile/lib/features/admin/screens/admin_route_detail_screen.dart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mobile/lib/features/admin/screens/changing_password_screen.dart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mobile/lib/features/admin/screens/driver_registration_screen.dart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mobile/lib/features/admin/screens/edit_driver_screen.dart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mobile/lib/features/admin/screens/edit_duty_screen.dart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mobile/lib/features/admin/screens/manage_buses_screen.dart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mobile/lib/features/admin/screens/manage_drivers_screen.dart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mobile/lib/features/admin/screens/manage_duties_screen.dart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mobile/lib/features/admin/screens/manage_routes_screen.dart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mobile/lib/features/admin/screens/reports_screen.dart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admin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mobile/lib/features/admin/utils/admin_navigation.dart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mobile/lib/features/admin/widgets/admin_bottom_nav.dart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Reusable Flutter user-interface component.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mobile/lib/features/auth/screens/choose_login_screen.dart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auth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mobile/lib/features/auth/screens/create_new_password_screen.dart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auth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mobile/lib/features/auth/screens/login_screen.dart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auth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mobile/lib/features/auth/screens/reset_password_screen.dart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auth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mobile/lib/features/auth/screens/splash_screen.dart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auth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mobile/lib/features/driver/screens/driver_dashboard_screen.dart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driver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mobile/lib/features/driver/screens/driver_profile_screen.dart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driver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mobile/lib/features/driver/screens/monthly_schedule_screen.dart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driver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mobile/lib/features/driver/screens/today_duty_screen.dart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driver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mobile/lib/features/routes/models/route_model.dart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data model used to represent API/domain information.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mobile/lib/features/routes/screens/favourite_stops_screen.dart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routes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mobile/lib/features/routes/screens/route_search_screen.dart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routes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mobile/lib/features/tracking/screens/bus_eat_screen.dart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tracking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mobile/lib/features/tracking/screens/passenger_map_screen.dart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tracking screen implementing a user-visible workflow.</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mobile/lib/main.dart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application entry point and top-level navigation setup.</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mobile/linux/flutter/CMakeLists.txt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mobile/linux/flutter/generated_plugin_registrant.cc</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mobile/linux/flutter/generated_plugin_registrant.h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mobile/linux/flutter/generated_plugins.cmake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mobile/linux/runner/CMakeLists.txt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mobile/linux/runner/main.cc</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mobile/linux/runner/my_application.cc</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mobile/linux/runner/my_application.h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mobile/macos/Flutter/ephemeral/Flutter-Generated.xcconfig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mobile/macos/Flutter/ephemeral/flutter_export_environment.sh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mobile/macos/Flutter/Flutter-Debug.xcconfig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mobile/macos/Flutter/Flutter-Release.xcconfig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mobile/macos/Flutter/GeneratedPluginRegistrant.swift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mobile/macos/Runner.xcodeproj/project.pbxproj</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mobile/macos/Runner.xcodeproj/project.xcworkspace/xcshareddata/IDEWorkspaceChecks.plist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mobile/macos/Runner.xcodeproj/xcshareddata/xcschemes/Runner.xcscheme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mobile/macos/Runner.xcworkspace/contents.xcworkspacedata</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mobile/macos/Runner.xcworkspace/xcshareddata/IDEWorkspaceChecks.plist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mobile/macos/Runner/AppDelegate.swift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mobile/macos/Runner/Assets.xcassets/AppIcon.appiconset/app_icon_1024.png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mobile/macos/Runner/Assets.xcassets/AppIcon.appiconset/app_icon_128.png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mobile/macos/Runner/Assets.xcassets/AppIcon.appiconset/app_icon_16.png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mobile/macos/Runner/Assets.xcassets/AppIcon.appiconset/app_icon_256.png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mobile/macos/Runner/Assets.xcassets/AppIcon.appiconset/app_icon_32.png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mobile/macos/Runner/Assets.xcassets/AppIcon.appiconset/app_icon_512.png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mobile/macos/Runner/Assets.xcassets/AppIcon.appiconset/app_icon_64.png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mobile/macos/Runner/Assets.xcassets/AppIcon.appiconset/Contents.json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mobile/macos/Runner/Base.lproj/MainMenu.xib</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Platform-native interface, resource, or launch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mobile/macos/Runner/Configs/AppInfo.xcconfig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mobile/macos/Runner/Configs/Debug.xcconfig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mobile/macos/Runner/Configs/Release.xcconfig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mobile/macos/Runner/Configs/Warnings.xcconfig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mobile/macos/Runner/DebugProfile.entitlements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mobile/macos/Runner/Info.plist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mobile/macos/Runner/MainFlutterWindow.swift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mobile/macos/Runner/Release.entitlements</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Apple platform build, entitlement, workspace, or project configuration.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mobile/macos/RunnerTests/RunnerTests.swift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mobile/mobile.iml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mobile/package-lock.json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Locked Node dependency graph for reproducible installation.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mobile/package.json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Node package metadata, scripts, and dependency declarations.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mobile/pubspec.lock</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Locked Dart/Flutter dependency graph.</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mobile/pubspec.yaml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Flutter package metadata and direct dependency declarations.</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mobile/README.md</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Repository or platform-specific setup and usage guidance.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mobile/test/widget_test.dart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Automated Flutter test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mobile/web/favicon.png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mobile/web/icons/Icon-192.png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mobile/web/icons/Icon-512.png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mobile/web/icons/Icon-maskable-192.png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mobile/web/icons/Icon-maskable-512.png</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mobile/web/index.html</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mobile/web/manifest.json</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or platform configuration/metadata file.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mobile/windows/.gitignore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mobile/windows/flutter/CMakeLists.txt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mobile/windows/flutter/generated_plugin_registrant.cc</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mobile/windows/flutter/generated_plugin_registrant.h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mobile/windows/flutter/generated_plugins.cmake</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mobile/windows/runner/CMakeLists.txt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mobile/windows/runner/flutter_window.cpp</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mobile/windows/runner/flutter_window.h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mobile/windows/runner/main.cpp</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mobile/windows/runner/resource.h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mobile/windows/runner/resources/app_icon.ico</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Application icon or platform image asset.</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mobile/windows/runner/runner.exe.manifest</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mobile/windows/runner/Runner.rc</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Project source or platform support file retained for the final application.</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mobile/windows/runner/utils.cpp</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mobile/windows/runner/utils.h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mobile/windows/runner/win32_window.cpp</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mobile</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mobile/windows/runner/win32_window.h</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Generated or minimal platform runner/build integration source.</w:t>
            </w:r>
          </w:p>
        </w:tc>
      </w:tr>
      <w:tr>
        <w:trPr>
          <w:trHeight w:hRule="atLeast"/>
        </w:trPr>
        <w:tc>
          <w:tcPr>
            <w:tcW w:type="dxa" w:w="1100"/>
            <w:tcMar>
              <w:top w:w="80" w:type="dxa"/>
              <w:start w:w="120" w:type="dxa"/>
              <w:bottom w:w="80" w:type="dxa"/>
              <w:end w:w="120" w:type="dxa"/>
            </w:tcMar>
            <w:vAlign w:val="center"/>
          </w:tcPr>
          <w:p>
            <w:pPr>
              <w:spacing w:before="0" w:after="0" w:line="259" w:lineRule="auto"/>
            </w:pPr>
            <w:r>
              <w:rPr>
                <w:rFonts w:ascii="Calibri" w:hAnsi="Calibri"/>
                <w:color w:val="0B2545"/>
                <w:sz w:val="15"/>
              </w:rPr>
              <w:t>README.md</w:t>
            </w:r>
          </w:p>
        </w:tc>
        <w:tc>
          <w:tcPr>
            <w:tcW w:type="dxa" w:w="3900"/>
            <w:tcMar>
              <w:top w:w="80" w:type="dxa"/>
              <w:start w:w="120" w:type="dxa"/>
              <w:bottom w:w="80" w:type="dxa"/>
              <w:end w:w="120" w:type="dxa"/>
            </w:tcMar>
            <w:vAlign w:val="center"/>
          </w:tcPr>
          <w:p>
            <w:pPr>
              <w:spacing w:before="0" w:after="0" w:line="259" w:lineRule="auto"/>
            </w:pPr>
            <w:r>
              <w:rPr>
                <w:rFonts w:ascii="Courier New" w:hAnsi="Courier New"/>
                <w:color w:val="0B2545"/>
                <w:sz w:val="14"/>
              </w:rPr>
              <w:t>README.md</w:t>
            </w:r>
          </w:p>
        </w:tc>
        <w:tc>
          <w:tcPr>
            <w:tcW w:type="dxa" w:w="4360"/>
            <w:tcMar>
              <w:top w:w="80" w:type="dxa"/>
              <w:start w:w="120" w:type="dxa"/>
              <w:bottom w:w="80" w:type="dxa"/>
              <w:end w:w="120" w:type="dxa"/>
            </w:tcMar>
            <w:vAlign w:val="center"/>
          </w:tcPr>
          <w:p>
            <w:pPr>
              <w:spacing w:before="0" w:after="0" w:line="259" w:lineRule="auto"/>
            </w:pPr>
            <w:r>
              <w:rPr>
                <w:rFonts w:ascii="Calibri" w:hAnsi="Calibri"/>
                <w:color w:val="0B2545"/>
                <w:sz w:val="15"/>
              </w:rPr>
              <w:t>Repository or platform-specific setup and usage guidance.</w:t>
            </w:r>
          </w:p>
        </w:tc>
      </w:tr>
    </w:tbl>
    <w:p>
      <w:pPr>
        <w:spacing w:after="40"/>
      </w:pPr>
    </w:p>
    <w:p>
      <w:r>
        <w:br w:type="page"/>
      </w:r>
    </w:p>
    <w:p>
      <w:pPr>
        <w:pStyle w:val="Heading1"/>
      </w:pPr>
      <w:r>
        <w:t>Appendix B: dbDDL.sql Line-by-Line Reference</w:t>
      </w:r>
    </w:p>
    <w:p>
      <w:pPr>
        <w:spacing w:before="0" w:after="120" w:line="300" w:lineRule="auto"/>
      </w:pPr>
      <w:r>
        <w:rPr>
          <w:rFonts w:ascii="Calibri" w:hAnsi="Calibri"/>
          <w:color w:val="0B2545"/>
          <w:sz w:val="22"/>
        </w:rPr>
        <w:t>The following reference covers every source line in dbDDL.sql, including comments, delimiters, blank separators, object definitions, and routine bodies. SQL is shown exactly as stored in the repository; explanations describe the role of each line in the surrounding statement.</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DROP DATABASE IF EXISTS electric_bus_tracker;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Deletes any previous application schema so a forced import starts from a clean database.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DATABASE electric_bus_tracker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the application database with Unicode-safe utf8mb4 defaults.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CHARACTER SET utf8mb4</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COLLATE utf8mb4_unicode_ci;</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USE electric_bus_tracker;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Selects the electric_bus_tracker schema for subsequent statements.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users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users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username VARCHAR(50)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username: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user_code VARCHAR(30)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user_code: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 VARCHAR(100)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name: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email VARCHAR(100)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email: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contact VARCHAR(20)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contact: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password_hash VARCHAR(255)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password_hash: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role ENUM('Driver', 'Admin')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role: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account_status ENUM('Active', 'Inactive') NOT NULL DEFAULT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account_status: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login_attempts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login_attempts: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lock_until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lock_until: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 VARCHAR(10)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reset_code: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reset_code_expiry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reset_code_expiry: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creation_date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creation_date: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deletion_date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deletion_date: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idx_users_role_status (role, 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idx_users_login (username, 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drivers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drivers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driver_id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driver_id: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user_id INT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user_id: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license_no VARCHAR(50)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license_no: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hire_date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hire_date: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address VARCHAR(255)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address: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ENUM('Available', 'On-Duty', 'Off-Duty', 'On-Leave') NOT NULL DEFAULT 'Available',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fk_drivers_user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(user_id) REFERENCES users(user_id)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admins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admins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admin_id: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user_id INT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user_id: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fk_admins_user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(user_id) REFERENCES users(user_id)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buses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buses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bus_id: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bus_number VARCHAR(20)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bus_number: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capacity INT NOT NULL DEFAULT 40,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capacity: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model VARCHAR(80) NOT NULL DEFAULT 'Electric Bus',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model: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ENUM('Active', 'Maintenance', 'Inactive') NOT NULL DEFAULT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registration_date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registration_date: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idx_buses_status (status)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routes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routes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route_id: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route_code VARCHAR(30)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route_code: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 VARCHAR(100)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name: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starting_point VARCHAR(100)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starting_point: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start_latitude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start_latitude: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start_longitude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start_longitude: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destination_point VARCHAR(100)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destination_point: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destination_latitude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destination_latitude: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destination_longitude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destination_longitude: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distance DECIMAL(10,2)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distance: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estimated_duration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estimated_duration: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ENUM('Active', 'Inactive') NOT NULL DEFAULT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idx_routes_status (status),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idx_routes_name (name)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stops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stops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stop_id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stop_id: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stop_code VARCHAR(30)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stop_code: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 VARCHAR(100)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name: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latitude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latitude: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longitude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longitude: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creation_date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creation_date: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deletion_date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deletion_date: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ENUM('Active', 'Inactive') NOT NULL DEFAULT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idx_stops_name (name),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idx_stops_status (status)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bl>
    <w:p>
      <w:pPr>
        <w:spacing w:after="40"/>
      </w:pPr>
    </w:p>
    <w:p>
      <w:pPr>
        <w:pStyle w:val="Heading2"/>
      </w:pPr>
      <w:r>
        <w:t>dbDDL.sql lines 91-180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route_stop_details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route_stop_details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route_id: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stop_id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stop_id: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stop_order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stop_order: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distance_from_start DECIMAL(10,2)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distance_from_start: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estimated_minutes_from_start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estimated_minutes_from_start: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PRIMARY KEY (route_id, stop_id),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UNIQUE KEY uq_route_stop_order (route_id, stop_order),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fk_route_stop_route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(route_id) REFERENCES routes(route_id)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fk_route_stop_stop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(stop_id) REFERENCES stops(stop_id)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schedules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schedules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schedule_id: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route_id: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bus_id: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departure_time TIME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arrival_time TIME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service_date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service_date: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ENUM('Scheduled', 'Completed', 'Cancelled') NOT NULL DEFAULT 'Scheduled',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fk_schedules_route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(route_id) REFERENCES routes(route_id)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fk_schedules_bus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(bus_id) REFERENCES buses(bus_id)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UNIQUE KEY uq_schedule_trip (route_id, bus_id, departure_time, service_date),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idx_schedules_date (service_date),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idx_schedules_route_date (route_id, service_date)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duty_assignments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duty_assignments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duty_id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duty_id: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driver_id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driver_id: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bus_id: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schedule_id: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scheduled_date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scheduled_date: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scheduled_start_time TIME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scheduled_end_time TIME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actual_start_time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actual_start_time: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actual_end_time DATETIME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actual_end_time: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status ENUM('Scheduled', 'In-Progress', 'Completed', 'Skipped') NOT NULL DEFAULT 'Scheduled',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status: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completion_note TEXT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completion_note: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admin_id: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fk_duties_driver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(driver_id) REFERENCES drivers(driver_id)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fk_duties_bus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(bus_id) REFERENCES buses(bus_id)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fk_duties_schedule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(schedule_id) REFERENCES schedules(schedule_id)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fk_duties_admin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(admin_id) REFERENCES admins(admin_id)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idx_duties_driver_date (driver_id, 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idx_duties_bus_date (bus_id, 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idx_duties_status (status)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bus_locations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bus_locations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location_id BIGINT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location_id: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bus_id: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driver_id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driver_id: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route_id: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duty_id INT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duty_id: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latitude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latitude: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longitude DECIMAL(10,7)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longitude: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speed DECIMAL(7,2)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speed: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is_active BOOLEAN NOT NULL DEFAULT TRUE,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is_active: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recorded_at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recorded_at: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fk_locations_bus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(bus_id) REFERENCES buses(bus_id)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bl>
    <w:p>
      <w:pPr>
        <w:spacing w:after="40"/>
      </w:pPr>
    </w:p>
    <w:p>
      <w:pPr>
        <w:pStyle w:val="Heading2"/>
      </w:pPr>
      <w:r>
        <w:t>dbDDL.sql lines 181-270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fk_locations_driver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(driver_id) REFERENCES drivers(driver_id)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fk_locations_route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(route_id) REFERENCES routes(route_id)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fk_locations_duty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(duty_id) REFERENCES duty_assignments(duty_id)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SET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idx_locations_active_time (is_active, recorded_at),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idx_locations_bus_time (bus_id, recorded_at),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idx_locations_route_time (route_id, recorded_at)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reports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reports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report_id 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report_id: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report_code VARCHAR(60) NOT NULL UNIQUE,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report_code: required; unique.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admin_id INT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admin_id: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type ENUM('daily', 'weekly', 'monthly')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type: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period_start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period_start: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period_end DATE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period_end: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generated_at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generated_at: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total_duties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total_duties: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completed_duties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completed_duties: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skipped_duties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skipped_duties: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total_buses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total_buses: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total_drivers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total_drivers: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active_drivers INT NOT NULL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active_drivers: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pdf_path VARCHAR(255)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pdf_path: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description TEXT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description: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fk_reports_admin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(admin_id) REFERENCES admins(admin_id)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RESTRICT,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idx_reports_type_generated (type, generated_at)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TABLE audit_logs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definition of the audit_logs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audit_id BIGINT AUTO_INCREMENT PRIMARY KEY,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audit_id: primary key; auto-generated identifier.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user_id INT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user_id: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action VARCHAR(80) NOT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action: required.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entity_name VARCHAR(80)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entity_name: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entity_id VARCHAR(80)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entity_id: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details TEXT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details: typed application attribute.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created_at DATETIME NOT NULL DEFAULT CURRENT_TIMESTAMP,</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column created_at: required; defaulted.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CONSTRAINT fk_audit_user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FOREIGN KEY (user_id) REFERENCES users(user_id)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UPDATE CASCADE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ON DELETE SET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idx_audit_created (created_at),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INDEX idx_audit_action (action)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an index to support uniqueness or efficient filtering/joining.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OR REPLACE VIEW view_admin_dashboard_stats AS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or refreshes the administrator dashboard statistics view.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buses WHERE status = 'Active') AS active_buses,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buses) AS total_buses,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drivers) AS total_drivers,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drivers WHERE status &lt;&gt; 'Off-Duty') AS available_drivers,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duty_assignments WHERE scheduled_date = CURDATE()) AS today_duties,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duty_assignments WHERE scheduled_date = CURDATE() AND status = 'Completed') AS completed_duties,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COUNT(*) FROM routes WHERE status = 'Active') AS active_routes;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DELIMITER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Changes the MySQL client statement delimiter so routine bodies can contain semicolons.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TRIGGER trg_duty_before_insert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 duty lifecycle trigger used to validate or audit duty changes.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BEFORE INSERT ON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the trigger timing, event, and target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FOR EACH ROW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Runs the trigger once for every affected duty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NEW.scheduled_end_time &lt;= NEW.scheduled_start_time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'Duty end time must be after start 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scheduled_date = NEW.scheduled_date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NEW.scheduled_start_time &lt; 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NEW.scheduled_end_time &gt;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'Driver already has an overlapping 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bl>
    <w:p>
      <w:pPr>
        <w:spacing w:after="40"/>
      </w:pPr>
    </w:p>
    <w:p>
      <w:pPr>
        <w:pStyle w:val="Heading2"/>
      </w:pPr>
      <w:r>
        <w:t>dbDDL.sql lines 271-360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bus_id = NEW.bus_id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scheduled_date = NEW.scheduled_date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NEW.scheduled_start_time &lt; 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NEW.scheduled_end_time &gt;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'Bus already has an overlapping 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NOT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drivers 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users u ON u.user_id = d.user_id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u.account_status =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'Driver account must be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NOT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buses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bus_id = NEW.bus_id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'Bus must be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TRIGGER trg_duty_after_insert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 duty lifecycle trigger used to validate or audit duty changes.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AFTER INSERT ON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the trigger timing, event, and target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FOR EACH ROW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Runs the trigger once for every affected duty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NEW.status = 'In-Progress'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drivers SET status = 'On-Duty' WHERE 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drivers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TRIGGER trg_duty_before_update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 duty lifecycle trigger used to validate or audit duty changes.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BEFORE UPDATE ON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the trigger timing, event, and target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FOR EACH ROW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Runs the trigger once for every affected duty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NEW.scheduled_end_time &lt;= NEW.scheduled_start_time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'Duty end time must be after start 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NEW.status = 'Scheduled' AND OLD.status = 'Completed'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'Completed duty cannot return to scheduled 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duty_id &lt;&gt; NEW.duty_id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scheduled_date = NEW.scheduled_date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NEW.scheduled_start_time &lt; 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NEW.scheduled_end_time &gt;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'Driver already has an overlapping 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EXISTS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duty_id &lt;&gt; NEW.duty_id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bus_id = NEW.bus_id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scheduled_date = NEW.scheduled_date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NEW.status IN ('Scheduled',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NEW.scheduled_start_time &lt; 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NEW.scheduled_end_time &gt;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SIGNAL SQLSTATE '45000' SET MESSAGE_TEXT = 'Bus already has an overlapping 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Raises a controlled MySQL error when the requested operation violates a business rule.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TRIGGER trg_duty_after_update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Creates a duty lifecycle trigger used to validate or audit duty changes.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AFTER UPDATE ON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the trigger timing, event, and target table.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FOR EACH ROW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Runs the trigger once for every affected duty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NEW.status = 'In-Progress'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drivers SET status = 'On-Duty' WHERE 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drivers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ELSEIF NEW.status IN ('Completed', 'Skipped')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drivers SET status = 'Available' WHERE driver_id = NEW.driver_id;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drivers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bl>
    <w:p>
      <w:pPr>
        <w:spacing w:after="40"/>
      </w:pPr>
    </w:p>
    <w:p>
      <w:pPr>
        <w:pStyle w:val="Heading2"/>
      </w:pPr>
      <w:r>
        <w:t>dbDDL.sql lines 361-450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sp_get_user_for_login(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sp_get_user_for_login,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p_username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p_user_code VARCHAR(30)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u.password_hash,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u.role,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u.login_attempts,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u.lock_until,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users u</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drivers d ON d.user_id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admins a ON a.user_id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LOWER(u.username) = LOWER(p_username)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u.user_code = p_user_code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u.deletion_date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sp_record_login_failure(IN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sp_record_login_failure,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login_attempts = CASE WHEN login_attempts + 1 &gt;= 5 THEN 0 ELSE login_attempts + 1 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lock_until = CASE WHEN login_attempts + 1 &gt;= 5 THEN DATE_ADD(NOW(), INTERVAL 30 MINUTE) ELSE lock_until 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audit_logs(user_id, action, entity_name, entity_id, details)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audit_logs.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(p_user_id, 'LOGIN_FAILED', 'users', p_user_id, 'Failed login attempt');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sp_record_login_success(IN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sp_record_login_success,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login_attempts =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lock_until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audit_logs(user_id, action, entity_name, entity_id, details)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audit_logs.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(p_user_id, 'LOGIN_SUCCESS', 'users', p_user_id, 'Successful login');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sp_get_user_profile(IN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sp_get_user_profile,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u.role,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d.license_no,</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d.hire_date,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d.status AS driver_status,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users u</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drivers d ON d.user_id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admins a ON a.user_id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sp_change_password(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sp_change_password,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p_password_hash VARCHAR(255)</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password_hash = p_password_hash,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reset_code_expiry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sp_save_reset_code(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sp_save_reset_code,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p_email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p_reset_code VARCHAR(10)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bl>
    <w:p>
      <w:pPr>
        <w:spacing w:after="40"/>
      </w:pPr>
    </w:p>
    <w:p>
      <w:pPr>
        <w:pStyle w:val="Heading2"/>
      </w:pPr>
      <w:r>
        <w:t>dbDDL.sql lines 451-540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reset_code = p_reset_code,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reset_code_expiry = DATE_ADD(NOW(), INTERVAL 5 MINUTE)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LOWER(email) = LOWER(p_email)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user_id, name, 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LOWER(email) = LOWER(p_email)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sp_reset_password(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sp_reset_password,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p_email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p_reset_code VARCHAR(10),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p_password_hash VARCHAR(255)</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password_hash = p_password_hash,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reset_code_expiry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login_attempts =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lock_until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LOWER(email) = LOWER(p_email)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reset_code = p_reset_code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reset_code_expiry &gt;= NOW()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ROW_COUNT() AS affected_rows;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sp_get_routes()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sp_get_routes,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r.route_code,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r.starting_point,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r.start_latitude,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r.start_longitude,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r.destination_point,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r.destination_latitude,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r.destination_longitude,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r.distance,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r.estimated_duration,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COUNT(s.stop_id) AS stop_count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routes 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route_stop_details rsd ON rsd.route_id = r.route_id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LEFT JOIN stops s ON s.stop_id = rsd.stop_id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s.status =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r.status =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GROUP BY r.route_id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Groups rows for aggregate counts or summaries.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ORDER BY 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stable chronological or display ordering.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sp_create_route(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sp_create_route,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p_route_code VARCHAR(30),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p_name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p_starting_point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p_start_latitude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p_start_longitude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p_destination_point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p_destination_latitude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p_destination_longitude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p_distance DECIMAL(10,2),</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p_estimated_duration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routes(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routes.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starting_point,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start_longitude,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destination_longitude,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distance,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estimated_duration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p_route_code,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p_starting_point,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p_start_latitude,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bl>
    <w:p>
      <w:pPr>
        <w:spacing w:after="40"/>
      </w:pPr>
    </w:p>
    <w:p>
      <w:pPr>
        <w:pStyle w:val="Heading2"/>
      </w:pPr>
      <w:r>
        <w:t>dbDDL.sql lines 541-630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p_start_longitude,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p_destination_point,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p_destination_latitude,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p_destination_longitude,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p_distance,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p_estimated_duration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LAST_INSERT_ID() AS 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sp_get_drivers,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d.license_no,</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d.hire_date,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d.status AS driver_status,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d.address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drivers 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users u ON u.user_id = d.user_id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u.deletion_date IS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ORDER BY u.name;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stable chronological or display ordering.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sp_update_driver(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sp_update_driver,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p_driver_id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p_name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p_email VARCHAR(100),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p_contact VARCHAR(20),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p_license_no VARCHAR(50),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p_driver_status VARCHAR(20),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p_address VARCHAR(255)</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 u</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drivers d ON d.user_id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u.name = p_name,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u.email = LOWER(p_email),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u.contact = p_contact,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d.license_no = p_license_no,</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d.address = p_address,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d.status = p_driver_status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d.driver_id = p_driver_id;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sp_set_driver_account_status(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sp_set_driver_account_status,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p_driver_id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p_account_status VARCHAR(20)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users u</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users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drivers d ON d.user_id = u.user_id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u.account_status = p_account_status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d.driver_id = p_driver_id;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sp_create_duty(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sp_create_duty,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p_driver_id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p_bus_id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p_route_id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p_scheduled_date 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p_scheduled_start_time 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p_scheduled_end_time 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p_admin_id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DECLARE v_schedule_id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local variable used inside the trigger or stored procedure.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v_schedule_id =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schedules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route_id = p_route_id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bus_id = p_bus_id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service_date = p_scheduled_date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departure_time = p_scheduled_start_time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IF v_schedule_id IS NULL THEN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Starts a conditional branch enforcing business rules.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schedules(route_id, bus_id, departure_time, arrival_time, service_date)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schedules.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(p_route_id, p_bus_id, p_scheduled_start_time, p_scheduled_end_time, p_scheduled_date);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v_schedule_id = LAST_INSERT_ID();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bl>
    <w:p>
      <w:pPr>
        <w:spacing w:after="40"/>
      </w:pPr>
    </w:p>
    <w:p>
      <w:pPr>
        <w:pStyle w:val="Heading2"/>
      </w:pPr>
      <w:r>
        <w:t>dbDDL.sql lines 631-720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END IF;</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current conditional block.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duty_assignments.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v_schedule_id,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p_scheduled_date,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p_scheduled_end_time,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LAST_INSERT_ID() AS 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sp_get_admin_duties()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sp_get_admin_duties,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 AS driver_name,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u.username AS driver_username,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b.bus_number,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r.name AS route_name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 da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drivers d ON d.driver_id = da.driver_id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users u ON u.user_id = d.user_id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buses b ON b.bus_id = da.bus_id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schedules s ON s.schedule_id = da.schedule_id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routes r ON r.route_id = s.route_id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ORDER BY da.scheduled_date DESC, da.scheduled_start_time DESC;</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stable chronological or display ordering.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sp_get_driver_monthly_duties(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sp_get_driver_monthly_duties,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p_month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p_year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b.bus_number,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r.name AS route_name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 da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drivers d ON d.driver_id = da.driver_id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buses b ON b.bus_id = da.bus_id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schedules s ON s.schedule_id = da.schedule_id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routes r ON r.route_id = s.route_id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MONTH(da.scheduled_date) = p_month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YEAR(da.scheduled_date) = p_year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ORDER BY da.scheduled_date, da.scheduled_start_time;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stable chronological or display ordering.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COUNT(*) AS total,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COALESCE(SUM(da.status = 'Completed'), 0) AS completed,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COALESCE(SUM(da.status = 'Skipped'), 0) AS skipped,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COALESCE(SUM(da.status = 'Scheduled'), 0) AS assigned,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COALESCE(SUM(da.status = 'In-Progress'), 0) AS in_progress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duty_assignments da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drivers d ON d.driver_id = da.driver_id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MONTH(da.scheduled_date) = p_month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YEAR(da.scheduled_date) = p_year;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sp_start_duty(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sp_start_duty,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p_duty_id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DECLARE v_driver_id INT DEFAULT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local variable used inside the trigger or stored procedure.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INTO v_driver_id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duty_assignments row.</w:t>
            </w:r>
          </w:p>
        </w:tc>
      </w:tr>
    </w:tbl>
    <w:p>
      <w:pPr>
        <w:spacing w:after="40"/>
      </w:pPr>
    </w:p>
    <w:p>
      <w:pPr>
        <w:pStyle w:val="Heading2"/>
      </w:pPr>
      <w:r>
        <w:t>dbDDL.sql lines 721-810</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status =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actual_start_time = NOW()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duty_id = p_duty_id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driver_id = v_driver_id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 'Scheduled'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NOW() &lt; DATE_ADD(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TIMESTAMP(scheduled_date, scheduled_start_time),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INTERVAL 25 MINUTE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ROW_COUNT() AS affected_rows;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sp_complete_duty(</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sp_complete_duty,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p_duty_id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p_note TEXT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DECLARE v_affected_rows INT DEFAULT 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local variable used inside the trigger or stored procedure.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DECLARE v_driver_id INT DEFAULT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local variable used inside the trigger or stored procedure.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INTO v_driver_id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user_id = p_user_id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duty_assignments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duty_assignments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status = 'Completed',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actual_end_time = NOW(),</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completion_note = p_note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duty_id = p_duty_id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driver_id = v_driver_id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status = 'In-Progress';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v_affected_rows = ROW_COUNT();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UPDATE bus_locations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Updates the matching bus_locations row.</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is_active = FALSE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duty_id = p_duty_id;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v_affected_rows AS affected_rows;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sp_update_bus_location(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sp_update_bus_location,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p_user_id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p_bus_id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p_route_id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p_duty_id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p_latitude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p_longitude DECIMAL(10,7),</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p_speed DECIMAL(7,2)</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DECLARE v_driver_id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local variable used inside the trigger or stored procedure.</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SET v_driver_id =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Assigns updated column or local-variable values.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779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driver_id FROM drivers WHERE user_id = p_user_id LIMIT 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bus_locations(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bus_locations.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789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speed,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is_active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p_bus_id,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v_driver_id,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p_route_id,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p_duty_id,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p_latitude,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p_longitude,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799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p_speed,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TRUE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 LAST_INSERT_ID() AS location_id;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sp_get_reports()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sp_get_reports,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809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 AS admin_name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bl>
    <w:p>
      <w:pPr>
        <w:spacing w:after="40"/>
      </w:pPr>
    </w:p>
    <w:p>
      <w:pPr>
        <w:pStyle w:val="Heading2"/>
      </w:pPr>
      <w:r>
        <w:t>dbDDL.sql lines 811-874</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reports 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admins a ON a.admin_id = r.admin_id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users u ON u.user_id = a.user_id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ORDER BY r.generated_at DESC</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Defines stable chronological or display ordering.</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LIMIT 50;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Limits the query to the required number of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CREATE PROCEDURE sp_create_report(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stored procedure sp_create_report, which is called by the backend data layer.</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p_admin_id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p_report_code VARCHAR(60),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p_type VARCHAR(20),</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p_period_start 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p_period_end 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p_total_duties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p_completed_duties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p_skipped_duties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p_total_buses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p_total_drivers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p_active_drivers INT,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p_pdf_path VARCHAR(255),</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 p_description TEXT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Declares a typed stored-procedure parameter supplied by or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BEGIN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Begins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INSERT INTO reports(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reports.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report_code,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type,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period_start,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period_end,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completed_duties,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skipped_duties,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total_buses,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total_drivers,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active_drivers,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pdf_path,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description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849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VALUES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p_report_code,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p_type,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p_period_start,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p_period_end,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p_total_duties,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p_completed_duties,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p_skipped_duties,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p_total_buses,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859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p_total_drivers,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p_active_drivers,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p_pdf_path,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p_description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SELECT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u.name AS admin_name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FROM reports 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869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admins a ON a.admin_id = r.admin_id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JOIN users u ON u.user_id = a.user_id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Joins a related entity so the API receives a complete domain record.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WHERE r.report_id = LAST_INSERT_ID();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END$$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Ends the executable body of the database object.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874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DELIMITER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Changes the MySQL client statement delimiter so routine bodies can contain semicolons.</w:t>
            </w:r>
          </w:p>
        </w:tc>
      </w:tr>
    </w:tbl>
    <w:p>
      <w:pPr>
        <w:spacing w:after="40"/>
      </w:pPr>
    </w:p>
    <w:p>
      <w:r>
        <w:br w:type="page"/>
      </w:r>
    </w:p>
    <w:p>
      <w:pPr>
        <w:pStyle w:val="Heading1"/>
      </w:pPr>
      <w:r>
        <w:t>Appendix C: dbDML.sql Line-by-Line Reference</w:t>
      </w:r>
    </w:p>
    <w:p>
      <w:pPr>
        <w:spacing w:before="0" w:after="120" w:line="300" w:lineRule="auto"/>
      </w:pPr>
      <w:r>
        <w:rPr>
          <w:rFonts w:ascii="Calibri" w:hAnsi="Calibri"/>
          <w:color w:val="0B2545"/>
          <w:sz w:val="22"/>
        </w:rPr>
        <w:t>The following reference covers every source line in dbDML.sql, including comments, delimiters, blank separators, object definitions, and routine bodies. SQL is shown exactly as stored in the repository; explanations describe the role of each line in the surrounding statement.</w:t>
      </w:r>
    </w:p>
    <w:tbl>
      <w:tblPr>
        <w:tblStyle w:val="TableGrid"/>
        <w:tblW w:type="dxa" w:w="9360"/>
        <w:tblLayout w:type="fixed"/>
        <w:tblLook w:firstColumn="1" w:firstRow="1" w:lastColumn="0" w:lastRow="0" w:noHBand="0" w:noVBand="1" w:val="04A0"/>
        <w:tblInd w:w="120" w:type="dxa"/>
      </w:tblPr>
      <w:tblGrid>
        <w:gridCol w:w="650"/>
        <w:gridCol w:w="4200"/>
        <w:gridCol w:w="4510"/>
      </w:tblGrid>
      <w:tr>
        <w:trPr>
          <w:trHeight w:hRule="atLeast"/>
          <w:tblHeader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Line</w:t>
            </w:r>
          </w:p>
        </w:tc>
        <w:tc>
          <w:tcPr>
            <w:tcW w:type="dxa" w:w="42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SQL</w:t>
            </w:r>
          </w:p>
        </w:tc>
        <w:tc>
          <w:tcPr>
            <w:tcW w:type="dxa" w:w="451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Explanation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USE electric_bus_tracker;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Selects the electric_bus_tracker schema for subsequent statements.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Final production seed data.</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Final production seed data.</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Default admin login: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Default admin login: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username: admin_main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username: admin_main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user ID: ADM-001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user ID: ADM-001</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email: admin@electricbus.pk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email: admin@electricbus.pk</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password: admin123</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password: admin123</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The password is stored below as a bcrypt hash, not as plain text.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Documentation comment: The password is stored below as a bcrypt hash, not as plain text.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INSERT INTO users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users.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password_hash,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19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VALUES (</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Supplies values for the preceding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'admin_main',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'ADM-001',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 User',</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'admin@electricbus.pk',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'+923001110001',</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'$2b$10$wgGNhoHm9kodolvQx690HulzyWqLcGhblFPxoPvNXXSvFR68pHTfi',</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'Admin',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29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'Active'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value list for the current INSERT statement.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Structural delimiter closing or opening the current SQL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ON DUPLICATE KEY UPDATE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Makes the seed idempotent by updating the existing administrator instead of duplicating it.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user_code = VALUES(user_code),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name = VALUES(name),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email = VALUES(email),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contact = VALUES(contact),</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password_hash = VALUES(password_hash),</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role = VALUES(role),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38</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account_status = VALUES(account_status),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Continues the current multi-line SQL clause or definition.</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39</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deletion_date = NULL;</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40</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[blank]</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Intentional separator line for SQL readability.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41</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INSERT INTO admins (user_id)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Inserts a new row into admins.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42</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SELECT 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Queries application data or computes a value returned to the backend.</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43</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FROM users</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Names the source table/view for the current query.</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44</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WHERE username = 'admin_main'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Restricts the operation to the requested active/user/route/duty records.</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45</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AND role = 'Admin'</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46</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ON DUPLICATE KEY UPDATE</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Makes the seed idempotent by updating the existing administrator instead of duplicating it.</w:t>
            </w:r>
          </w:p>
        </w:tc>
      </w:tr>
      <w:tr>
        <w:trPr>
          <w:trHeight w:hRule="atLeast"/>
        </w:trPr>
        <w:tc>
          <w:tcPr>
            <w:tcW w:type="dxa" w:w="650"/>
            <w:tcMar>
              <w:top w:w="80" w:type="dxa"/>
              <w:start w:w="120" w:type="dxa"/>
              <w:bottom w:w="80" w:type="dxa"/>
              <w:end w:w="120" w:type="dxa"/>
            </w:tcMar>
            <w:vAlign w:val="center"/>
          </w:tcPr>
          <w:p>
            <w:pPr>
              <w:spacing w:before="0" w:after="0" w:line="259" w:lineRule="auto"/>
            </w:pPr>
            <w:r>
              <w:rPr>
                <w:rFonts w:ascii="Calibri" w:hAnsi="Calibri"/>
                <w:color w:val="0B2545"/>
                <w:sz w:val="14"/>
              </w:rPr>
              <w:t>47</w:t>
            </w:r>
          </w:p>
        </w:tc>
        <w:tc>
          <w:tcPr>
            <w:tcW w:type="dxa" w:w="4200"/>
            <w:tcMar>
              <w:top w:w="80" w:type="dxa"/>
              <w:start w:w="120" w:type="dxa"/>
              <w:bottom w:w="80" w:type="dxa"/>
              <w:end w:w="120" w:type="dxa"/>
            </w:tcMar>
            <w:vAlign w:val="center"/>
          </w:tcPr>
          <w:p>
            <w:pPr>
              <w:spacing w:before="0" w:after="0" w:line="259" w:lineRule="auto"/>
            </w:pPr>
            <w:r>
              <w:rPr>
                <w:rFonts w:ascii="Courier New" w:hAnsi="Courier New"/>
                <w:color w:val="0B2545"/>
                <w:sz w:val="13"/>
              </w:rPr>
              <w:t xml:space="preserve">  user_id = VALUES(user_id);</w:t>
            </w:r>
          </w:p>
        </w:tc>
        <w:tc>
          <w:tcPr>
            <w:tcW w:type="dxa" w:w="4510"/>
            <w:tcMar>
              <w:top w:w="80" w:type="dxa"/>
              <w:start w:w="120" w:type="dxa"/>
              <w:bottom w:w="80" w:type="dxa"/>
              <w:end w:w="120" w:type="dxa"/>
            </w:tcMar>
            <w:vAlign w:val="center"/>
          </w:tcPr>
          <w:p>
            <w:pPr>
              <w:spacing w:before="0" w:after="0" w:line="259" w:lineRule="auto"/>
            </w:pPr>
            <w:r>
              <w:rPr>
                <w:rFonts w:ascii="Calibri" w:hAnsi="Calibri"/>
                <w:color w:val="0B2545"/>
                <w:sz w:val="14"/>
              </w:rPr>
              <w:t>Part of the current SQL definition, expression, filter, or returned column list.</w:t>
            </w:r>
          </w:p>
        </w:tc>
      </w:tr>
    </w:tbl>
    <w:p>
      <w:pPr>
        <w:spacing w:after="40"/>
      </w:pPr>
    </w:p>
    <w:p>
      <w:r>
        <w:br w:type="page"/>
      </w:r>
    </w:p>
    <w:p>
      <w:pPr>
        <w:pStyle w:val="Heading1"/>
      </w:pPr>
      <w:r>
        <w:t>Appendix D: Final Cleanup and Change Log</w:t>
      </w:r>
    </w:p>
    <w:p>
      <w:pPr>
        <w:pStyle w:val="Heading2"/>
      </w:pPr>
      <w:r>
        <w:t>Removed from dbDDL.sql</w:t>
      </w:r>
    </w:p>
    <w:p>
      <w:pPr>
        <w:pStyle w:val="ListBullet"/>
      </w:pPr>
      <w:r>
        <w:rPr>
          <w:rFonts w:ascii="Calibri" w:hAnsi="Calibri"/>
          <w:color w:val="0B2545"/>
          <w:sz w:val="22"/>
        </w:rPr>
        <w:t>sp_get_route_by_id - legacy database object not called by the final backend.</w:t>
      </w:r>
    </w:p>
    <w:p>
      <w:pPr>
        <w:pStyle w:val="ListBullet"/>
      </w:pPr>
      <w:r>
        <w:rPr>
          <w:rFonts w:ascii="Calibri" w:hAnsi="Calibri"/>
          <w:color w:val="0B2545"/>
          <w:sz w:val="22"/>
        </w:rPr>
        <w:t>sp_search_routes - legacy database object not called by the final backend.</w:t>
      </w:r>
    </w:p>
    <w:p>
      <w:pPr>
        <w:pStyle w:val="ListBullet"/>
      </w:pPr>
      <w:r>
        <w:rPr>
          <w:rFonts w:ascii="Calibri" w:hAnsi="Calibri"/>
          <w:color w:val="0B2545"/>
          <w:sz w:val="22"/>
        </w:rPr>
        <w:t>sp_delete_route - legacy database object not called by the final backend.</w:t>
      </w:r>
    </w:p>
    <w:p>
      <w:pPr>
        <w:pStyle w:val="ListBullet"/>
      </w:pPr>
      <w:r>
        <w:rPr>
          <w:rFonts w:ascii="Calibri" w:hAnsi="Calibri"/>
          <w:color w:val="0B2545"/>
          <w:sz w:val="22"/>
        </w:rPr>
        <w:t>sp_create_driver - legacy database object not called by the final backend.</w:t>
      </w:r>
    </w:p>
    <w:p>
      <w:pPr>
        <w:pStyle w:val="ListBullet"/>
      </w:pPr>
      <w:r>
        <w:rPr>
          <w:rFonts w:ascii="Calibri" w:hAnsi="Calibri"/>
          <w:color w:val="0B2545"/>
          <w:sz w:val="22"/>
        </w:rPr>
        <w:t>sp_get_buses - legacy database object not called by the final backend.</w:t>
      </w:r>
    </w:p>
    <w:p>
      <w:pPr>
        <w:pStyle w:val="ListBullet"/>
      </w:pPr>
      <w:r>
        <w:rPr>
          <w:rFonts w:ascii="Calibri" w:hAnsi="Calibri"/>
          <w:color w:val="0B2545"/>
          <w:sz w:val="22"/>
        </w:rPr>
        <w:t>sp_update_duty_times - legacy database object not called by the final backend.</w:t>
      </w:r>
    </w:p>
    <w:p>
      <w:pPr>
        <w:pStyle w:val="ListBullet"/>
      </w:pPr>
      <w:r>
        <w:rPr>
          <w:rFonts w:ascii="Calibri" w:hAnsi="Calibri"/>
          <w:color w:val="0B2545"/>
          <w:sz w:val="22"/>
        </w:rPr>
        <w:t>sp_get_driver_today_duty - legacy database object not called by the final backend.</w:t>
      </w:r>
    </w:p>
    <w:p>
      <w:pPr>
        <w:pStyle w:val="ListBullet"/>
      </w:pPr>
      <w:r>
        <w:rPr>
          <w:rFonts w:ascii="Calibri" w:hAnsi="Calibri"/>
          <w:color w:val="0B2545"/>
          <w:sz w:val="22"/>
        </w:rPr>
        <w:t>sp_get_driver_upcoming_duty - legacy database object not called by the final backend.</w:t>
      </w:r>
    </w:p>
    <w:p>
      <w:pPr>
        <w:pStyle w:val="ListBullet"/>
      </w:pPr>
      <w:r>
        <w:rPr>
          <w:rFonts w:ascii="Calibri" w:hAnsi="Calibri"/>
          <w:color w:val="0B2545"/>
          <w:sz w:val="22"/>
        </w:rPr>
        <w:t>sp_get_active_buses - legacy database object not called by the final backend.</w:t>
      </w:r>
    </w:p>
    <w:p>
      <w:pPr>
        <w:pStyle w:val="ListBullet"/>
      </w:pPr>
      <w:r>
        <w:rPr>
          <w:rFonts w:ascii="Calibri" w:hAnsi="Calibri"/>
          <w:color w:val="0B2545"/>
          <w:sz w:val="22"/>
        </w:rPr>
        <w:t>sp_get_buses_by_route - legacy database object not called by the final backend.</w:t>
      </w:r>
    </w:p>
    <w:p>
      <w:pPr>
        <w:pStyle w:val="ListBullet"/>
      </w:pPr>
      <w:r>
        <w:rPr>
          <w:rFonts w:ascii="Calibri" w:hAnsi="Calibri"/>
          <w:color w:val="0B2545"/>
          <w:sz w:val="22"/>
        </w:rPr>
        <w:t>view_active_buses - legacy database object not called by the final backend.</w:t>
      </w:r>
    </w:p>
    <w:p>
      <w:pPr>
        <w:pStyle w:val="Heading2"/>
      </w:pPr>
      <w:r>
        <w:t>Removed from dbDML.sql</w:t>
      </w:r>
    </w:p>
    <w:p>
      <w:pPr>
        <w:pStyle w:val="ListBullet"/>
      </w:pPr>
      <w:r>
        <w:rPr>
          <w:rFonts w:ascii="Calibri" w:hAnsi="Calibri"/>
          <w:color w:val="0B2545"/>
          <w:sz w:val="22"/>
        </w:rPr>
        <w:t>Sample driver and secondary administrator accounts.</w:t>
      </w:r>
    </w:p>
    <w:p>
      <w:pPr>
        <w:pStyle w:val="ListBullet"/>
      </w:pPr>
      <w:r>
        <w:rPr>
          <w:rFonts w:ascii="Calibri" w:hAnsi="Calibri"/>
          <w:color w:val="0B2545"/>
          <w:sz w:val="22"/>
        </w:rPr>
        <w:t>Sample buses, routes, stops, route-stop links, schedules, and duty assignments.</w:t>
      </w:r>
    </w:p>
    <w:p>
      <w:pPr>
        <w:pStyle w:val="ListBullet"/>
      </w:pPr>
      <w:r>
        <w:rPr>
          <w:rFonts w:ascii="Calibri" w:hAnsi="Calibri"/>
          <w:color w:val="0B2545"/>
          <w:sz w:val="22"/>
        </w:rPr>
        <w:t>Sample GPS locations, reports, and audit log records.</w:t>
      </w:r>
    </w:p>
    <w:p>
      <w:pPr>
        <w:pStyle w:val="Heading2"/>
      </w:pPr>
      <w:r>
        <w:t>Modified</w:t>
      </w:r>
    </w:p>
    <w:tbl>
      <w:tblPr>
        <w:tblStyle w:val="TableGrid"/>
        <w:tblW w:type="dxa" w:w="9360"/>
        <w:tblLayout w:type="fixed"/>
        <w:tblLook w:firstColumn="1" w:firstRow="1" w:lastColumn="0" w:lastRow="0" w:noHBand="0" w:noVBand="1" w:val="04A0"/>
        <w:tblInd w:w="120" w:type="dxa"/>
      </w:tblPr>
      <w:tblGrid>
        <w:gridCol w:w="3000"/>
        <w:gridCol w:w="6360"/>
      </w:tblGrid>
      <w:tr>
        <w:trPr>
          <w:trHeight w:hRule="atLeast"/>
          <w:tblHeader w:val="true"/>
        </w:trPr>
        <w:tc>
          <w:tcPr>
            <w:tcW w:type="dxa" w:w="300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File</w:t>
            </w:r>
          </w:p>
        </w:tc>
        <w:tc>
          <w:tcPr>
            <w:tcW w:type="dxa" w:w="6360"/>
            <w:shd w:fill="E8EEF5"/>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Final change</w:t>
            </w:r>
          </w:p>
        </w:tc>
      </w:tr>
      <w:tr>
        <w:trPr>
          <w:trHeight w:hRule="atLeast"/>
        </w:trPr>
        <w:tc>
          <w:tcPr>
            <w:tcW w:type="dxa" w:w="3000"/>
            <w:tcMar>
              <w:top w:w="80" w:type="dxa"/>
              <w:start w:w="120" w:type="dxa"/>
              <w:bottom w:w="80" w:type="dxa"/>
              <w:end w:w="120" w:type="dxa"/>
            </w:tcMar>
            <w:vAlign w:val="center"/>
          </w:tcPr>
          <w:p>
            <w:pPr>
              <w:spacing w:before="0" w:after="0" w:line="259" w:lineRule="auto"/>
            </w:pPr>
            <w:r>
              <w:rPr>
                <w:rFonts w:ascii="Courier New" w:hAnsi="Courier New"/>
                <w:color w:val="0B2545"/>
                <w:sz w:val="17"/>
              </w:rPr>
              <w:t>dbDML.sql</w:t>
            </w:r>
          </w:p>
        </w:tc>
        <w:tc>
          <w:tcPr>
            <w:tcW w:type="dxa" w:w="6360"/>
            <w:tcMar>
              <w:top w:w="80" w:type="dxa"/>
              <w:start w:w="120" w:type="dxa"/>
              <w:bottom w:w="80" w:type="dxa"/>
              <w:end w:w="120" w:type="dxa"/>
            </w:tcMar>
            <w:vAlign w:val="center"/>
          </w:tcPr>
          <w:p>
            <w:pPr>
              <w:spacing w:before="0" w:after="0" w:line="259" w:lineRule="auto"/>
            </w:pPr>
            <w:r>
              <w:rPr>
                <w:rFonts w:ascii="Calibri" w:hAnsi="Calibri"/>
                <w:color w:val="0B2545"/>
                <w:sz w:val="18"/>
              </w:rPr>
              <w:t>Reduced to one idempotent administrator seed with a bcrypt password hash.</w:t>
            </w:r>
          </w:p>
        </w:tc>
      </w:tr>
      <w:tr>
        <w:trPr>
          <w:trHeight w:hRule="atLeast"/>
        </w:trPr>
        <w:tc>
          <w:tcPr>
            <w:tcW w:type="dxa" w:w="3000"/>
            <w:tcMar>
              <w:top w:w="80" w:type="dxa"/>
              <w:start w:w="120" w:type="dxa"/>
              <w:bottom w:w="80" w:type="dxa"/>
              <w:end w:w="120" w:type="dxa"/>
            </w:tcMar>
            <w:vAlign w:val="center"/>
          </w:tcPr>
          <w:p>
            <w:pPr>
              <w:spacing w:before="0" w:after="0" w:line="259" w:lineRule="auto"/>
            </w:pPr>
            <w:r>
              <w:rPr>
                <w:rFonts w:ascii="Courier New" w:hAnsi="Courier New"/>
                <w:color w:val="0B2545"/>
                <w:sz w:val="17"/>
              </w:rPr>
              <w:t>backend/scripts/importDatabase.js</w:t>
            </w:r>
          </w:p>
        </w:tc>
        <w:tc>
          <w:tcPr>
            <w:tcW w:type="dxa" w:w="6360"/>
            <w:tcMar>
              <w:top w:w="80" w:type="dxa"/>
              <w:start w:w="120" w:type="dxa"/>
              <w:bottom w:w="80" w:type="dxa"/>
              <w:end w:w="120" w:type="dxa"/>
            </w:tcMar>
            <w:vAlign w:val="center"/>
          </w:tcPr>
          <w:p>
            <w:pPr>
              <w:spacing w:before="0" w:after="0" w:line="259" w:lineRule="auto"/>
            </w:pPr>
            <w:r>
              <w:rPr>
                <w:rFonts w:ascii="Calibri" w:hAnsi="Calibri"/>
                <w:color w:val="0B2545"/>
                <w:sz w:val="18"/>
              </w:rPr>
              <w:t>Required routine checks now match the exact 20 procedures used by controllers.</w:t>
            </w:r>
          </w:p>
        </w:tc>
      </w:tr>
      <w:tr>
        <w:trPr>
          <w:trHeight w:hRule="atLeast"/>
        </w:trPr>
        <w:tc>
          <w:tcPr>
            <w:tcW w:type="dxa" w:w="3000"/>
            <w:tcMar>
              <w:top w:w="80" w:type="dxa"/>
              <w:start w:w="120" w:type="dxa"/>
              <w:bottom w:w="80" w:type="dxa"/>
              <w:end w:w="120" w:type="dxa"/>
            </w:tcMar>
            <w:vAlign w:val="center"/>
          </w:tcPr>
          <w:p>
            <w:pPr>
              <w:spacing w:before="0" w:after="0" w:line="259" w:lineRule="auto"/>
            </w:pPr>
            <w:r>
              <w:rPr>
                <w:rFonts w:ascii="Courier New" w:hAnsi="Courier New"/>
                <w:color w:val="0B2545"/>
                <w:sz w:val="17"/>
              </w:rPr>
              <w:t>backend/scripts/applyMigrations.js</w:t>
            </w:r>
          </w:p>
        </w:tc>
        <w:tc>
          <w:tcPr>
            <w:tcW w:type="dxa" w:w="6360"/>
            <w:tcMar>
              <w:top w:w="80" w:type="dxa"/>
              <w:start w:w="120" w:type="dxa"/>
              <w:bottom w:w="80" w:type="dxa"/>
              <w:end w:w="120" w:type="dxa"/>
            </w:tcMar>
            <w:vAlign w:val="center"/>
          </w:tcPr>
          <w:p>
            <w:pPr>
              <w:spacing w:before="0" w:after="0" w:line="259" w:lineRule="auto"/>
            </w:pPr>
            <w:r>
              <w:rPr>
                <w:rFonts w:ascii="Calibri" w:hAnsi="Calibri"/>
                <w:color w:val="0B2545"/>
                <w:sz w:val="18"/>
              </w:rPr>
              <w:t>Drops legacy routines/view and no longer recreates obsolete database objects.</w:t>
            </w:r>
          </w:p>
        </w:tc>
      </w:tr>
      <w:tr>
        <w:trPr>
          <w:trHeight w:hRule="atLeast"/>
        </w:trPr>
        <w:tc>
          <w:tcPr>
            <w:tcW w:type="dxa" w:w="3000"/>
            <w:tcMar>
              <w:top w:w="80" w:type="dxa"/>
              <w:start w:w="120" w:type="dxa"/>
              <w:bottom w:w="80" w:type="dxa"/>
              <w:end w:w="120" w:type="dxa"/>
            </w:tcMar>
            <w:vAlign w:val="center"/>
          </w:tcPr>
          <w:p>
            <w:pPr>
              <w:spacing w:before="0" w:after="0" w:line="259" w:lineRule="auto"/>
            </w:pPr>
            <w:r>
              <w:rPr>
                <w:rFonts w:ascii="Courier New" w:hAnsi="Courier New"/>
                <w:color w:val="0B2545"/>
                <w:sz w:val="17"/>
              </w:rPr>
              <w:t>README.md</w:t>
            </w:r>
          </w:p>
        </w:tc>
        <w:tc>
          <w:tcPr>
            <w:tcW w:type="dxa" w:w="6360"/>
            <w:tcMar>
              <w:top w:w="80" w:type="dxa"/>
              <w:start w:w="120" w:type="dxa"/>
              <w:bottom w:w="80" w:type="dxa"/>
              <w:end w:w="120" w:type="dxa"/>
            </w:tcMar>
            <w:vAlign w:val="center"/>
          </w:tcPr>
          <w:p>
            <w:pPr>
              <w:spacing w:before="0" w:after="0" w:line="259" w:lineRule="auto"/>
            </w:pPr>
            <w:r>
              <w:rPr>
                <w:rFonts w:ascii="Calibri" w:hAnsi="Calibri"/>
                <w:color w:val="0B2545"/>
                <w:sz w:val="18"/>
              </w:rPr>
              <w:t>Updated final seed, real map technology, and account-creation guidance.</w:t>
            </w:r>
          </w:p>
        </w:tc>
      </w:tr>
      <w:tr>
        <w:trPr>
          <w:trHeight w:hRule="atLeast"/>
        </w:trPr>
        <w:tc>
          <w:tcPr>
            <w:tcW w:type="dxa" w:w="3000"/>
            <w:tcMar>
              <w:top w:w="80" w:type="dxa"/>
              <w:start w:w="120" w:type="dxa"/>
              <w:bottom w:w="80" w:type="dxa"/>
              <w:end w:w="120" w:type="dxa"/>
            </w:tcMar>
            <w:vAlign w:val="center"/>
          </w:tcPr>
          <w:p>
            <w:pPr>
              <w:spacing w:before="0" w:after="0" w:line="259" w:lineRule="auto"/>
            </w:pPr>
            <w:r>
              <w:rPr>
                <w:rFonts w:ascii="Courier New" w:hAnsi="Courier New"/>
                <w:color w:val="0B2545"/>
                <w:sz w:val="17"/>
              </w:rPr>
              <w:t>admin_profile_screen.dart</w:t>
            </w:r>
          </w:p>
        </w:tc>
        <w:tc>
          <w:tcPr>
            <w:tcW w:type="dxa" w:w="6360"/>
            <w:tcMar>
              <w:top w:w="80" w:type="dxa"/>
              <w:start w:w="120" w:type="dxa"/>
              <w:bottom w:w="80" w:type="dxa"/>
              <w:end w:w="120" w:type="dxa"/>
            </w:tcMar>
            <w:vAlign w:val="center"/>
          </w:tcPr>
          <w:p>
            <w:pPr>
              <w:spacing w:before="0" w:after="0" w:line="259" w:lineRule="auto"/>
            </w:pPr>
            <w:r>
              <w:rPr>
                <w:rFonts w:ascii="Calibri" w:hAnsi="Calibri"/>
                <w:color w:val="0B2545"/>
                <w:sz w:val="18"/>
              </w:rPr>
              <w:t>Removed duplicate Contact Number display; the profile now shows one Phone Number field matching the database model.</w:t>
            </w:r>
          </w:p>
        </w:tc>
      </w:tr>
    </w:tbl>
    <w:p>
      <w:pPr>
        <w:spacing w:after="40"/>
      </w:pPr>
    </w:p>
    <w:p>
      <w:pPr>
        <w:pStyle w:val="Heading2"/>
      </w:pPr>
      <w:r>
        <w:t>Why This Cleanup Was Necessary</w:t>
      </w:r>
    </w:p>
    <w:p>
      <w:pPr>
        <w:spacing w:before="0" w:after="120" w:line="300" w:lineRule="auto"/>
      </w:pPr>
      <w:r>
        <w:rPr>
          <w:rFonts w:ascii="Calibri" w:hAnsi="Calibri"/>
          <w:color w:val="0B2545"/>
          <w:sz w:val="22"/>
        </w:rPr>
        <w:t>The earlier database scripts mixed production schema with demonstration data and included routines superseded by controller-level SQL. That created drift: a future maintainer could change a stored procedure that the backend never called, or accidentally repopulate sample operational records in a live database. The final scripts now have a single source of truth and a minimal bootstrap path.</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trPr>
        <w:tc>
          <w:tcPr>
            <w:tcW w:type="dxa" w:w="9360"/>
            <w:shd w:fill="FFF4D6"/>
            <w:tcMar>
              <w:top w:w="80" w:type="dxa"/>
              <w:start w:w="120" w:type="dxa"/>
              <w:bottom w:w="80" w:type="dxa"/>
              <w:end w:w="120" w:type="dxa"/>
            </w:tcMar>
            <w:vAlign w:val="center"/>
          </w:tcPr>
          <w:p>
            <w:pPr>
              <w:spacing w:before="0" w:after="0" w:line="300" w:lineRule="auto"/>
            </w:pPr>
            <w:r>
              <w:rPr>
                <w:rFonts w:ascii="Calibri" w:hAnsi="Calibri"/>
                <w:b/>
                <w:color w:val="7A5A00"/>
                <w:sz w:val="21"/>
              </w:rPr>
              <w:t xml:space="preserve">Final administrator: </w:t>
            </w:r>
            <w:r>
              <w:rPr>
                <w:rFonts w:ascii="Calibri" w:hAnsi="Calibri"/>
                <w:color w:val="7A5A00"/>
                <w:sz w:val="21"/>
              </w:rPr>
              <w:t>Username admin_main, user ID ADM-001, email admin@electricbus.pk, initial password admin123. The password exists in dbDML.sql only as a bcrypt hash. Change it immediately after first login.</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right"/>
    </w:pPr>
    <w:r>
      <w:rPr>
        <w:rFonts w:ascii="Calibri" w:hAnsi="Calibri"/>
        <w:color w:val="5D6B7A"/>
        <w:sz w:val="18"/>
      </w:rPr>
      <w:t xml:space="preserve">Page </w:t>
    </w:r>
    <w:r>
      <w:rPr>
        <w:rFonts w:ascii="Calibri" w:hAnsi="Calibri"/>
        <w:color w:val="5D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2" w:color="D7DBE2"/>
      </w:pBdr>
    </w:pPr>
    <w:r>
      <w:rPr>
        <w:rFonts w:ascii="Calibri" w:hAnsi="Calibri"/>
        <w:b/>
        <w:color w:val="5D6B7A"/>
        <w:sz w:val="17"/>
      </w:rPr>
      <w:t>Electric Bus Tracker | Final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Bus Tracker Final Technical Reference</dc:title>
  <dc:subject>Final architecture, database, API, operation, and verification documentation</dc:subject>
  <dc:creator>Electric Bus Tracker Project</dc:creator>
  <cp:keywords>Flutter, Node.js, MySQL, AWS, RDS, Elastic Beanstalk, SES, GPS, OSM, OSRM</cp:keywords>
  <dc:description>generated by python-docx</dc:description>
  <cp:lastModifiedBy/>
  <cp:revision>1</cp:revision>
  <dcterms:created xsi:type="dcterms:W3CDTF">2013-12-23T23:15:00Z</dcterms:created>
  <dcterms:modified xsi:type="dcterms:W3CDTF">2013-12-23T23:15:00Z</dcterms:modified>
  <cp:category/>
</cp:coreProperties>
</file>