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07" w:rsidRPr="0088640D" w:rsidRDefault="005C5846" w:rsidP="00FC3907">
      <w:pPr>
        <w:pStyle w:val="Normal0"/>
        <w:rPr>
          <w:rFonts w:ascii="Georgia" w:hAnsi="Georgia"/>
          <w:b/>
          <w:szCs w:val="24"/>
        </w:rPr>
      </w:pPr>
      <w:r w:rsidRPr="0088640D">
        <w:rPr>
          <w:rFonts w:ascii="Georgia" w:hAnsi="Georgia"/>
          <w:b/>
          <w:szCs w:val="24"/>
        </w:rPr>
        <w:t>SPECIALIZATION</w:t>
      </w:r>
    </w:p>
    <w:p w:rsidR="005C5846" w:rsidRPr="0088640D" w:rsidRDefault="005C5846" w:rsidP="00FC3907">
      <w:pPr>
        <w:pStyle w:val="Normal0"/>
        <w:rPr>
          <w:rFonts w:ascii="Georgia" w:hAnsi="Georgia"/>
          <w:b/>
          <w:szCs w:val="24"/>
        </w:rPr>
      </w:pPr>
    </w:p>
    <w:p w:rsidR="0088640D" w:rsidRPr="0088640D" w:rsidRDefault="0088640D" w:rsidP="0088640D">
      <w:pPr>
        <w:pStyle w:val="Normal0"/>
        <w:rPr>
          <w:rFonts w:ascii="Georgia" w:hAnsi="Georgia"/>
          <w:szCs w:val="24"/>
        </w:rPr>
      </w:pPr>
      <w:r w:rsidRPr="0088640D">
        <w:rPr>
          <w:rFonts w:ascii="Georgia" w:hAnsi="Georgia"/>
          <w:szCs w:val="24"/>
        </w:rPr>
        <w:t xml:space="preserve">West Migration Agency LLC  ("WMA") assists noncitizens to join the </w:t>
      </w:r>
      <w:proofErr w:type="spellStart"/>
      <w:r w:rsidRPr="0088640D">
        <w:rPr>
          <w:rFonts w:ascii="Georgia" w:hAnsi="Georgia"/>
          <w:szCs w:val="24"/>
        </w:rPr>
        <w:t>U.S</w:t>
      </w:r>
      <w:proofErr w:type="spellEnd"/>
      <w:r w:rsidRPr="0088640D">
        <w:rPr>
          <w:rFonts w:ascii="Georgia" w:hAnsi="Georgia"/>
          <w:szCs w:val="24"/>
        </w:rPr>
        <w:t xml:space="preserve"> labor market for any Immigrant and Nonimmigrant Visas. WMA will help you explore the most common types of </w:t>
      </w:r>
      <w:proofErr w:type="spellStart"/>
      <w:r w:rsidRPr="0088640D">
        <w:rPr>
          <w:rFonts w:ascii="Georgia" w:hAnsi="Georgia"/>
          <w:szCs w:val="24"/>
        </w:rPr>
        <w:t>U.S</w:t>
      </w:r>
      <w:proofErr w:type="spellEnd"/>
      <w:r w:rsidRPr="0088640D">
        <w:rPr>
          <w:rFonts w:ascii="Georgia" w:hAnsi="Georgia"/>
          <w:szCs w:val="24"/>
        </w:rPr>
        <w:t xml:space="preserve"> work visas and the eligibility criteria for each. </w:t>
      </w:r>
    </w:p>
    <w:p w:rsidR="0088640D" w:rsidRPr="0088640D" w:rsidRDefault="0088640D" w:rsidP="0088640D">
      <w:pPr>
        <w:pStyle w:val="Normal0"/>
        <w:rPr>
          <w:rFonts w:ascii="Georgia" w:hAnsi="Georgia"/>
          <w:szCs w:val="24"/>
        </w:rPr>
      </w:pPr>
    </w:p>
    <w:p w:rsidR="005C5846" w:rsidRPr="0088640D" w:rsidRDefault="0088640D" w:rsidP="0088640D">
      <w:pPr>
        <w:pStyle w:val="Normal0"/>
        <w:rPr>
          <w:rFonts w:ascii="Georgia" w:hAnsi="Georgia"/>
          <w:szCs w:val="24"/>
        </w:rPr>
      </w:pPr>
      <w:r w:rsidRPr="0088640D">
        <w:rPr>
          <w:rFonts w:ascii="Georgia" w:hAnsi="Georgia"/>
          <w:szCs w:val="24"/>
        </w:rPr>
        <w:t>Find the right visa for you.</w:t>
      </w:r>
    </w:p>
    <w:p w:rsidR="0088640D" w:rsidRPr="0088640D" w:rsidRDefault="0088640D" w:rsidP="0088640D">
      <w:pPr>
        <w:pStyle w:val="Normal0"/>
        <w:rPr>
          <w:rFonts w:ascii="Georgia" w:hAnsi="Georgia"/>
          <w:szCs w:val="24"/>
        </w:rPr>
      </w:pPr>
    </w:p>
    <w:tbl>
      <w:tblPr>
        <w:tblW w:w="114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48"/>
        <w:gridCol w:w="9519"/>
        <w:gridCol w:w="878"/>
      </w:tblGrid>
      <w:tr w:rsidR="0088640D" w:rsidRPr="0088640D" w:rsidTr="0088640D">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F8468E" w:rsidP="0088640D">
            <w:pPr>
              <w:suppressAutoHyphens w:val="0"/>
              <w:spacing w:after="240"/>
              <w:rPr>
                <w:rFonts w:ascii="Georgia" w:eastAsia="Times New Roman" w:hAnsi="Georgia" w:cs="Arial"/>
                <w:color w:val="444444"/>
                <w:szCs w:val="24"/>
              </w:rPr>
            </w:pPr>
            <w:hyperlink r:id="rId7" w:history="1">
              <w:r w:rsidR="0088640D" w:rsidRPr="0088640D">
                <w:rPr>
                  <w:rFonts w:ascii="Georgia" w:eastAsia="Times New Roman" w:hAnsi="Georgia" w:cs="Arial"/>
                  <w:b/>
                  <w:bCs/>
                  <w:color w:val="006699"/>
                  <w:szCs w:val="24"/>
                  <w:u w:val="single"/>
                </w:rPr>
                <w:t>H-1B</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spacing w:after="240"/>
              <w:rPr>
                <w:rFonts w:ascii="Georgia" w:eastAsia="Times New Roman" w:hAnsi="Georgia" w:cs="Arial"/>
                <w:color w:val="444444"/>
                <w:szCs w:val="24"/>
              </w:rPr>
            </w:pPr>
            <w:r w:rsidRPr="0088640D">
              <w:rPr>
                <w:rFonts w:ascii="Georgia" w:eastAsia="Times New Roman" w:hAnsi="Georgia" w:cs="Arial"/>
                <w:color w:val="444444"/>
                <w:szCs w:val="24"/>
              </w:rPr>
              <w:t>Workers in a specialty occupation and the following sub-classifications:</w:t>
            </w:r>
          </w:p>
          <w:p w:rsidR="0088640D" w:rsidRPr="0088640D" w:rsidRDefault="0088640D" w:rsidP="0088640D">
            <w:pPr>
              <w:suppressAutoHyphens w:val="0"/>
              <w:spacing w:after="240"/>
              <w:rPr>
                <w:rFonts w:ascii="Georgia" w:eastAsia="Times New Roman" w:hAnsi="Georgia" w:cs="Arial"/>
                <w:color w:val="444444"/>
                <w:szCs w:val="24"/>
              </w:rPr>
            </w:pPr>
            <w:r w:rsidRPr="0088640D">
              <w:rPr>
                <w:rFonts w:ascii="Georgia" w:eastAsia="Times New Roman" w:hAnsi="Georgia" w:cs="Arial"/>
                <w:b/>
                <w:bCs/>
                <w:color w:val="444444"/>
                <w:szCs w:val="24"/>
              </w:rPr>
              <w:t>H-1B1 -</w:t>
            </w:r>
            <w:r w:rsidRPr="0088640D">
              <w:rPr>
                <w:rFonts w:ascii="Georgia" w:eastAsia="Times New Roman" w:hAnsi="Georgia" w:cs="Arial"/>
                <w:color w:val="444444"/>
                <w:szCs w:val="24"/>
              </w:rPr>
              <w:t> Free Trade Agreement workers in a specialty occupation from Chile and Singapore.</w:t>
            </w:r>
            <w:r w:rsidRPr="0088640D">
              <w:rPr>
                <w:rFonts w:ascii="Georgia" w:eastAsia="Times New Roman" w:hAnsi="Georgia" w:cs="Arial"/>
                <w:color w:val="444444"/>
                <w:szCs w:val="24"/>
              </w:rPr>
              <w:br/>
            </w:r>
            <w:r w:rsidRPr="0088640D">
              <w:rPr>
                <w:rFonts w:ascii="Georgia" w:eastAsia="Times New Roman" w:hAnsi="Georgia" w:cs="Arial"/>
                <w:b/>
                <w:bCs/>
                <w:color w:val="444444"/>
                <w:szCs w:val="24"/>
              </w:rPr>
              <w:t>H-1B2 -</w:t>
            </w:r>
            <w:r w:rsidRPr="0088640D">
              <w:rPr>
                <w:rFonts w:ascii="Georgia" w:eastAsia="Times New Roman" w:hAnsi="Georgia" w:cs="Arial"/>
                <w:color w:val="444444"/>
                <w:szCs w:val="24"/>
              </w:rPr>
              <w:t> Specialty occupations related to Department of Defense Cooperative Research and Development projects or Co-production projects.</w:t>
            </w:r>
            <w:r w:rsidRPr="0088640D">
              <w:rPr>
                <w:rFonts w:ascii="Georgia" w:eastAsia="Times New Roman" w:hAnsi="Georgia" w:cs="Arial"/>
                <w:color w:val="444444"/>
                <w:szCs w:val="24"/>
              </w:rPr>
              <w:br/>
            </w:r>
            <w:r w:rsidRPr="0088640D">
              <w:rPr>
                <w:rFonts w:ascii="Georgia" w:eastAsia="Times New Roman" w:hAnsi="Georgia" w:cs="Arial"/>
                <w:b/>
                <w:bCs/>
                <w:color w:val="444444"/>
                <w:szCs w:val="24"/>
              </w:rPr>
              <w:t>H-1B3 -</w:t>
            </w:r>
            <w:r w:rsidRPr="0088640D">
              <w:rPr>
                <w:rFonts w:ascii="Georgia" w:eastAsia="Times New Roman" w:hAnsi="Georgia" w:cs="Arial"/>
                <w:color w:val="444444"/>
                <w:szCs w:val="24"/>
              </w:rPr>
              <w:t> Fashion models of distinguished merit and ability.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b/>
                <w:bCs/>
                <w:color w:val="444444"/>
                <w:szCs w:val="24"/>
              </w:rPr>
              <w:t>H-4</w:t>
            </w:r>
          </w:p>
        </w:tc>
      </w:tr>
      <w:tr w:rsidR="0088640D" w:rsidRPr="0088640D" w:rsidTr="0088640D">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F8468E" w:rsidP="0088640D">
            <w:pPr>
              <w:suppressAutoHyphens w:val="0"/>
              <w:rPr>
                <w:rFonts w:ascii="Georgia" w:eastAsia="Times New Roman" w:hAnsi="Georgia" w:cs="Arial"/>
                <w:color w:val="444444"/>
                <w:szCs w:val="24"/>
              </w:rPr>
            </w:pPr>
            <w:hyperlink r:id="rId8" w:history="1">
              <w:r w:rsidR="0088640D" w:rsidRPr="0088640D">
                <w:rPr>
                  <w:rFonts w:ascii="Georgia" w:eastAsia="Times New Roman" w:hAnsi="Georgia" w:cs="Arial"/>
                  <w:b/>
                  <w:bCs/>
                  <w:color w:val="006699"/>
                  <w:szCs w:val="24"/>
                  <w:u w:val="single"/>
                </w:rPr>
                <w:t>H-1C</w:t>
              </w:r>
            </w:hyperlink>
            <w:r w:rsidR="0088640D" w:rsidRPr="0088640D">
              <w:rPr>
                <w:rFonts w:ascii="Georgia" w:eastAsia="Times New Roman" w:hAnsi="Georgia" w:cs="Arial"/>
                <w:color w:val="444444"/>
                <w:szCs w:val="24"/>
                <w:vertAlign w:val="superscript"/>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color w:val="444444"/>
                <w:szCs w:val="24"/>
              </w:rPr>
              <w:t>Registered nurses working in a health professional shortage area as determined by the U.S. Department of Labor.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b/>
                <w:bCs/>
                <w:color w:val="444444"/>
                <w:szCs w:val="24"/>
              </w:rPr>
              <w:t>H-4</w:t>
            </w:r>
          </w:p>
        </w:tc>
      </w:tr>
      <w:tr w:rsidR="0088640D" w:rsidRPr="0088640D" w:rsidTr="0088640D">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F8468E" w:rsidP="0088640D">
            <w:pPr>
              <w:suppressAutoHyphens w:val="0"/>
              <w:rPr>
                <w:rFonts w:ascii="Georgia" w:eastAsia="Times New Roman" w:hAnsi="Georgia" w:cs="Arial"/>
                <w:color w:val="444444"/>
                <w:szCs w:val="24"/>
              </w:rPr>
            </w:pPr>
            <w:hyperlink r:id="rId9" w:history="1">
              <w:r w:rsidR="0088640D" w:rsidRPr="0088640D">
                <w:rPr>
                  <w:rFonts w:ascii="Georgia" w:eastAsia="Times New Roman" w:hAnsi="Georgia" w:cs="Arial"/>
                  <w:b/>
                  <w:bCs/>
                  <w:color w:val="006699"/>
                  <w:szCs w:val="24"/>
                  <w:u w:val="single"/>
                </w:rPr>
                <w:t>H-2A</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color w:val="444444"/>
                <w:szCs w:val="24"/>
              </w:rPr>
              <w:t>Temporary or seasonal agricultural workers.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b/>
                <w:bCs/>
                <w:color w:val="444444"/>
                <w:szCs w:val="24"/>
              </w:rPr>
              <w:t>H-4</w:t>
            </w:r>
          </w:p>
        </w:tc>
      </w:tr>
      <w:tr w:rsidR="0088640D" w:rsidRPr="0088640D" w:rsidTr="0088640D">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F8468E" w:rsidP="0088640D">
            <w:pPr>
              <w:suppressAutoHyphens w:val="0"/>
              <w:rPr>
                <w:rFonts w:ascii="Georgia" w:eastAsia="Times New Roman" w:hAnsi="Georgia" w:cs="Arial"/>
                <w:color w:val="444444"/>
                <w:szCs w:val="24"/>
              </w:rPr>
            </w:pPr>
            <w:hyperlink r:id="rId10" w:history="1">
              <w:r w:rsidR="0088640D" w:rsidRPr="0088640D">
                <w:rPr>
                  <w:rFonts w:ascii="Georgia" w:eastAsia="Times New Roman" w:hAnsi="Georgia" w:cs="Arial"/>
                  <w:b/>
                  <w:bCs/>
                  <w:color w:val="006699"/>
                  <w:szCs w:val="24"/>
                  <w:u w:val="single"/>
                </w:rPr>
                <w:t>H-2B</w:t>
              </w:r>
            </w:hyperlink>
            <w:r w:rsidR="0088640D" w:rsidRPr="0088640D">
              <w:rPr>
                <w:rFonts w:ascii="Georgia" w:eastAsia="Times New Roman" w:hAnsi="Georgia" w:cs="Arial"/>
                <w:b/>
                <w:bCs/>
                <w:color w:val="44444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color w:val="444444"/>
                <w:szCs w:val="24"/>
              </w:rPr>
              <w:t>Temporary non-agricultural workers.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b/>
                <w:bCs/>
                <w:color w:val="444444"/>
                <w:szCs w:val="24"/>
              </w:rPr>
              <w:t>H-4</w:t>
            </w:r>
          </w:p>
        </w:tc>
      </w:tr>
      <w:tr w:rsidR="0088640D" w:rsidRPr="0088640D" w:rsidTr="0088640D">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F8468E" w:rsidP="0088640D">
            <w:pPr>
              <w:suppressAutoHyphens w:val="0"/>
              <w:rPr>
                <w:rFonts w:ascii="Georgia" w:eastAsia="Times New Roman" w:hAnsi="Georgia" w:cs="Arial"/>
                <w:color w:val="444444"/>
                <w:szCs w:val="24"/>
              </w:rPr>
            </w:pPr>
            <w:hyperlink r:id="rId11" w:history="1">
              <w:r w:rsidR="0088640D" w:rsidRPr="0088640D">
                <w:rPr>
                  <w:rFonts w:ascii="Georgia" w:eastAsia="Times New Roman" w:hAnsi="Georgia" w:cs="Arial"/>
                  <w:b/>
                  <w:bCs/>
                  <w:color w:val="006699"/>
                  <w:szCs w:val="24"/>
                  <w:u w:val="single"/>
                </w:rPr>
                <w:t>H-3</w:t>
              </w:r>
            </w:hyperlink>
            <w:r w:rsidR="0088640D" w:rsidRPr="0088640D">
              <w:rPr>
                <w:rFonts w:ascii="Georgia" w:eastAsia="Times New Roman" w:hAnsi="Georgia" w:cs="Arial"/>
                <w:b/>
                <w:bCs/>
                <w:color w:val="44444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color w:val="444444"/>
                <w:szCs w:val="24"/>
              </w:rPr>
              <w:t>Trainees other than medical or academic. This classification also applies to practical training in the education of handicapped children.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rPr>
                <w:rFonts w:ascii="Georgia" w:eastAsia="Times New Roman" w:hAnsi="Georgia" w:cs="Arial"/>
                <w:color w:val="444444"/>
                <w:szCs w:val="24"/>
              </w:rPr>
            </w:pPr>
            <w:r w:rsidRPr="0088640D">
              <w:rPr>
                <w:rFonts w:ascii="Georgia" w:eastAsia="Times New Roman" w:hAnsi="Georgia" w:cs="Arial"/>
                <w:b/>
                <w:bCs/>
                <w:color w:val="444444"/>
                <w:szCs w:val="24"/>
              </w:rPr>
              <w:t>H-4</w:t>
            </w:r>
          </w:p>
        </w:tc>
      </w:tr>
    </w:tbl>
    <w:p w:rsidR="0088640D" w:rsidRPr="0088640D" w:rsidRDefault="0088640D" w:rsidP="0088640D">
      <w:pPr>
        <w:pStyle w:val="Normal0"/>
        <w:rPr>
          <w:rFonts w:ascii="Georgia" w:hAnsi="Georgia"/>
          <w:szCs w:val="24"/>
        </w:rPr>
      </w:pPr>
    </w:p>
    <w:tbl>
      <w:tblPr>
        <w:tblW w:w="114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6"/>
        <w:gridCol w:w="9936"/>
        <w:gridCol w:w="653"/>
      </w:tblGrid>
      <w:tr w:rsidR="0088640D" w:rsidRPr="0088640D" w:rsidTr="0088640D">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F8468E" w:rsidP="0088640D">
            <w:pPr>
              <w:suppressAutoHyphens w:val="0"/>
              <w:spacing w:after="240"/>
              <w:rPr>
                <w:rFonts w:ascii="Georgia" w:eastAsia="Times New Roman" w:hAnsi="Georgia" w:cs="Arial"/>
                <w:color w:val="444444"/>
                <w:szCs w:val="24"/>
              </w:rPr>
            </w:pPr>
            <w:hyperlink r:id="rId12" w:history="1">
              <w:r w:rsidR="0088640D" w:rsidRPr="0088640D">
                <w:rPr>
                  <w:rFonts w:ascii="Georgia" w:eastAsia="Times New Roman" w:hAnsi="Georgia" w:cs="Arial"/>
                  <w:b/>
                  <w:bCs/>
                  <w:color w:val="006699"/>
                  <w:szCs w:val="24"/>
                  <w:u w:val="single"/>
                </w:rPr>
                <w:t>I</w:t>
              </w:r>
            </w:hyperlink>
            <w:r w:rsidR="0088640D" w:rsidRPr="0088640D">
              <w:rPr>
                <w:rFonts w:ascii="Georgia" w:eastAsia="Times New Roman" w:hAnsi="Georgia" w:cs="Arial"/>
                <w:b/>
                <w:bCs/>
                <w:color w:val="44444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spacing w:after="240"/>
              <w:rPr>
                <w:rFonts w:ascii="Georgia" w:eastAsia="Times New Roman" w:hAnsi="Georgia" w:cs="Arial"/>
                <w:color w:val="444444"/>
                <w:szCs w:val="24"/>
              </w:rPr>
            </w:pPr>
            <w:r w:rsidRPr="0088640D">
              <w:rPr>
                <w:rFonts w:ascii="Georgia" w:eastAsia="Times New Roman" w:hAnsi="Georgia" w:cs="Arial"/>
                <w:color w:val="444444"/>
                <w:szCs w:val="24"/>
              </w:rPr>
              <w:t>Representatives of foreign press, radio, film or other foreign information media.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rsidR="0088640D" w:rsidRPr="0088640D" w:rsidRDefault="0088640D" w:rsidP="0088640D">
            <w:pPr>
              <w:suppressAutoHyphens w:val="0"/>
              <w:spacing w:after="240"/>
              <w:rPr>
                <w:rFonts w:ascii="Georgia" w:eastAsia="Times New Roman" w:hAnsi="Georgia" w:cs="Arial"/>
                <w:color w:val="444444"/>
                <w:szCs w:val="24"/>
              </w:rPr>
            </w:pPr>
            <w:r w:rsidRPr="0088640D">
              <w:rPr>
                <w:rFonts w:ascii="Georgia" w:eastAsia="Times New Roman" w:hAnsi="Georgia" w:cs="Arial"/>
                <w:b/>
                <w:bCs/>
                <w:color w:val="444444"/>
                <w:szCs w:val="24"/>
              </w:rPr>
              <w:t>I</w:t>
            </w:r>
          </w:p>
        </w:tc>
      </w:tr>
    </w:tbl>
    <w:p w:rsidR="0088640D" w:rsidRPr="0088640D" w:rsidRDefault="0088640D" w:rsidP="0088640D">
      <w:pPr>
        <w:pStyle w:val="Normal0"/>
        <w:rPr>
          <w:rFonts w:ascii="Georgia" w:hAnsi="Georgia"/>
          <w:szCs w:val="24"/>
        </w:rPr>
      </w:pPr>
    </w:p>
    <w:p w:rsidR="005C5846" w:rsidRPr="0088640D" w:rsidRDefault="0088640D" w:rsidP="005C5846">
      <w:pPr>
        <w:suppressAutoHyphens w:val="0"/>
        <w:spacing w:before="75" w:after="100" w:afterAutospacing="1"/>
        <w:outlineLvl w:val="0"/>
        <w:rPr>
          <w:rFonts w:ascii="Georgia" w:eastAsia="Times New Roman" w:hAnsi="Georgia"/>
          <w:b/>
          <w:color w:val="000000"/>
          <w:kern w:val="36"/>
          <w:szCs w:val="24"/>
        </w:rPr>
      </w:pPr>
      <w:r w:rsidRPr="0088640D">
        <w:rPr>
          <w:rFonts w:ascii="Georgia" w:eastAsia="Times New Roman" w:hAnsi="Georgia"/>
          <w:b/>
          <w:color w:val="000000"/>
          <w:kern w:val="36"/>
          <w:szCs w:val="24"/>
        </w:rPr>
        <w:t xml:space="preserve">Student and </w:t>
      </w:r>
      <w:r w:rsidR="005C5846" w:rsidRPr="0088640D">
        <w:rPr>
          <w:rFonts w:ascii="Georgia" w:eastAsia="Times New Roman" w:hAnsi="Georgia"/>
          <w:b/>
          <w:color w:val="000000"/>
          <w:kern w:val="36"/>
          <w:szCs w:val="24"/>
        </w:rPr>
        <w:t>Exchange Visitor Visa</w:t>
      </w:r>
    </w:p>
    <w:p w:rsidR="005C5846" w:rsidRPr="0088640D" w:rsidRDefault="005C5846" w:rsidP="005C5846">
      <w:pPr>
        <w:suppressAutoHyphens w:val="0"/>
        <w:spacing w:before="100" w:beforeAutospacing="1" w:after="100" w:afterAutospacing="1"/>
        <w:outlineLvl w:val="1"/>
        <w:rPr>
          <w:rFonts w:ascii="Georgia" w:eastAsia="Times New Roman" w:hAnsi="Georgia"/>
          <w:b/>
          <w:bCs/>
          <w:color w:val="444444"/>
          <w:szCs w:val="24"/>
        </w:rPr>
      </w:pPr>
      <w:bookmarkStart w:id="0" w:name="overview"/>
      <w:bookmarkEnd w:id="0"/>
      <w:r w:rsidRPr="0088640D">
        <w:rPr>
          <w:rFonts w:ascii="Georgia" w:eastAsia="Times New Roman" w:hAnsi="Georgia"/>
          <w:b/>
          <w:bCs/>
          <w:color w:val="444444"/>
          <w:szCs w:val="24"/>
        </w:rPr>
        <w:t>Overview</w:t>
      </w:r>
    </w:p>
    <w:p w:rsidR="005C5846" w:rsidRDefault="005C5846" w:rsidP="005C5846">
      <w:pPr>
        <w:suppressAutoHyphens w:val="0"/>
        <w:spacing w:before="100" w:beforeAutospacing="1" w:after="100" w:afterAutospacing="1"/>
        <w:rPr>
          <w:rFonts w:ascii="Georgia" w:eastAsia="Times New Roman" w:hAnsi="Georgia"/>
          <w:color w:val="444444"/>
          <w:szCs w:val="24"/>
        </w:rPr>
      </w:pPr>
      <w:r w:rsidRPr="0088640D">
        <w:rPr>
          <w:rFonts w:ascii="Georgia" w:eastAsia="Times New Roman" w:hAnsi="Georgia"/>
          <w:color w:val="444444"/>
          <w:szCs w:val="24"/>
        </w:rPr>
        <w:t>Generally, a citizen of a foreign country who wishes to enter the United States must first obtain a visa, either a nonimmigrant visa for temporary stay, or an immigrant visa for permanent residence. Exchange visitor (J) visas are nonimmigrant visas for individuals approved to participate in exchange visitor programs in the United States.</w:t>
      </w:r>
    </w:p>
    <w:p w:rsidR="00444D36" w:rsidRPr="0088640D" w:rsidRDefault="00444D36" w:rsidP="005C5846">
      <w:pPr>
        <w:suppressAutoHyphens w:val="0"/>
        <w:spacing w:before="100" w:beforeAutospacing="1" w:after="100" w:afterAutospacing="1"/>
        <w:rPr>
          <w:rFonts w:ascii="Georgia" w:eastAsia="Times New Roman" w:hAnsi="Georgia"/>
          <w:color w:val="444444"/>
          <w:szCs w:val="24"/>
        </w:rPr>
      </w:pPr>
      <w:bookmarkStart w:id="1" w:name="_GoBack"/>
      <w:bookmarkEnd w:id="1"/>
    </w:p>
    <w:p w:rsidR="005C5846" w:rsidRPr="0088640D" w:rsidRDefault="005C5846" w:rsidP="005C5846">
      <w:pPr>
        <w:suppressAutoHyphens w:val="0"/>
        <w:spacing w:before="100" w:beforeAutospacing="1" w:after="100" w:afterAutospacing="1"/>
        <w:outlineLvl w:val="2"/>
        <w:rPr>
          <w:rFonts w:ascii="Georgia" w:eastAsia="Times New Roman" w:hAnsi="Georgia"/>
          <w:b/>
          <w:bCs/>
          <w:color w:val="444444"/>
          <w:szCs w:val="24"/>
        </w:rPr>
      </w:pPr>
      <w:r w:rsidRPr="0088640D">
        <w:rPr>
          <w:rFonts w:ascii="Georgia" w:eastAsia="Times New Roman" w:hAnsi="Georgia"/>
          <w:b/>
          <w:bCs/>
          <w:color w:val="444444"/>
          <w:szCs w:val="24"/>
        </w:rPr>
        <w:lastRenderedPageBreak/>
        <w:t>Exchange Visitor Categories Include:</w:t>
      </w:r>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3" w:tooltip="Au pair and EduCare" w:history="1">
        <w:r w:rsidR="005C5846" w:rsidRPr="0088640D">
          <w:rPr>
            <w:rFonts w:ascii="Georgia" w:eastAsia="Times New Roman" w:hAnsi="Georgia"/>
            <w:color w:val="003875"/>
            <w:szCs w:val="24"/>
            <w:u w:val="single"/>
          </w:rPr>
          <w:t xml:space="preserve">Au pair and </w:t>
        </w:r>
        <w:proofErr w:type="spellStart"/>
        <w:r w:rsidR="005C5846" w:rsidRPr="0088640D">
          <w:rPr>
            <w:rFonts w:ascii="Georgia" w:eastAsia="Times New Roman" w:hAnsi="Georgia"/>
            <w:color w:val="003875"/>
            <w:szCs w:val="24"/>
            <w:u w:val="single"/>
          </w:rPr>
          <w:t>EduCare</w:t>
        </w:r>
        <w:proofErr w:type="spellEnd"/>
      </w:hyperlink>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4" w:tooltip="Camp Counselor" w:history="1">
        <w:r w:rsidR="005C5846" w:rsidRPr="0088640D">
          <w:rPr>
            <w:rFonts w:ascii="Georgia" w:eastAsia="Times New Roman" w:hAnsi="Georgia"/>
            <w:color w:val="003875"/>
            <w:szCs w:val="24"/>
            <w:u w:val="single"/>
          </w:rPr>
          <w:t>Camp Counselor</w:t>
        </w:r>
      </w:hyperlink>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5" w:tooltip="Government Visitor" w:history="1">
        <w:r w:rsidR="005C5846" w:rsidRPr="0088640D">
          <w:rPr>
            <w:rFonts w:ascii="Georgia" w:eastAsia="Times New Roman" w:hAnsi="Georgia"/>
            <w:color w:val="003875"/>
            <w:szCs w:val="24"/>
            <w:u w:val="single"/>
          </w:rPr>
          <w:t>Government Visitor</w:t>
        </w:r>
      </w:hyperlink>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6" w:tooltip="Intern" w:history="1">
        <w:r w:rsidR="005C5846" w:rsidRPr="0088640D">
          <w:rPr>
            <w:rFonts w:ascii="Georgia" w:eastAsia="Times New Roman" w:hAnsi="Georgia"/>
            <w:color w:val="003875"/>
            <w:szCs w:val="24"/>
            <w:u w:val="single"/>
          </w:rPr>
          <w:t>Intern</w:t>
        </w:r>
      </w:hyperlink>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7" w:tooltip="International Visitor (Dept. of State use)" w:history="1">
        <w:r w:rsidR="005C5846" w:rsidRPr="0088640D">
          <w:rPr>
            <w:rFonts w:ascii="Georgia" w:eastAsia="Times New Roman" w:hAnsi="Georgia"/>
            <w:color w:val="003875"/>
            <w:szCs w:val="24"/>
            <w:u w:val="single"/>
          </w:rPr>
          <w:t>International Visitor (Dept. of State use)</w:t>
        </w:r>
      </w:hyperlink>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8" w:tooltip="Physician" w:history="1">
        <w:r w:rsidR="005C5846" w:rsidRPr="0088640D">
          <w:rPr>
            <w:rFonts w:ascii="Georgia" w:eastAsia="Times New Roman" w:hAnsi="Georgia"/>
            <w:color w:val="003875"/>
            <w:szCs w:val="24"/>
            <w:u w:val="single"/>
          </w:rPr>
          <w:t>Physician</w:t>
        </w:r>
      </w:hyperlink>
    </w:p>
    <w:p w:rsidR="005C5846" w:rsidRPr="0088640D" w:rsidRDefault="00F8468E" w:rsidP="005C5846">
      <w:pPr>
        <w:numPr>
          <w:ilvl w:val="0"/>
          <w:numId w:val="12"/>
        </w:numPr>
        <w:suppressAutoHyphens w:val="0"/>
        <w:spacing w:before="100" w:beforeAutospacing="1" w:after="100" w:afterAutospacing="1"/>
        <w:rPr>
          <w:rFonts w:ascii="Georgia" w:eastAsia="Times New Roman" w:hAnsi="Georgia"/>
          <w:color w:val="444444"/>
          <w:szCs w:val="24"/>
        </w:rPr>
      </w:pPr>
      <w:hyperlink r:id="rId19" w:tooltip="Professor Program" w:history="1">
        <w:r w:rsidR="005C5846" w:rsidRPr="0088640D">
          <w:rPr>
            <w:rFonts w:ascii="Georgia" w:eastAsia="Times New Roman" w:hAnsi="Georgia"/>
            <w:color w:val="003875"/>
            <w:szCs w:val="24"/>
            <w:u w:val="single"/>
          </w:rPr>
          <w:t>Professor and Research Scholar</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0" w:tooltip="Short-term Scholar" w:history="1">
        <w:r w:rsidR="005C5846" w:rsidRPr="0088640D">
          <w:rPr>
            <w:rFonts w:ascii="Georgia" w:eastAsia="Times New Roman" w:hAnsi="Georgia"/>
            <w:color w:val="003875"/>
            <w:szCs w:val="24"/>
            <w:u w:val="single"/>
          </w:rPr>
          <w:t>Short-term Scholar</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1" w:tooltip="Specialist" w:history="1">
        <w:r w:rsidR="005C5846" w:rsidRPr="0088640D">
          <w:rPr>
            <w:rFonts w:ascii="Georgia" w:eastAsia="Times New Roman" w:hAnsi="Georgia"/>
            <w:color w:val="003875"/>
            <w:szCs w:val="24"/>
            <w:u w:val="single"/>
          </w:rPr>
          <w:t>Specialist</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2" w:tooltip="Student, college/university" w:history="1">
        <w:r w:rsidR="005C5846" w:rsidRPr="0088640D">
          <w:rPr>
            <w:rFonts w:ascii="Georgia" w:eastAsia="Times New Roman" w:hAnsi="Georgia"/>
            <w:color w:val="003875"/>
            <w:szCs w:val="24"/>
            <w:u w:val="single"/>
          </w:rPr>
          <w:t>Student, college/university</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3" w:tooltip="Student, secondary" w:history="1">
        <w:r w:rsidR="005C5846" w:rsidRPr="0088640D">
          <w:rPr>
            <w:rFonts w:ascii="Georgia" w:eastAsia="Times New Roman" w:hAnsi="Georgia"/>
            <w:color w:val="003875"/>
            <w:szCs w:val="24"/>
            <w:u w:val="single"/>
          </w:rPr>
          <w:t>Student, secondary</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4" w:tooltip="Summer Work Travel" w:history="1">
        <w:r w:rsidR="005C5846" w:rsidRPr="0088640D">
          <w:rPr>
            <w:rFonts w:ascii="Georgia" w:eastAsia="Times New Roman" w:hAnsi="Georgia"/>
            <w:color w:val="003875"/>
            <w:szCs w:val="24"/>
            <w:u w:val="single"/>
          </w:rPr>
          <w:t>Summer Work Travel</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5" w:tooltip="Teacher" w:history="1">
        <w:r w:rsidR="005C5846" w:rsidRPr="0088640D">
          <w:rPr>
            <w:rFonts w:ascii="Georgia" w:eastAsia="Times New Roman" w:hAnsi="Georgia"/>
            <w:color w:val="003875"/>
            <w:szCs w:val="24"/>
            <w:u w:val="single"/>
          </w:rPr>
          <w:t>Teacher</w:t>
        </w:r>
      </w:hyperlink>
    </w:p>
    <w:p w:rsidR="005C5846" w:rsidRPr="0088640D" w:rsidRDefault="00F8468E" w:rsidP="005C5846">
      <w:pPr>
        <w:numPr>
          <w:ilvl w:val="0"/>
          <w:numId w:val="13"/>
        </w:numPr>
        <w:suppressAutoHyphens w:val="0"/>
        <w:spacing w:before="100" w:beforeAutospacing="1" w:after="100" w:afterAutospacing="1"/>
        <w:rPr>
          <w:rFonts w:ascii="Georgia" w:eastAsia="Times New Roman" w:hAnsi="Georgia"/>
          <w:color w:val="444444"/>
          <w:szCs w:val="24"/>
        </w:rPr>
      </w:pPr>
      <w:hyperlink r:id="rId26" w:tooltip="Trainee Program" w:history="1">
        <w:r w:rsidR="005C5846" w:rsidRPr="0088640D">
          <w:rPr>
            <w:rFonts w:ascii="Georgia" w:eastAsia="Times New Roman" w:hAnsi="Georgia"/>
            <w:color w:val="003875"/>
            <w:szCs w:val="24"/>
            <w:u w:val="single"/>
          </w:rPr>
          <w:t>Trainee</w:t>
        </w:r>
      </w:hyperlink>
    </w:p>
    <w:p w:rsidR="005C5846" w:rsidRPr="0088640D" w:rsidRDefault="005C5846" w:rsidP="00FC3907">
      <w:pPr>
        <w:pStyle w:val="Normal0"/>
        <w:rPr>
          <w:rFonts w:ascii="Georgia" w:hAnsi="Georgia"/>
          <w:szCs w:val="24"/>
        </w:rPr>
      </w:pPr>
    </w:p>
    <w:p w:rsidR="005C5846" w:rsidRPr="0088640D" w:rsidRDefault="005C5846" w:rsidP="00FC3907">
      <w:pPr>
        <w:pStyle w:val="Normal0"/>
        <w:rPr>
          <w:rFonts w:ascii="Georgia" w:hAnsi="Georgia"/>
          <w:szCs w:val="24"/>
        </w:rPr>
      </w:pPr>
    </w:p>
    <w:p w:rsidR="005C5846" w:rsidRPr="0088640D" w:rsidRDefault="005C5846" w:rsidP="00FC3907">
      <w:pPr>
        <w:pStyle w:val="Normal0"/>
        <w:rPr>
          <w:rFonts w:ascii="Georgia" w:hAnsi="Georgia"/>
          <w:szCs w:val="24"/>
        </w:rPr>
      </w:pPr>
    </w:p>
    <w:sectPr w:rsidR="005C5846" w:rsidRPr="0088640D">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68E" w:rsidRDefault="00F8468E" w:rsidP="00FC3907">
      <w:r>
        <w:separator/>
      </w:r>
    </w:p>
  </w:endnote>
  <w:endnote w:type="continuationSeparator" w:id="0">
    <w:p w:rsidR="00F8468E" w:rsidRDefault="00F8468E"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68E" w:rsidRDefault="00F8468E" w:rsidP="00FC3907">
      <w:r>
        <w:separator/>
      </w:r>
    </w:p>
  </w:footnote>
  <w:footnote w:type="continuationSeparator" w:id="0">
    <w:p w:rsidR="00F8468E" w:rsidRDefault="00F8468E"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8027C6"/>
    <w:multiLevelType w:val="multilevel"/>
    <w:tmpl w:val="03FE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40FA8"/>
    <w:multiLevelType w:val="multilevel"/>
    <w:tmpl w:val="A138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5"/>
  </w:docVars>
  <w:rsids>
    <w:rsidRoot w:val="005C5846"/>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02C24"/>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44D36"/>
    <w:rsid w:val="00455739"/>
    <w:rsid w:val="00466333"/>
    <w:rsid w:val="00472B26"/>
    <w:rsid w:val="00490A75"/>
    <w:rsid w:val="004C1EE4"/>
    <w:rsid w:val="004E3582"/>
    <w:rsid w:val="004F53EB"/>
    <w:rsid w:val="005130E3"/>
    <w:rsid w:val="0052005A"/>
    <w:rsid w:val="005342BD"/>
    <w:rsid w:val="00536354"/>
    <w:rsid w:val="00557E6B"/>
    <w:rsid w:val="005614BB"/>
    <w:rsid w:val="005736DB"/>
    <w:rsid w:val="00573A5C"/>
    <w:rsid w:val="005A0A48"/>
    <w:rsid w:val="005A2157"/>
    <w:rsid w:val="005A6BFA"/>
    <w:rsid w:val="005C1564"/>
    <w:rsid w:val="005C5846"/>
    <w:rsid w:val="005E06B3"/>
    <w:rsid w:val="005E3F0A"/>
    <w:rsid w:val="005F01CB"/>
    <w:rsid w:val="005F3316"/>
    <w:rsid w:val="0060463A"/>
    <w:rsid w:val="0061672C"/>
    <w:rsid w:val="00621D2B"/>
    <w:rsid w:val="00645006"/>
    <w:rsid w:val="00654576"/>
    <w:rsid w:val="00660AC5"/>
    <w:rsid w:val="00662E7C"/>
    <w:rsid w:val="006728D3"/>
    <w:rsid w:val="00685AAF"/>
    <w:rsid w:val="00691E65"/>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8640D"/>
    <w:rsid w:val="008A0B96"/>
    <w:rsid w:val="008A156E"/>
    <w:rsid w:val="008A2D8F"/>
    <w:rsid w:val="008B0925"/>
    <w:rsid w:val="008B560E"/>
    <w:rsid w:val="008B730B"/>
    <w:rsid w:val="008D663E"/>
    <w:rsid w:val="008E1CAE"/>
    <w:rsid w:val="008F0CE2"/>
    <w:rsid w:val="00907FA5"/>
    <w:rsid w:val="00912BAC"/>
    <w:rsid w:val="00923DFB"/>
    <w:rsid w:val="00926E12"/>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95C89"/>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8468E"/>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FC4F"/>
  <w15:chartTrackingRefBased/>
  <w15:docId w15:val="{249EDBC9-E4A8-4E2C-85FF-FF42B54C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paragraph" w:styleId="Heading1">
    <w:name w:val="heading 1"/>
    <w:basedOn w:val="Normal"/>
    <w:link w:val="Heading1Char"/>
    <w:uiPriority w:val="9"/>
    <w:qFormat/>
    <w:rsid w:val="005C5846"/>
    <w:pPr>
      <w:suppressAutoHyphens w:val="0"/>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5C5846"/>
    <w:pPr>
      <w:suppressAutoHyphens w:val="0"/>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5C5846"/>
    <w:pPr>
      <w:suppressAutoHyphens w:val="0"/>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character" w:styleId="Hyperlink">
    <w:name w:val="Hyperlink"/>
    <w:basedOn w:val="DefaultParagraphFont"/>
    <w:uiPriority w:val="99"/>
    <w:unhideWhenUsed/>
    <w:rsid w:val="005C5846"/>
    <w:rPr>
      <w:color w:val="0563C1" w:themeColor="hyperlink"/>
      <w:u w:val="single"/>
    </w:rPr>
  </w:style>
  <w:style w:type="character" w:customStyle="1" w:styleId="Heading1Char">
    <w:name w:val="Heading 1 Char"/>
    <w:basedOn w:val="DefaultParagraphFont"/>
    <w:link w:val="Heading1"/>
    <w:uiPriority w:val="9"/>
    <w:rsid w:val="005C58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58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58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5846"/>
    <w:pPr>
      <w:suppressAutoHyphens w:val="0"/>
      <w:spacing w:before="100" w:beforeAutospacing="1" w:after="100" w:afterAutospacing="1"/>
    </w:pPr>
    <w:rPr>
      <w:rFonts w:eastAsia="Times New Roman"/>
      <w:szCs w:val="24"/>
    </w:rPr>
  </w:style>
  <w:style w:type="character" w:styleId="Strong">
    <w:name w:val="Strong"/>
    <w:basedOn w:val="DefaultParagraphFont"/>
    <w:uiPriority w:val="22"/>
    <w:qFormat/>
    <w:rsid w:val="00886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451">
      <w:bodyDiv w:val="1"/>
      <w:marLeft w:val="0"/>
      <w:marRight w:val="0"/>
      <w:marTop w:val="0"/>
      <w:marBottom w:val="0"/>
      <w:divBdr>
        <w:top w:val="none" w:sz="0" w:space="0" w:color="auto"/>
        <w:left w:val="none" w:sz="0" w:space="0" w:color="auto"/>
        <w:bottom w:val="none" w:sz="0" w:space="0" w:color="auto"/>
        <w:right w:val="none" w:sz="0" w:space="0" w:color="auto"/>
      </w:divBdr>
      <w:divsChild>
        <w:div w:id="1466385034">
          <w:marLeft w:val="0"/>
          <w:marRight w:val="0"/>
          <w:marTop w:val="0"/>
          <w:marBottom w:val="0"/>
          <w:divBdr>
            <w:top w:val="none" w:sz="0" w:space="0" w:color="auto"/>
            <w:left w:val="none" w:sz="0" w:space="0" w:color="auto"/>
            <w:bottom w:val="none" w:sz="0" w:space="0" w:color="auto"/>
            <w:right w:val="none" w:sz="0" w:space="0" w:color="auto"/>
          </w:divBdr>
        </w:div>
        <w:div w:id="1275291312">
          <w:marLeft w:val="0"/>
          <w:marRight w:val="0"/>
          <w:marTop w:val="0"/>
          <w:marBottom w:val="0"/>
          <w:divBdr>
            <w:top w:val="none" w:sz="0" w:space="0" w:color="auto"/>
            <w:left w:val="none" w:sz="0" w:space="0" w:color="auto"/>
            <w:bottom w:val="none" w:sz="0" w:space="0" w:color="auto"/>
            <w:right w:val="none" w:sz="0" w:space="0" w:color="auto"/>
          </w:divBdr>
          <w:divsChild>
            <w:div w:id="1097755897">
              <w:marLeft w:val="0"/>
              <w:marRight w:val="0"/>
              <w:marTop w:val="0"/>
              <w:marBottom w:val="0"/>
              <w:divBdr>
                <w:top w:val="none" w:sz="0" w:space="0" w:color="auto"/>
                <w:left w:val="none" w:sz="0" w:space="0" w:color="auto"/>
                <w:bottom w:val="none" w:sz="0" w:space="0" w:color="auto"/>
                <w:right w:val="none" w:sz="0" w:space="0" w:color="auto"/>
              </w:divBdr>
              <w:divsChild>
                <w:div w:id="1372534619">
                  <w:marLeft w:val="0"/>
                  <w:marRight w:val="0"/>
                  <w:marTop w:val="75"/>
                  <w:marBottom w:val="0"/>
                  <w:divBdr>
                    <w:top w:val="none" w:sz="0" w:space="0" w:color="auto"/>
                    <w:left w:val="none" w:sz="0" w:space="0" w:color="auto"/>
                    <w:bottom w:val="none" w:sz="0" w:space="0" w:color="auto"/>
                    <w:right w:val="none" w:sz="0" w:space="0" w:color="auto"/>
                  </w:divBdr>
                </w:div>
              </w:divsChild>
            </w:div>
            <w:div w:id="1290865624">
              <w:marLeft w:val="0"/>
              <w:marRight w:val="0"/>
              <w:marTop w:val="0"/>
              <w:marBottom w:val="0"/>
              <w:divBdr>
                <w:top w:val="none" w:sz="0" w:space="0" w:color="auto"/>
                <w:left w:val="none" w:sz="0" w:space="0" w:color="auto"/>
                <w:bottom w:val="none" w:sz="0" w:space="0" w:color="auto"/>
                <w:right w:val="none" w:sz="0" w:space="0" w:color="auto"/>
              </w:divBdr>
              <w:divsChild>
                <w:div w:id="698312977">
                  <w:marLeft w:val="0"/>
                  <w:marRight w:val="0"/>
                  <w:marTop w:val="75"/>
                  <w:marBottom w:val="0"/>
                  <w:divBdr>
                    <w:top w:val="none" w:sz="0" w:space="0" w:color="auto"/>
                    <w:left w:val="none" w:sz="0" w:space="0" w:color="auto"/>
                    <w:bottom w:val="none" w:sz="0" w:space="0" w:color="auto"/>
                    <w:right w:val="none" w:sz="0" w:space="0" w:color="auto"/>
                  </w:divBdr>
                </w:div>
              </w:divsChild>
            </w:div>
            <w:div w:id="1725592703">
              <w:marLeft w:val="0"/>
              <w:marRight w:val="0"/>
              <w:marTop w:val="0"/>
              <w:marBottom w:val="0"/>
              <w:divBdr>
                <w:top w:val="none" w:sz="0" w:space="0" w:color="auto"/>
                <w:left w:val="none" w:sz="0" w:space="0" w:color="auto"/>
                <w:bottom w:val="none" w:sz="0" w:space="0" w:color="auto"/>
                <w:right w:val="none" w:sz="0" w:space="0" w:color="auto"/>
              </w:divBdr>
              <w:divsChild>
                <w:div w:id="1855878735">
                  <w:marLeft w:val="0"/>
                  <w:marRight w:val="0"/>
                  <w:marTop w:val="75"/>
                  <w:marBottom w:val="0"/>
                  <w:divBdr>
                    <w:top w:val="none" w:sz="0" w:space="0" w:color="auto"/>
                    <w:left w:val="none" w:sz="0" w:space="0" w:color="auto"/>
                    <w:bottom w:val="none" w:sz="0" w:space="0" w:color="auto"/>
                    <w:right w:val="none" w:sz="0" w:space="0" w:color="auto"/>
                  </w:divBdr>
                  <w:divsChild>
                    <w:div w:id="2013951931">
                      <w:marLeft w:val="0"/>
                      <w:marRight w:val="0"/>
                      <w:marTop w:val="0"/>
                      <w:marBottom w:val="0"/>
                      <w:divBdr>
                        <w:top w:val="single" w:sz="6" w:space="0" w:color="000000"/>
                        <w:left w:val="single" w:sz="6" w:space="0" w:color="000000"/>
                        <w:bottom w:val="single" w:sz="6" w:space="0" w:color="000000"/>
                        <w:right w:val="single" w:sz="6" w:space="0" w:color="000000"/>
                      </w:divBdr>
                      <w:divsChild>
                        <w:div w:id="108160237">
                          <w:marLeft w:val="0"/>
                          <w:marRight w:val="0"/>
                          <w:marTop w:val="0"/>
                          <w:marBottom w:val="0"/>
                          <w:divBdr>
                            <w:top w:val="none" w:sz="0" w:space="0" w:color="auto"/>
                            <w:left w:val="none" w:sz="0" w:space="0" w:color="auto"/>
                            <w:bottom w:val="none" w:sz="0" w:space="0" w:color="auto"/>
                            <w:right w:val="none" w:sz="0" w:space="0" w:color="auto"/>
                          </w:divBdr>
                        </w:div>
                        <w:div w:id="4798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33654">
      <w:bodyDiv w:val="1"/>
      <w:marLeft w:val="0"/>
      <w:marRight w:val="0"/>
      <w:marTop w:val="0"/>
      <w:marBottom w:val="0"/>
      <w:divBdr>
        <w:top w:val="none" w:sz="0" w:space="0" w:color="auto"/>
        <w:left w:val="none" w:sz="0" w:space="0" w:color="auto"/>
        <w:bottom w:val="none" w:sz="0" w:space="0" w:color="auto"/>
        <w:right w:val="none" w:sz="0" w:space="0" w:color="auto"/>
      </w:divBdr>
    </w:div>
    <w:div w:id="1505171255">
      <w:bodyDiv w:val="1"/>
      <w:marLeft w:val="0"/>
      <w:marRight w:val="0"/>
      <w:marTop w:val="0"/>
      <w:marBottom w:val="0"/>
      <w:divBdr>
        <w:top w:val="none" w:sz="0" w:space="0" w:color="auto"/>
        <w:left w:val="none" w:sz="0" w:space="0" w:color="auto"/>
        <w:bottom w:val="none" w:sz="0" w:space="0" w:color="auto"/>
        <w:right w:val="none" w:sz="0" w:space="0" w:color="auto"/>
      </w:divBdr>
      <w:divsChild>
        <w:div w:id="64836633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1visa.state.gov/programs/au-pair/" TargetMode="External"/><Relationship Id="rId18" Type="http://schemas.openxmlformats.org/officeDocument/2006/relationships/hyperlink" Target="http://j1visa.state.gov/programs/physician/" TargetMode="External"/><Relationship Id="rId26" Type="http://schemas.openxmlformats.org/officeDocument/2006/relationships/hyperlink" Target="http://j1visa.state.gov/programs/trainee/" TargetMode="External"/><Relationship Id="rId3" Type="http://schemas.openxmlformats.org/officeDocument/2006/relationships/settings" Target="settings.xml"/><Relationship Id="rId21" Type="http://schemas.openxmlformats.org/officeDocument/2006/relationships/hyperlink" Target="http://j1visa.state.gov/programs/specialist/" TargetMode="External"/><Relationship Id="rId34" Type="http://schemas.openxmlformats.org/officeDocument/2006/relationships/theme" Target="theme/theme1.xml"/><Relationship Id="rId7" Type="http://schemas.openxmlformats.org/officeDocument/2006/relationships/hyperlink" Target="https://www.uscis.gov/working-united-states/temporary-workers/h-1b-specialty-occupations-dod-cooperative-research-and-development-project-workers-and-fashion-models" TargetMode="External"/><Relationship Id="rId12" Type="http://schemas.openxmlformats.org/officeDocument/2006/relationships/hyperlink" Target="https://www.uscis.gov/working-in-the-united-states/temporary-workers/i-representatives-of-foreign-media" TargetMode="External"/><Relationship Id="rId17" Type="http://schemas.openxmlformats.org/officeDocument/2006/relationships/hyperlink" Target="http://j1visa.state.gov/programs/international-visitor/" TargetMode="External"/><Relationship Id="rId25" Type="http://schemas.openxmlformats.org/officeDocument/2006/relationships/hyperlink" Target="http://j1visa.state.gov/programs/teach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1visa.state.gov/programs/intern/" TargetMode="External"/><Relationship Id="rId20" Type="http://schemas.openxmlformats.org/officeDocument/2006/relationships/hyperlink" Target="http://j1visa.state.gov/programs/short-term-schola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cis.gov/working-united-states/temporary-workers/h-3-nonimmigrant-trainee/h-3-nonimmigrant-trainee-or-special-education-exchange-visitor" TargetMode="External"/><Relationship Id="rId24" Type="http://schemas.openxmlformats.org/officeDocument/2006/relationships/hyperlink" Target="http://j1visa.state.gov/programs/summer-work-trave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j1visa.state.gov/programs/government-visitor/" TargetMode="External"/><Relationship Id="rId23" Type="http://schemas.openxmlformats.org/officeDocument/2006/relationships/hyperlink" Target="http://j1visa.state.gov/programs/secondary-school-student/" TargetMode="External"/><Relationship Id="rId28" Type="http://schemas.openxmlformats.org/officeDocument/2006/relationships/header" Target="header2.xml"/><Relationship Id="rId10" Type="http://schemas.openxmlformats.org/officeDocument/2006/relationships/hyperlink" Target="https://www.uscis.gov/working-in-the-united-states/temporary-workers/h-2b-temporary-non-agricultural-workers" TargetMode="External"/><Relationship Id="rId19" Type="http://schemas.openxmlformats.org/officeDocument/2006/relationships/hyperlink" Target="https://j1visa.state.gov/programs/professor"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uscis.gov/working-in-the-united-states/temporary-workers/h-2a-temporary-agricultural-workers" TargetMode="External"/><Relationship Id="rId14" Type="http://schemas.openxmlformats.org/officeDocument/2006/relationships/hyperlink" Target="http://j1visa.state.gov/programs/camp-counselor/" TargetMode="External"/><Relationship Id="rId22" Type="http://schemas.openxmlformats.org/officeDocument/2006/relationships/hyperlink" Target="http://j1visa.state.gov/programs/college-and-university-student/"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uscis.gov/working-united-states/temporary-workers/h-1c-registered-nurse/h-1c-registered-nurse-working-health-professional-shortage-area-determined-department-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3343</Characters>
  <Application>Microsoft Office Word</Application>
  <DocSecurity>0</DocSecurity>
  <Lines>145</Lines>
  <Paragraphs>100</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4</cp:revision>
  <dcterms:created xsi:type="dcterms:W3CDTF">2022-10-14T04:35:00Z</dcterms:created>
  <dcterms:modified xsi:type="dcterms:W3CDTF">2022-10-14T16:57:00Z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6dede055-5877-43cb-be3e-78e6605e1b39</vt:lpwstr>
  </property>
</Properties>
</file>