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4) Comment obtenir et installe</w:t>
      </w:r>
      <w:bookmarkStart w:id="0" w:name="_GoBack"/>
      <w:bookmarkEnd w:id="0"/>
      <w:r w:rsidRPr="00480C7D">
        <w:rPr>
          <w:b/>
          <w:bCs/>
        </w:rPr>
        <w:t xml:space="preserve">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6CA1CF03" w14:textId="7F924BAE" w:rsidR="00480C7D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</w:t>
      </w:r>
      <w:r w:rsidR="00480C7D">
        <w:t>i686-w64-mingw23/</w:t>
      </w:r>
      <w:proofErr w:type="spellStart"/>
      <w:r w:rsidR="00480C7D">
        <w:t>include</w:t>
      </w:r>
      <w:proofErr w:type="spellEnd"/>
      <w:r w:rsidR="00480C7D">
        <w:t xml:space="preserve">, et dans l’onglet « Linker » il faut inclure le dossier </w:t>
      </w:r>
      <w:r w:rsidR="00480C7D">
        <w:t>i686-w64-mingw23/lib</w:t>
      </w:r>
      <w:r w:rsidR="00480C7D">
        <w:t>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sectPr w:rsidR="00480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B34ED"/>
    <w:rsid w:val="00480C7D"/>
    <w:rsid w:val="008155A8"/>
    <w:rsid w:val="008A1C1F"/>
    <w:rsid w:val="00D74431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5</cp:revision>
  <dcterms:created xsi:type="dcterms:W3CDTF">2020-02-10T13:55:00Z</dcterms:created>
  <dcterms:modified xsi:type="dcterms:W3CDTF">2020-02-10T14:02:00Z</dcterms:modified>
</cp:coreProperties>
</file>