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BD450" w14:textId="3CFB457F" w:rsidR="005241B1" w:rsidRPr="005241B1" w:rsidRDefault="005241B1">
      <w:pPr>
        <w:rPr>
          <w:color w:val="44546A" w:themeColor="text2"/>
          <w:sz w:val="72"/>
          <w:szCs w:val="72"/>
        </w:rPr>
      </w:pPr>
      <w:r>
        <w:rPr>
          <w:sz w:val="40"/>
          <w:szCs w:val="40"/>
        </w:rPr>
        <w:t xml:space="preserve">                  </w:t>
      </w:r>
      <w:r w:rsidRPr="005241B1">
        <w:rPr>
          <w:color w:val="44546A" w:themeColor="text2"/>
          <w:sz w:val="72"/>
          <w:szCs w:val="72"/>
        </w:rPr>
        <w:t>Literature survey</w:t>
      </w:r>
    </w:p>
    <w:p w14:paraId="283BB0F6" w14:textId="4D1AE354" w:rsidR="005241B1" w:rsidRPr="00195D1A" w:rsidRDefault="005241B1" w:rsidP="005241B1">
      <w:pPr>
        <w:pStyle w:val="ListParagraph"/>
        <w:numPr>
          <w:ilvl w:val="0"/>
          <w:numId w:val="1"/>
        </w:numPr>
        <w:rPr>
          <w:rFonts w:ascii="Times New Roman" w:hAnsi="Times New Roman" w:cs="Times New Roman"/>
          <w:color w:val="000000" w:themeColor="text1"/>
          <w:sz w:val="28"/>
          <w:szCs w:val="28"/>
        </w:rPr>
      </w:pPr>
      <w:r w:rsidRPr="00195D1A">
        <w:rPr>
          <w:rFonts w:ascii="Times New Roman" w:hAnsi="Times New Roman" w:cs="Times New Roman"/>
          <w:sz w:val="28"/>
          <w:szCs w:val="28"/>
        </w:rPr>
        <w:t xml:space="preserve">Zheng Gan et.al proposed </w:t>
      </w:r>
      <w:r w:rsidRPr="00195D1A">
        <w:rPr>
          <w:rFonts w:ascii="Times New Roman" w:hAnsi="Times New Roman" w:cs="Times New Roman"/>
          <w:color w:val="000000" w:themeColor="text1"/>
          <w:sz w:val="28"/>
          <w:szCs w:val="28"/>
        </w:rPr>
        <w:t xml:space="preserve">A dual-mode conjoint patch-pair is presented in this letter. </w:t>
      </w:r>
      <w:r w:rsidRPr="00195D1A">
        <w:rPr>
          <w:rFonts w:ascii="Times New Roman" w:hAnsi="Times New Roman" w:cs="Times New Roman"/>
          <w:sz w:val="28"/>
          <w:szCs w:val="28"/>
        </w:rPr>
        <w:t>Based on the proposed dual-mode conjoint patch-pair, a broadband 4 × 4 patch antenna arrays Is implemented. The measurements of the 4 × 4 array indicate that the achieved −10 dB impedance bandwidth is about 23.7% (23.8–30.2 GHz), which is wide enough to cover the 26 and 28 GHz bands at the same time.</w:t>
      </w:r>
    </w:p>
    <w:p w14:paraId="1B8FDD18" w14:textId="5F55A247" w:rsidR="005241B1" w:rsidRPr="00195D1A" w:rsidRDefault="005241B1" w:rsidP="005241B1">
      <w:pPr>
        <w:pStyle w:val="ListParagraph"/>
        <w:numPr>
          <w:ilvl w:val="0"/>
          <w:numId w:val="1"/>
        </w:numPr>
        <w:rPr>
          <w:rFonts w:ascii="Times New Roman" w:hAnsi="Times New Roman" w:cs="Times New Roman"/>
          <w:color w:val="000000" w:themeColor="text1"/>
          <w:sz w:val="28"/>
          <w:szCs w:val="28"/>
        </w:rPr>
      </w:pPr>
      <w:r w:rsidRPr="00195D1A">
        <w:rPr>
          <w:rFonts w:ascii="Times New Roman" w:hAnsi="Times New Roman" w:cs="Times New Roman"/>
          <w:sz w:val="28"/>
          <w:szCs w:val="28"/>
        </w:rPr>
        <w:t xml:space="preserve">Cheng Zhu et.al proposed Two novel metamaterial antennas applied for WLAN and WiMAX are proposed in this letter. Antenna 1 is composed of a monopole radiator with an electric- (ELC) element. By employing these structures, three frequency bands of 2.49~ </w:t>
      </w:r>
      <w:proofErr w:type="gramStart"/>
      <w:r w:rsidRPr="00195D1A">
        <w:rPr>
          <w:rFonts w:ascii="Times New Roman" w:hAnsi="Times New Roman" w:cs="Times New Roman"/>
          <w:sz w:val="28"/>
          <w:szCs w:val="28"/>
        </w:rPr>
        <w:t>2.55 ,</w:t>
      </w:r>
      <w:proofErr w:type="gramEnd"/>
      <w:r w:rsidRPr="00195D1A">
        <w:rPr>
          <w:rFonts w:ascii="Times New Roman" w:hAnsi="Times New Roman" w:cs="Times New Roman"/>
          <w:sz w:val="28"/>
          <w:szCs w:val="28"/>
        </w:rPr>
        <w:t xml:space="preserve"> 3.0 ~3.68, and 5.03~ 6.04 GHz are achieved. Each band is well matched and can be easily adjusted. Antenna 2 is integrating with EBG structure, which has a good impedance matching in 2.49 ~2.53 GHz, together with an ultrawideband of 2.95 ~6.07 GHz. Both antennas have operational bands covering WiMAX in 2.5/3.5/5.5-GHz and WLAN in 5.2/5.8-GHz, omnidirectional radiation patterns over the operating bands.</w:t>
      </w:r>
    </w:p>
    <w:p w14:paraId="63CF8BD1" w14:textId="55D1AB60" w:rsidR="005241B1" w:rsidRPr="00195D1A" w:rsidRDefault="005241B1" w:rsidP="005241B1">
      <w:pPr>
        <w:pStyle w:val="ListParagraph"/>
        <w:numPr>
          <w:ilvl w:val="0"/>
          <w:numId w:val="1"/>
        </w:numPr>
        <w:rPr>
          <w:rFonts w:ascii="Times New Roman" w:hAnsi="Times New Roman" w:cs="Times New Roman"/>
          <w:color w:val="000000" w:themeColor="text1"/>
          <w:sz w:val="28"/>
          <w:szCs w:val="28"/>
        </w:rPr>
      </w:pPr>
      <w:r w:rsidRPr="00195D1A">
        <w:rPr>
          <w:rFonts w:ascii="Times New Roman" w:hAnsi="Times New Roman" w:cs="Times New Roman"/>
          <w:color w:val="000000" w:themeColor="text1"/>
          <w:sz w:val="28"/>
          <w:szCs w:val="28"/>
        </w:rPr>
        <w:t>Tom Milligan et.al proposed a special circular-disk microstrip antenna is discussed,</w:t>
      </w:r>
      <w:r w:rsidRPr="00195D1A">
        <w:rPr>
          <w:rFonts w:ascii="Times New Roman" w:hAnsi="Times New Roman" w:cs="Times New Roman"/>
          <w:sz w:val="28"/>
          <w:szCs w:val="28"/>
        </w:rPr>
        <w:t xml:space="preserve"> </w:t>
      </w:r>
      <w:r w:rsidRPr="00195D1A">
        <w:rPr>
          <w:rFonts w:ascii="Times New Roman" w:hAnsi="Times New Roman" w:cs="Times New Roman"/>
          <w:color w:val="000000" w:themeColor="text1"/>
          <w:sz w:val="28"/>
          <w:szCs w:val="28"/>
        </w:rPr>
        <w:t>The influence of</w:t>
      </w:r>
    </w:p>
    <w:p w14:paraId="76FC2507" w14:textId="336CD91A" w:rsidR="005241B1" w:rsidRPr="00195D1A" w:rsidRDefault="005241B1" w:rsidP="005241B1">
      <w:pPr>
        <w:pStyle w:val="ListParagraph"/>
        <w:rPr>
          <w:rFonts w:ascii="Times New Roman" w:hAnsi="Times New Roman" w:cs="Times New Roman"/>
          <w:color w:val="000000" w:themeColor="text1"/>
          <w:sz w:val="28"/>
          <w:szCs w:val="28"/>
        </w:rPr>
      </w:pPr>
      <w:r w:rsidRPr="00195D1A">
        <w:rPr>
          <w:rFonts w:ascii="Times New Roman" w:hAnsi="Times New Roman" w:cs="Times New Roman"/>
          <w:color w:val="000000" w:themeColor="text1"/>
          <w:sz w:val="28"/>
          <w:szCs w:val="28"/>
        </w:rPr>
        <w:t>the shorting pin on the resonance frequency is discussed, and a formula for the approximate calculation of k is presented.</w:t>
      </w:r>
      <w:r w:rsidRPr="00195D1A">
        <w:rPr>
          <w:rFonts w:ascii="Times New Roman" w:hAnsi="Times New Roman" w:cs="Times New Roman"/>
          <w:sz w:val="28"/>
          <w:szCs w:val="28"/>
        </w:rPr>
        <w:t xml:space="preserve"> </w:t>
      </w:r>
      <w:r w:rsidRPr="00195D1A">
        <w:rPr>
          <w:rFonts w:ascii="Times New Roman" w:hAnsi="Times New Roman" w:cs="Times New Roman"/>
          <w:color w:val="000000" w:themeColor="text1"/>
          <w:sz w:val="28"/>
          <w:szCs w:val="28"/>
        </w:rPr>
        <w:t>fit. The results showed that this novel method is particularly applicable to the design of</w:t>
      </w:r>
    </w:p>
    <w:p w14:paraId="733F760D" w14:textId="71D179D5" w:rsidR="005241B1" w:rsidRPr="00195D1A" w:rsidRDefault="005241B1" w:rsidP="005241B1">
      <w:pPr>
        <w:pStyle w:val="ListParagraph"/>
        <w:rPr>
          <w:rFonts w:ascii="Times New Roman" w:hAnsi="Times New Roman" w:cs="Times New Roman"/>
          <w:color w:val="000000" w:themeColor="text1"/>
          <w:sz w:val="28"/>
          <w:szCs w:val="28"/>
        </w:rPr>
      </w:pPr>
      <w:r w:rsidRPr="00195D1A">
        <w:rPr>
          <w:rFonts w:ascii="Times New Roman" w:hAnsi="Times New Roman" w:cs="Times New Roman"/>
          <w:color w:val="000000" w:themeColor="text1"/>
          <w:sz w:val="28"/>
          <w:szCs w:val="28"/>
        </w:rPr>
        <w:t>feeds for double-deck or multilayer microstrip antennas.</w:t>
      </w:r>
    </w:p>
    <w:p w14:paraId="0C3BD3D9" w14:textId="306A3FBD" w:rsidR="005241B1" w:rsidRPr="00195D1A" w:rsidRDefault="005241B1" w:rsidP="003640CA">
      <w:pPr>
        <w:pStyle w:val="ListParagraph"/>
        <w:numPr>
          <w:ilvl w:val="0"/>
          <w:numId w:val="1"/>
        </w:numPr>
        <w:rPr>
          <w:rFonts w:ascii="Times New Roman" w:hAnsi="Times New Roman" w:cs="Times New Roman"/>
          <w:color w:val="000000" w:themeColor="text1"/>
          <w:sz w:val="28"/>
          <w:szCs w:val="28"/>
        </w:rPr>
      </w:pPr>
      <w:r w:rsidRPr="00195D1A">
        <w:rPr>
          <w:rFonts w:ascii="Times New Roman" w:hAnsi="Times New Roman" w:cs="Times New Roman"/>
          <w:color w:val="000000" w:themeColor="text1"/>
          <w:sz w:val="28"/>
          <w:szCs w:val="28"/>
        </w:rPr>
        <w:t xml:space="preserve">Kai Fang Lee et.al proposed </w:t>
      </w:r>
      <w:r w:rsidR="003640CA" w:rsidRPr="00195D1A">
        <w:rPr>
          <w:rFonts w:ascii="Times New Roman" w:hAnsi="Times New Roman" w:cs="Times New Roman"/>
          <w:color w:val="000000" w:themeColor="text1"/>
          <w:sz w:val="28"/>
          <w:szCs w:val="28"/>
        </w:rPr>
        <w:t>the U-slot patch antenna was originally developed as a single-layer, single-patch wideband antenna.</w:t>
      </w:r>
      <w:r w:rsidR="003640CA" w:rsidRPr="00195D1A">
        <w:rPr>
          <w:rFonts w:ascii="Times New Roman" w:hAnsi="Times New Roman" w:cs="Times New Roman"/>
          <w:sz w:val="28"/>
          <w:szCs w:val="28"/>
        </w:rPr>
        <w:t xml:space="preserve"> </w:t>
      </w:r>
      <w:r w:rsidR="003640CA" w:rsidRPr="00195D1A">
        <w:rPr>
          <w:rFonts w:ascii="Times New Roman" w:hAnsi="Times New Roman" w:cs="Times New Roman"/>
          <w:color w:val="000000" w:themeColor="text1"/>
          <w:sz w:val="28"/>
          <w:szCs w:val="28"/>
        </w:rPr>
        <w:t>The U-slot patch antenna was originally developed as a single-layer, single-patch wideband antenna.</w:t>
      </w:r>
    </w:p>
    <w:p w14:paraId="6B6DF0E2" w14:textId="36101C7B" w:rsidR="003640CA" w:rsidRPr="00195D1A" w:rsidRDefault="003640CA" w:rsidP="003640CA">
      <w:pPr>
        <w:pStyle w:val="ListParagraph"/>
        <w:numPr>
          <w:ilvl w:val="0"/>
          <w:numId w:val="1"/>
        </w:numPr>
        <w:rPr>
          <w:rFonts w:ascii="Times New Roman" w:hAnsi="Times New Roman" w:cs="Times New Roman"/>
          <w:color w:val="000000" w:themeColor="text1"/>
          <w:sz w:val="28"/>
          <w:szCs w:val="28"/>
        </w:rPr>
      </w:pPr>
      <w:r w:rsidRPr="00195D1A">
        <w:rPr>
          <w:rFonts w:ascii="Times New Roman" w:hAnsi="Times New Roman" w:cs="Times New Roman"/>
          <w:color w:val="000000" w:themeColor="text1"/>
          <w:sz w:val="28"/>
          <w:szCs w:val="28"/>
        </w:rPr>
        <w:t xml:space="preserve"> L. Castedo et.al proposed the numerical model of a very simple conformal antenna, prepared to work in the 3.4 to 3.6 GHz WiMAX range, is presented.</w:t>
      </w:r>
    </w:p>
    <w:p w14:paraId="73BF0E27" w14:textId="77777777" w:rsidR="003640CA" w:rsidRPr="00195D1A" w:rsidRDefault="003640CA" w:rsidP="003640CA">
      <w:pPr>
        <w:pStyle w:val="ListParagraph"/>
        <w:rPr>
          <w:rFonts w:ascii="Times New Roman" w:hAnsi="Times New Roman" w:cs="Times New Roman"/>
          <w:color w:val="000000" w:themeColor="text1"/>
          <w:sz w:val="28"/>
          <w:szCs w:val="28"/>
        </w:rPr>
      </w:pPr>
      <w:r w:rsidRPr="00195D1A">
        <w:rPr>
          <w:rFonts w:ascii="Times New Roman" w:hAnsi="Times New Roman" w:cs="Times New Roman"/>
          <w:color w:val="000000" w:themeColor="text1"/>
          <w:sz w:val="28"/>
          <w:szCs w:val="28"/>
        </w:rPr>
        <w:t>The pattern radiated by the proposed antenna displays high gain and excellent linear polarization within the broad coverage</w:t>
      </w:r>
    </w:p>
    <w:p w14:paraId="58EDA89C" w14:textId="232169BC" w:rsidR="003640CA" w:rsidRPr="00195D1A" w:rsidRDefault="003640CA" w:rsidP="003640CA">
      <w:pPr>
        <w:pStyle w:val="ListParagraph"/>
        <w:rPr>
          <w:rFonts w:ascii="Times New Roman" w:hAnsi="Times New Roman" w:cs="Times New Roman"/>
          <w:color w:val="000000" w:themeColor="text1"/>
          <w:sz w:val="28"/>
          <w:szCs w:val="28"/>
        </w:rPr>
      </w:pPr>
      <w:r w:rsidRPr="00195D1A">
        <w:rPr>
          <w:rFonts w:ascii="Times New Roman" w:hAnsi="Times New Roman" w:cs="Times New Roman"/>
          <w:color w:val="000000" w:themeColor="text1"/>
          <w:sz w:val="28"/>
          <w:szCs w:val="28"/>
        </w:rPr>
        <w:t>zone.</w:t>
      </w:r>
    </w:p>
    <w:p w14:paraId="53E21CF9" w14:textId="4FA23BB2" w:rsidR="003640CA" w:rsidRPr="00195D1A" w:rsidRDefault="00000000" w:rsidP="003640CA">
      <w:pPr>
        <w:pStyle w:val="ListParagraph"/>
        <w:numPr>
          <w:ilvl w:val="0"/>
          <w:numId w:val="1"/>
        </w:numPr>
        <w:rPr>
          <w:rFonts w:ascii="Times New Roman" w:hAnsi="Times New Roman" w:cs="Times New Roman"/>
          <w:color w:val="000000" w:themeColor="text1"/>
          <w:sz w:val="28"/>
          <w:szCs w:val="28"/>
        </w:rPr>
      </w:pPr>
      <w:hyperlink r:id="rId7" w:history="1">
        <w:r w:rsidR="003640CA" w:rsidRPr="00195D1A">
          <w:rPr>
            <w:rStyle w:val="Hyperlink"/>
            <w:rFonts w:ascii="Times New Roman" w:hAnsi="Times New Roman" w:cs="Times New Roman"/>
            <w:color w:val="000000" w:themeColor="text1"/>
            <w:sz w:val="28"/>
            <w:szCs w:val="28"/>
            <w:u w:val="none"/>
            <w:shd w:val="clear" w:color="auto" w:fill="FFFFFF"/>
          </w:rPr>
          <w:t>Haiyan Li</w:t>
        </w:r>
      </w:hyperlink>
      <w:r w:rsidR="003640CA" w:rsidRPr="00195D1A">
        <w:rPr>
          <w:rFonts w:ascii="Times New Roman" w:hAnsi="Times New Roman" w:cs="Times New Roman"/>
          <w:color w:val="000000" w:themeColor="text1"/>
          <w:sz w:val="28"/>
          <w:szCs w:val="28"/>
        </w:rPr>
        <w:t xml:space="preserve"> et.al proposed </w:t>
      </w:r>
      <w:r w:rsidR="003640CA" w:rsidRPr="00195D1A">
        <w:rPr>
          <w:rFonts w:ascii="Times New Roman" w:hAnsi="Times New Roman" w:cs="Times New Roman"/>
          <w:color w:val="333333"/>
          <w:sz w:val="28"/>
          <w:szCs w:val="28"/>
          <w:shd w:val="clear" w:color="auto" w:fill="FFFFFF"/>
        </w:rPr>
        <w:t xml:space="preserve">A miniaturized single-layer microstrip line-fed wearable textile circular patch antenna with triple-band characteristics suitable for wireless local area network (WLAN) and worldwide interoperability for microwave access (WiMAX) applications is </w:t>
      </w:r>
      <w:r w:rsidR="003640CA" w:rsidRPr="00195D1A">
        <w:rPr>
          <w:rFonts w:ascii="Times New Roman" w:hAnsi="Times New Roman" w:cs="Times New Roman"/>
          <w:color w:val="333333"/>
          <w:sz w:val="28"/>
          <w:szCs w:val="28"/>
          <w:shd w:val="clear" w:color="auto" w:fill="FFFFFF"/>
        </w:rPr>
        <w:lastRenderedPageBreak/>
        <w:t>proposed. the antenna with a total size of 60×60×1.17mm can operate in three distinct frequency bands,</w:t>
      </w:r>
      <w:r w:rsidR="006C0950" w:rsidRPr="00195D1A">
        <w:rPr>
          <w:rFonts w:ascii="Times New Roman" w:hAnsi="Times New Roman" w:cs="Times New Roman"/>
          <w:color w:val="333333"/>
          <w:sz w:val="28"/>
          <w:szCs w:val="28"/>
          <w:shd w:val="clear" w:color="auto" w:fill="FFFFFF"/>
        </w:rPr>
        <w:t xml:space="preserve"> </w:t>
      </w:r>
      <w:proofErr w:type="spellStart"/>
      <w:r w:rsidR="003640CA" w:rsidRPr="00195D1A">
        <w:rPr>
          <w:rFonts w:ascii="Times New Roman" w:hAnsi="Times New Roman" w:cs="Times New Roman"/>
          <w:color w:val="333333"/>
          <w:sz w:val="28"/>
          <w:szCs w:val="28"/>
          <w:shd w:val="clear" w:color="auto" w:fill="FFFFFF"/>
        </w:rPr>
        <w:t>i.e</w:t>
      </w:r>
      <w:proofErr w:type="spellEnd"/>
      <w:r w:rsidR="003640CA" w:rsidRPr="00195D1A">
        <w:rPr>
          <w:rFonts w:ascii="Times New Roman" w:hAnsi="Times New Roman" w:cs="Times New Roman"/>
          <w:color w:val="333333"/>
          <w:sz w:val="28"/>
          <w:szCs w:val="28"/>
          <w:shd w:val="clear" w:color="auto" w:fill="FFFFFF"/>
        </w:rPr>
        <w:t xml:space="preserve"> 2.41-2.49, 3.19-3.39 and 5.67-5.94 GHz, covering the 2.45/5.8 GHz WLAN band and a part of WiMAX IEEE 802.16 2005 WiMAX (3.3-3.4 GHz) frequency band</w:t>
      </w:r>
      <w:r w:rsidR="006C0950" w:rsidRPr="00195D1A">
        <w:rPr>
          <w:rFonts w:ascii="Times New Roman" w:hAnsi="Times New Roman" w:cs="Times New Roman"/>
          <w:color w:val="333333"/>
          <w:sz w:val="28"/>
          <w:szCs w:val="28"/>
          <w:shd w:val="clear" w:color="auto" w:fill="FFFFFF"/>
        </w:rPr>
        <w:t>.</w:t>
      </w:r>
    </w:p>
    <w:p w14:paraId="5708D06A" w14:textId="1DD90910" w:rsidR="006C0950" w:rsidRPr="00195D1A" w:rsidRDefault="006C0950" w:rsidP="003640CA">
      <w:pPr>
        <w:pStyle w:val="ListParagraph"/>
        <w:numPr>
          <w:ilvl w:val="0"/>
          <w:numId w:val="1"/>
        </w:numPr>
        <w:rPr>
          <w:rFonts w:ascii="Times New Roman" w:hAnsi="Times New Roman" w:cs="Times New Roman"/>
          <w:color w:val="000000" w:themeColor="text1"/>
          <w:sz w:val="28"/>
          <w:szCs w:val="28"/>
        </w:rPr>
      </w:pPr>
      <w:r w:rsidRPr="00195D1A">
        <w:rPr>
          <w:rStyle w:val="blue-tooltip"/>
          <w:rFonts w:ascii="Times New Roman" w:hAnsi="Times New Roman" w:cs="Times New Roman"/>
          <w:color w:val="000000" w:themeColor="text1"/>
          <w:sz w:val="28"/>
          <w:szCs w:val="28"/>
          <w:shd w:val="clear" w:color="auto" w:fill="FFFFFF"/>
        </w:rPr>
        <w:t xml:space="preserve"> </w:t>
      </w:r>
      <w:hyperlink r:id="rId8" w:history="1">
        <w:proofErr w:type="spellStart"/>
        <w:r w:rsidRPr="00195D1A">
          <w:rPr>
            <w:rStyle w:val="Hyperlink"/>
            <w:rFonts w:ascii="Times New Roman" w:hAnsi="Times New Roman" w:cs="Times New Roman"/>
            <w:color w:val="000000" w:themeColor="text1"/>
            <w:sz w:val="28"/>
            <w:szCs w:val="28"/>
          </w:rPr>
          <w:t>Narbudowicz</w:t>
        </w:r>
        <w:proofErr w:type="spellEnd"/>
      </w:hyperlink>
      <w:r w:rsidRPr="00195D1A">
        <w:rPr>
          <w:rStyle w:val="blue-tooltip"/>
          <w:rFonts w:ascii="Times New Roman" w:hAnsi="Times New Roman" w:cs="Times New Roman"/>
          <w:color w:val="000000" w:themeColor="text1"/>
          <w:sz w:val="28"/>
          <w:szCs w:val="28"/>
          <w:shd w:val="clear" w:color="auto" w:fill="FFFFFF"/>
        </w:rPr>
        <w:t xml:space="preserve"> et.al proposed </w:t>
      </w:r>
      <w:r w:rsidRPr="00195D1A">
        <w:rPr>
          <w:rFonts w:ascii="Times New Roman" w:hAnsi="Times New Roman" w:cs="Times New Roman"/>
          <w:color w:val="333333"/>
          <w:sz w:val="28"/>
          <w:szCs w:val="28"/>
          <w:shd w:val="clear" w:color="auto" w:fill="FFFFFF"/>
        </w:rPr>
        <w:t>This communication proposes a simple, low-cost multimode patch antenna.  This capability is advantageous for future “Internet of Things” antennas, embedded into low-cost and size-constrained devices. The envelope correlation coefficient, measured in an anechoic chamber, is below 1.5%, ensuring good MIMO performance.</w:t>
      </w:r>
    </w:p>
    <w:p w14:paraId="2A3D65C8" w14:textId="5F61332C" w:rsidR="006C0950" w:rsidRPr="00195D1A" w:rsidRDefault="006C0950" w:rsidP="003640CA">
      <w:pPr>
        <w:pStyle w:val="ListParagraph"/>
        <w:numPr>
          <w:ilvl w:val="0"/>
          <w:numId w:val="1"/>
        </w:numPr>
        <w:rPr>
          <w:rFonts w:ascii="Times New Roman" w:hAnsi="Times New Roman" w:cs="Times New Roman"/>
          <w:color w:val="000000" w:themeColor="text1"/>
          <w:sz w:val="28"/>
          <w:szCs w:val="28"/>
        </w:rPr>
      </w:pPr>
      <w:r w:rsidRPr="00195D1A">
        <w:rPr>
          <w:rFonts w:ascii="Times New Roman" w:hAnsi="Times New Roman" w:cs="Times New Roman"/>
          <w:color w:val="000000" w:themeColor="text1"/>
          <w:sz w:val="28"/>
          <w:szCs w:val="28"/>
        </w:rPr>
        <w:t>Anjan Kumar Kundu et.al proposed a novel approach on miniaturization of a simple rectangular micro strip patch using line feed has been discussed</w:t>
      </w:r>
      <w:r w:rsidR="004E48EE" w:rsidRPr="00195D1A">
        <w:rPr>
          <w:rFonts w:ascii="Times New Roman" w:hAnsi="Times New Roman" w:cs="Times New Roman"/>
          <w:color w:val="000000" w:themeColor="text1"/>
          <w:sz w:val="28"/>
          <w:szCs w:val="28"/>
        </w:rPr>
        <w:t>. The designed antenna is operated at 2.45 GHz. When the ground plane dimension is reduced by 87% keeping the FR-4 substrate dimension fixed. CST MICROWAVE STUDIO is used for the necessary simulation.</w:t>
      </w:r>
    </w:p>
    <w:p w14:paraId="2EF5111A" w14:textId="01F51ACA" w:rsidR="004E48EE" w:rsidRPr="00195D1A" w:rsidRDefault="004E48EE" w:rsidP="003640CA">
      <w:pPr>
        <w:pStyle w:val="ListParagraph"/>
        <w:numPr>
          <w:ilvl w:val="0"/>
          <w:numId w:val="1"/>
        </w:numPr>
        <w:rPr>
          <w:rFonts w:ascii="Times New Roman" w:hAnsi="Times New Roman" w:cs="Times New Roman"/>
          <w:color w:val="000000" w:themeColor="text1"/>
          <w:sz w:val="28"/>
          <w:szCs w:val="28"/>
        </w:rPr>
      </w:pPr>
      <w:proofErr w:type="spellStart"/>
      <w:r w:rsidRPr="00195D1A">
        <w:rPr>
          <w:rFonts w:ascii="Times New Roman" w:hAnsi="Times New Roman" w:cs="Times New Roman"/>
          <w:color w:val="000000" w:themeColor="text1"/>
          <w:sz w:val="28"/>
          <w:szCs w:val="28"/>
        </w:rPr>
        <w:t>Wenbo</w:t>
      </w:r>
      <w:proofErr w:type="spellEnd"/>
      <w:r w:rsidRPr="00195D1A">
        <w:rPr>
          <w:rFonts w:ascii="Times New Roman" w:hAnsi="Times New Roman" w:cs="Times New Roman"/>
          <w:color w:val="000000" w:themeColor="text1"/>
          <w:sz w:val="28"/>
          <w:szCs w:val="28"/>
        </w:rPr>
        <w:t xml:space="preserve"> Pan et.al proposed a two-layer </w:t>
      </w:r>
      <w:proofErr w:type="spellStart"/>
      <w:r w:rsidRPr="00195D1A">
        <w:rPr>
          <w:rFonts w:ascii="Times New Roman" w:hAnsi="Times New Roman" w:cs="Times New Roman"/>
          <w:color w:val="000000" w:themeColor="text1"/>
          <w:sz w:val="28"/>
          <w:szCs w:val="28"/>
        </w:rPr>
        <w:t>metasurface</w:t>
      </w:r>
      <w:proofErr w:type="spellEnd"/>
      <w:r w:rsidRPr="00195D1A">
        <w:rPr>
          <w:rFonts w:ascii="Times New Roman" w:hAnsi="Times New Roman" w:cs="Times New Roman"/>
          <w:color w:val="000000" w:themeColor="text1"/>
          <w:sz w:val="28"/>
          <w:szCs w:val="28"/>
        </w:rPr>
        <w:t xml:space="preserve"> is proposed to achieve radar cross-section (RCS) reduction of a stacked patch antenna at a broadband. which is utilized to reduce RCS in the operation band (2.75-3.4 GHz) of the patch antenna.</w:t>
      </w:r>
    </w:p>
    <w:p w14:paraId="33116B29" w14:textId="6AB016D7" w:rsidR="004E48EE" w:rsidRPr="00195D1A" w:rsidRDefault="00784911" w:rsidP="006346F0">
      <w:pPr>
        <w:pStyle w:val="ListParagraph"/>
        <w:numPr>
          <w:ilvl w:val="0"/>
          <w:numId w:val="1"/>
        </w:numPr>
        <w:rPr>
          <w:rFonts w:ascii="Times New Roman" w:hAnsi="Times New Roman" w:cs="Times New Roman"/>
          <w:color w:val="333333"/>
          <w:sz w:val="28"/>
          <w:szCs w:val="28"/>
          <w:shd w:val="clear" w:color="auto" w:fill="FFFFFF"/>
        </w:rPr>
      </w:pPr>
      <w:r w:rsidRPr="00195D1A">
        <w:rPr>
          <w:rStyle w:val="authors-info"/>
          <w:rFonts w:ascii="Times New Roman" w:hAnsi="Times New Roman" w:cs="Times New Roman"/>
          <w:color w:val="0D0D0D" w:themeColor="text1" w:themeTint="F2"/>
          <w:sz w:val="28"/>
          <w:szCs w:val="28"/>
          <w:shd w:val="clear" w:color="auto" w:fill="FFFFFF"/>
        </w:rPr>
        <w:t xml:space="preserve">Sandip Sankar Roy </w:t>
      </w:r>
      <w:r w:rsidRPr="00195D1A">
        <w:rPr>
          <w:rStyle w:val="blue-tooltip"/>
          <w:rFonts w:ascii="Times New Roman" w:hAnsi="Times New Roman" w:cs="Times New Roman"/>
          <w:color w:val="0D0D0D" w:themeColor="text1" w:themeTint="F2"/>
          <w:sz w:val="28"/>
          <w:szCs w:val="28"/>
          <w:shd w:val="clear" w:color="auto" w:fill="FFFFFF"/>
        </w:rPr>
        <w:t>et.al proposed This article demonstrates an alternative way of controllable resistive loading in microstrip patch antenna in order to increase its bandwidth.</w:t>
      </w:r>
      <w:r w:rsidRPr="00195D1A">
        <w:rPr>
          <w:rFonts w:ascii="Times New Roman" w:hAnsi="Times New Roman" w:cs="Times New Roman"/>
          <w:color w:val="333333"/>
          <w:sz w:val="28"/>
          <w:szCs w:val="28"/>
          <w:shd w:val="clear" w:color="auto" w:fill="FFFFFF"/>
        </w:rPr>
        <w:t xml:space="preserve">  A significant improvement in the bandwidth of slotted microstrip patch antenna has been achieved at the expense of gain. This antenna is designed to operate in the frequency range of (2.4/2.5GHz) which partially covers </w:t>
      </w:r>
      <w:proofErr w:type="spellStart"/>
      <w:r w:rsidRPr="00195D1A">
        <w:rPr>
          <w:rFonts w:ascii="Times New Roman" w:hAnsi="Times New Roman" w:cs="Times New Roman"/>
          <w:color w:val="333333"/>
          <w:sz w:val="28"/>
          <w:szCs w:val="28"/>
          <w:shd w:val="clear" w:color="auto" w:fill="FFFFFF"/>
        </w:rPr>
        <w:t>WiFi</w:t>
      </w:r>
      <w:proofErr w:type="spellEnd"/>
      <w:r w:rsidRPr="00195D1A">
        <w:rPr>
          <w:rFonts w:ascii="Times New Roman" w:hAnsi="Times New Roman" w:cs="Times New Roman"/>
          <w:color w:val="333333"/>
          <w:sz w:val="28"/>
          <w:szCs w:val="28"/>
          <w:shd w:val="clear" w:color="auto" w:fill="FFFFFF"/>
        </w:rPr>
        <w:t xml:space="preserve"> and </w:t>
      </w:r>
      <w:proofErr w:type="spellStart"/>
      <w:r w:rsidRPr="00195D1A">
        <w:rPr>
          <w:rFonts w:ascii="Times New Roman" w:hAnsi="Times New Roman" w:cs="Times New Roman"/>
          <w:color w:val="333333"/>
          <w:sz w:val="28"/>
          <w:szCs w:val="28"/>
          <w:shd w:val="clear" w:color="auto" w:fill="FFFFFF"/>
        </w:rPr>
        <w:t>WiMax</w:t>
      </w:r>
      <w:proofErr w:type="spellEnd"/>
      <w:r w:rsidRPr="00195D1A">
        <w:rPr>
          <w:rFonts w:ascii="Times New Roman" w:hAnsi="Times New Roman" w:cs="Times New Roman"/>
          <w:color w:val="333333"/>
          <w:sz w:val="28"/>
          <w:szCs w:val="28"/>
          <w:shd w:val="clear" w:color="auto" w:fill="FFFFFF"/>
        </w:rPr>
        <w:t xml:space="preserve"> frequency range.</w:t>
      </w:r>
    </w:p>
    <w:p w14:paraId="088ED5E3" w14:textId="6E445B9B" w:rsidR="006346F0" w:rsidRPr="00195D1A" w:rsidRDefault="006346F0" w:rsidP="006346F0">
      <w:pPr>
        <w:pStyle w:val="ListParagraph"/>
        <w:numPr>
          <w:ilvl w:val="0"/>
          <w:numId w:val="1"/>
        </w:numPr>
        <w:rPr>
          <w:rFonts w:ascii="Times New Roman" w:hAnsi="Times New Roman" w:cs="Times New Roman"/>
          <w:color w:val="0D0D0D" w:themeColor="text1" w:themeTint="F2"/>
          <w:sz w:val="28"/>
          <w:szCs w:val="28"/>
        </w:rPr>
      </w:pPr>
      <w:r w:rsidRPr="00195D1A">
        <w:rPr>
          <w:rFonts w:ascii="Times New Roman" w:hAnsi="Times New Roman" w:cs="Times New Roman"/>
          <w:color w:val="0D0D0D" w:themeColor="text1" w:themeTint="F2"/>
          <w:sz w:val="28"/>
          <w:szCs w:val="28"/>
        </w:rPr>
        <w:t>Sandhya Pate et.al proposed 8x8 series-fed patch antenna arrays for automotive radar phased arrays at 77 GHz are introduced.</w:t>
      </w:r>
      <w:r w:rsidRPr="00195D1A">
        <w:rPr>
          <w:rFonts w:ascii="Times New Roman" w:hAnsi="Times New Roman" w:cs="Times New Roman"/>
          <w:sz w:val="28"/>
          <w:szCs w:val="28"/>
        </w:rPr>
        <w:t xml:space="preserve"> </w:t>
      </w:r>
      <w:r w:rsidRPr="00195D1A">
        <w:rPr>
          <w:rFonts w:ascii="Times New Roman" w:hAnsi="Times New Roman" w:cs="Times New Roman"/>
          <w:color w:val="0D0D0D" w:themeColor="text1" w:themeTint="F2"/>
          <w:sz w:val="28"/>
          <w:szCs w:val="28"/>
        </w:rPr>
        <w:t>The designed array configurations operate over an impedance bandwidth of 75-80 GHz.</w:t>
      </w:r>
      <w:r w:rsidR="00147898" w:rsidRPr="00195D1A">
        <w:rPr>
          <w:rFonts w:ascii="Times New Roman" w:hAnsi="Times New Roman" w:cs="Times New Roman"/>
          <w:sz w:val="28"/>
          <w:szCs w:val="28"/>
        </w:rPr>
        <w:t xml:space="preserve"> </w:t>
      </w:r>
      <w:r w:rsidR="00147898" w:rsidRPr="00195D1A">
        <w:rPr>
          <w:rFonts w:ascii="Times New Roman" w:hAnsi="Times New Roman" w:cs="Times New Roman"/>
          <w:color w:val="0D0D0D" w:themeColor="text1" w:themeTint="F2"/>
          <w:sz w:val="28"/>
          <w:szCs w:val="28"/>
        </w:rPr>
        <w:t>All simulations are carried out using the CST Microwave Studio™ full-wave software.</w:t>
      </w:r>
    </w:p>
    <w:p w14:paraId="5A0599A3" w14:textId="2E333075" w:rsidR="00BE6847" w:rsidRPr="00195D1A" w:rsidRDefault="00BE6847" w:rsidP="00BE6847">
      <w:pPr>
        <w:pStyle w:val="ListParagraph"/>
        <w:numPr>
          <w:ilvl w:val="0"/>
          <w:numId w:val="1"/>
        </w:numPr>
        <w:rPr>
          <w:rFonts w:ascii="Times New Roman" w:hAnsi="Times New Roman" w:cs="Times New Roman"/>
          <w:color w:val="0D0D0D" w:themeColor="text1" w:themeTint="F2"/>
          <w:sz w:val="28"/>
          <w:szCs w:val="28"/>
        </w:rPr>
      </w:pPr>
      <w:r w:rsidRPr="00195D1A">
        <w:rPr>
          <w:rFonts w:ascii="Times New Roman" w:hAnsi="Times New Roman" w:cs="Times New Roman"/>
          <w:color w:val="0D0D0D" w:themeColor="text1" w:themeTint="F2"/>
          <w:sz w:val="28"/>
          <w:szCs w:val="28"/>
        </w:rPr>
        <w:t xml:space="preserve">Enrico </w:t>
      </w:r>
      <w:proofErr w:type="spellStart"/>
      <w:r w:rsidRPr="00195D1A">
        <w:rPr>
          <w:rFonts w:ascii="Times New Roman" w:hAnsi="Times New Roman" w:cs="Times New Roman"/>
          <w:color w:val="0D0D0D" w:themeColor="text1" w:themeTint="F2"/>
          <w:sz w:val="28"/>
          <w:szCs w:val="28"/>
        </w:rPr>
        <w:t>tolin</w:t>
      </w:r>
      <w:proofErr w:type="spellEnd"/>
      <w:r w:rsidRPr="00195D1A">
        <w:rPr>
          <w:rFonts w:ascii="Times New Roman" w:hAnsi="Times New Roman" w:cs="Times New Roman"/>
          <w:color w:val="0D0D0D" w:themeColor="text1" w:themeTint="F2"/>
          <w:sz w:val="28"/>
          <w:szCs w:val="28"/>
        </w:rPr>
        <w:t xml:space="preserve"> et.al proposed </w:t>
      </w:r>
      <w:r w:rsidRPr="00195D1A">
        <w:rPr>
          <w:rFonts w:ascii="Times New Roman" w:hAnsi="Times New Roman" w:cs="Times New Roman"/>
          <w:color w:val="333333"/>
          <w:sz w:val="28"/>
          <w:szCs w:val="28"/>
          <w:shd w:val="clear" w:color="auto" w:fill="FFFFFF"/>
        </w:rPr>
        <w:t>This paper presents a frequency and polarization reconfigurable UHF RFID patch antenna based on a switchable feeding network.  </w:t>
      </w:r>
      <w:proofErr w:type="gramStart"/>
      <w:r w:rsidRPr="00195D1A">
        <w:rPr>
          <w:rFonts w:ascii="Times New Roman" w:hAnsi="Times New Roman" w:cs="Times New Roman"/>
          <w:color w:val="333333"/>
          <w:sz w:val="28"/>
          <w:szCs w:val="28"/>
          <w:shd w:val="clear" w:color="auto" w:fill="FFFFFF"/>
        </w:rPr>
        <w:t>However  the</w:t>
      </w:r>
      <w:proofErr w:type="gramEnd"/>
      <w:r w:rsidRPr="00195D1A">
        <w:rPr>
          <w:rFonts w:ascii="Times New Roman" w:hAnsi="Times New Roman" w:cs="Times New Roman"/>
          <w:color w:val="333333"/>
          <w:sz w:val="28"/>
          <w:szCs w:val="28"/>
          <w:shd w:val="clear" w:color="auto" w:fill="FFFFFF"/>
        </w:rPr>
        <w:t xml:space="preserve"> proposed design is able to cover the EU and US frequency bands of the RFID standard. Simulated results have shown good performance.</w:t>
      </w:r>
    </w:p>
    <w:p w14:paraId="7CD6D436" w14:textId="2B99CDEE" w:rsidR="00BE6847" w:rsidRPr="00195D1A" w:rsidRDefault="00000000" w:rsidP="00BE6847">
      <w:pPr>
        <w:pStyle w:val="ListParagraph"/>
        <w:numPr>
          <w:ilvl w:val="0"/>
          <w:numId w:val="1"/>
        </w:numPr>
        <w:rPr>
          <w:rFonts w:ascii="Times New Roman" w:hAnsi="Times New Roman" w:cs="Times New Roman"/>
          <w:color w:val="0D0D0D" w:themeColor="text1" w:themeTint="F2"/>
          <w:sz w:val="28"/>
          <w:szCs w:val="28"/>
        </w:rPr>
      </w:pPr>
      <w:hyperlink r:id="rId9" w:history="1">
        <w:proofErr w:type="gramStart"/>
        <w:r w:rsidR="00BE6847" w:rsidRPr="00195D1A">
          <w:rPr>
            <w:rStyle w:val="Hyperlink"/>
            <w:rFonts w:ascii="Times New Roman" w:hAnsi="Times New Roman" w:cs="Times New Roman"/>
            <w:color w:val="333333"/>
            <w:sz w:val="28"/>
            <w:szCs w:val="28"/>
            <w:shd w:val="clear" w:color="auto" w:fill="FFFFFF"/>
          </w:rPr>
          <w:t>Peng  lv</w:t>
        </w:r>
        <w:proofErr w:type="gramEnd"/>
      </w:hyperlink>
      <w:r w:rsidR="00BE6847" w:rsidRPr="00195D1A">
        <w:rPr>
          <w:rFonts w:ascii="Times New Roman" w:hAnsi="Times New Roman" w:cs="Times New Roman"/>
          <w:sz w:val="28"/>
          <w:szCs w:val="28"/>
        </w:rPr>
        <w:t xml:space="preserve"> et.al proposed </w:t>
      </w:r>
      <w:r w:rsidR="00B839DB" w:rsidRPr="00195D1A">
        <w:rPr>
          <w:rFonts w:ascii="Times New Roman" w:hAnsi="Times New Roman" w:cs="Times New Roman"/>
          <w:color w:val="333333"/>
          <w:sz w:val="28"/>
          <w:szCs w:val="28"/>
          <w:shd w:val="clear" w:color="auto" w:fill="FFFFFF"/>
        </w:rPr>
        <w:t>An X-band patch antenna array with integrated design for satellite usage is described in this paper. the ground plane uses light metal material magnesium-lithium alloys that can further reduce the weight of the antenna. in this paper reduces by 70% and the weight reduces by 64.5%.</w:t>
      </w:r>
    </w:p>
    <w:p w14:paraId="467DDC7B" w14:textId="48F1764C" w:rsidR="00B839DB" w:rsidRPr="00195D1A" w:rsidRDefault="00B839DB" w:rsidP="00BE6847">
      <w:pPr>
        <w:pStyle w:val="ListParagraph"/>
        <w:numPr>
          <w:ilvl w:val="0"/>
          <w:numId w:val="1"/>
        </w:numPr>
        <w:rPr>
          <w:rFonts w:ascii="Times New Roman" w:hAnsi="Times New Roman" w:cs="Times New Roman"/>
          <w:color w:val="0D0D0D" w:themeColor="text1" w:themeTint="F2"/>
          <w:sz w:val="28"/>
          <w:szCs w:val="28"/>
        </w:rPr>
      </w:pPr>
      <w:r w:rsidRPr="00195D1A">
        <w:rPr>
          <w:rFonts w:ascii="Times New Roman" w:hAnsi="Times New Roman" w:cs="Times New Roman"/>
          <w:color w:val="0D0D0D" w:themeColor="text1" w:themeTint="F2"/>
          <w:sz w:val="28"/>
          <w:szCs w:val="28"/>
        </w:rPr>
        <w:lastRenderedPageBreak/>
        <w:t xml:space="preserve">X. B. Huang et .al proposed </w:t>
      </w:r>
      <w:r w:rsidR="002B2C94" w:rsidRPr="00195D1A">
        <w:rPr>
          <w:rFonts w:ascii="Times New Roman" w:hAnsi="Times New Roman" w:cs="Times New Roman"/>
          <w:color w:val="0D0D0D" w:themeColor="text1" w:themeTint="F2"/>
          <w:sz w:val="28"/>
          <w:szCs w:val="28"/>
        </w:rPr>
        <w:t xml:space="preserve">   </w:t>
      </w:r>
      <w:proofErr w:type="gramStart"/>
      <w:r w:rsidRPr="00195D1A">
        <w:rPr>
          <w:rFonts w:ascii="Times New Roman" w:hAnsi="Times New Roman" w:cs="Times New Roman"/>
          <w:color w:val="0D0D0D" w:themeColor="text1" w:themeTint="F2"/>
          <w:sz w:val="28"/>
          <w:szCs w:val="28"/>
        </w:rPr>
        <w:t>The</w:t>
      </w:r>
      <w:r w:rsidR="002B2C94" w:rsidRPr="00195D1A">
        <w:rPr>
          <w:rFonts w:ascii="Times New Roman" w:hAnsi="Times New Roman" w:cs="Times New Roman"/>
          <w:color w:val="0D0D0D" w:themeColor="text1" w:themeTint="F2"/>
          <w:sz w:val="28"/>
          <w:szCs w:val="28"/>
        </w:rPr>
        <w:t xml:space="preserve"> </w:t>
      </w:r>
      <w:r w:rsidRPr="00195D1A">
        <w:rPr>
          <w:rFonts w:ascii="Times New Roman" w:hAnsi="Times New Roman" w:cs="Times New Roman"/>
          <w:color w:val="0D0D0D" w:themeColor="text1" w:themeTint="F2"/>
          <w:sz w:val="28"/>
          <w:szCs w:val="28"/>
        </w:rPr>
        <w:t xml:space="preserve"> design</w:t>
      </w:r>
      <w:proofErr w:type="gramEnd"/>
      <w:r w:rsidRPr="00195D1A">
        <w:rPr>
          <w:rFonts w:ascii="Times New Roman" w:hAnsi="Times New Roman" w:cs="Times New Roman"/>
          <w:color w:val="0D0D0D" w:themeColor="text1" w:themeTint="F2"/>
          <w:sz w:val="28"/>
          <w:szCs w:val="28"/>
        </w:rPr>
        <w:t xml:space="preserve"> and measured results of a 2 times 2 microstrip line fed U-slot rectangular antenna array are presented.</w:t>
      </w:r>
      <w:r w:rsidRPr="00195D1A">
        <w:rPr>
          <w:rFonts w:ascii="Times New Roman" w:hAnsi="Times New Roman" w:cs="Times New Roman"/>
          <w:sz w:val="28"/>
          <w:szCs w:val="28"/>
        </w:rPr>
        <w:t xml:space="preserve"> </w:t>
      </w:r>
      <w:r w:rsidRPr="00195D1A">
        <w:rPr>
          <w:rFonts w:ascii="Times New Roman" w:hAnsi="Times New Roman" w:cs="Times New Roman"/>
          <w:color w:val="0D0D0D" w:themeColor="text1" w:themeTint="F2"/>
          <w:sz w:val="28"/>
          <w:szCs w:val="28"/>
        </w:rPr>
        <w:t>An impedance bandwidth (VSWR &lt; 2) of 18% ranging from 5.65 GHz to 6.78 GHz is achieved.</w:t>
      </w:r>
      <w:r w:rsidRPr="00195D1A">
        <w:rPr>
          <w:rFonts w:ascii="Times New Roman" w:hAnsi="Times New Roman" w:cs="Times New Roman"/>
          <w:sz w:val="28"/>
          <w:szCs w:val="28"/>
        </w:rPr>
        <w:t xml:space="preserve"> </w:t>
      </w:r>
      <w:r w:rsidRPr="00195D1A">
        <w:rPr>
          <w:rFonts w:ascii="Times New Roman" w:hAnsi="Times New Roman" w:cs="Times New Roman"/>
          <w:color w:val="0D0D0D" w:themeColor="text1" w:themeTint="F2"/>
          <w:sz w:val="28"/>
          <w:szCs w:val="28"/>
        </w:rPr>
        <w:t xml:space="preserve">The measured peak gain of the array is 11.5 </w:t>
      </w:r>
      <w:proofErr w:type="spellStart"/>
      <w:r w:rsidRPr="00195D1A">
        <w:rPr>
          <w:rFonts w:ascii="Times New Roman" w:hAnsi="Times New Roman" w:cs="Times New Roman"/>
          <w:color w:val="0D0D0D" w:themeColor="text1" w:themeTint="F2"/>
          <w:sz w:val="28"/>
          <w:szCs w:val="28"/>
        </w:rPr>
        <w:t>dBi</w:t>
      </w:r>
      <w:proofErr w:type="spellEnd"/>
      <w:r w:rsidRPr="00195D1A">
        <w:rPr>
          <w:rFonts w:ascii="Times New Roman" w:hAnsi="Times New Roman" w:cs="Times New Roman"/>
          <w:color w:val="0D0D0D" w:themeColor="text1" w:themeTint="F2"/>
          <w:sz w:val="28"/>
          <w:szCs w:val="28"/>
        </w:rPr>
        <w:t>.</w:t>
      </w:r>
      <w:r w:rsidRPr="00195D1A">
        <w:rPr>
          <w:rFonts w:ascii="Times New Roman" w:hAnsi="Times New Roman" w:cs="Times New Roman"/>
          <w:sz w:val="28"/>
          <w:szCs w:val="28"/>
        </w:rPr>
        <w:t xml:space="preserve"> </w:t>
      </w:r>
      <w:r w:rsidRPr="00195D1A">
        <w:rPr>
          <w:rFonts w:ascii="Times New Roman" w:hAnsi="Times New Roman" w:cs="Times New Roman"/>
          <w:color w:val="0D0D0D" w:themeColor="text1" w:themeTint="F2"/>
          <w:sz w:val="28"/>
          <w:szCs w:val="28"/>
        </w:rPr>
        <w:t>The 2 times 2 array may be used as a module to form larger array.</w:t>
      </w:r>
    </w:p>
    <w:p w14:paraId="4BA507DE" w14:textId="251AC154" w:rsidR="00B839DB" w:rsidRPr="00195D1A" w:rsidRDefault="00B839DB" w:rsidP="00BE6847">
      <w:pPr>
        <w:pStyle w:val="ListParagraph"/>
        <w:numPr>
          <w:ilvl w:val="0"/>
          <w:numId w:val="1"/>
        </w:numPr>
        <w:rPr>
          <w:rFonts w:ascii="Times New Roman" w:hAnsi="Times New Roman" w:cs="Times New Roman"/>
          <w:color w:val="0D0D0D" w:themeColor="text1" w:themeTint="F2"/>
          <w:sz w:val="28"/>
          <w:szCs w:val="28"/>
        </w:rPr>
      </w:pPr>
      <w:r w:rsidRPr="00195D1A">
        <w:rPr>
          <w:rFonts w:ascii="Times New Roman" w:hAnsi="Times New Roman" w:cs="Times New Roman"/>
          <w:color w:val="0D0D0D" w:themeColor="text1" w:themeTint="F2"/>
          <w:sz w:val="28"/>
          <w:szCs w:val="28"/>
        </w:rPr>
        <w:t>X</w:t>
      </w:r>
      <w:r w:rsidR="002B2C94" w:rsidRPr="00195D1A">
        <w:rPr>
          <w:rFonts w:ascii="Times New Roman" w:hAnsi="Times New Roman" w:cs="Times New Roman"/>
          <w:color w:val="0D0D0D" w:themeColor="text1" w:themeTint="F2"/>
          <w:sz w:val="28"/>
          <w:szCs w:val="28"/>
        </w:rPr>
        <w:t>ue</w:t>
      </w:r>
      <w:r w:rsidRPr="00195D1A">
        <w:rPr>
          <w:rFonts w:ascii="Times New Roman" w:hAnsi="Times New Roman" w:cs="Times New Roman"/>
          <w:color w:val="0D0D0D" w:themeColor="text1" w:themeTint="F2"/>
          <w:sz w:val="28"/>
          <w:szCs w:val="28"/>
        </w:rPr>
        <w:t xml:space="preserve">-Song Yang et.al proposed </w:t>
      </w:r>
      <w:r w:rsidR="002B2C94" w:rsidRPr="00195D1A">
        <w:rPr>
          <w:rFonts w:ascii="Times New Roman" w:hAnsi="Times New Roman" w:cs="Times New Roman"/>
          <w:color w:val="0D0D0D" w:themeColor="text1" w:themeTint="F2"/>
          <w:sz w:val="28"/>
          <w:szCs w:val="28"/>
        </w:rPr>
        <w:t>t</w:t>
      </w:r>
      <w:r w:rsidRPr="00195D1A">
        <w:rPr>
          <w:rFonts w:ascii="Times New Roman" w:hAnsi="Times New Roman" w:cs="Times New Roman"/>
          <w:color w:val="0D0D0D" w:themeColor="text1" w:themeTint="F2"/>
          <w:sz w:val="28"/>
          <w:szCs w:val="28"/>
        </w:rPr>
        <w:t>he material distribution method and the level-set method, are combined.</w:t>
      </w:r>
      <w:r w:rsidRPr="00195D1A">
        <w:rPr>
          <w:rFonts w:ascii="Times New Roman" w:hAnsi="Times New Roman" w:cs="Times New Roman"/>
          <w:sz w:val="28"/>
          <w:szCs w:val="28"/>
        </w:rPr>
        <w:t xml:space="preserve"> </w:t>
      </w:r>
      <w:r w:rsidRPr="00195D1A">
        <w:rPr>
          <w:rFonts w:ascii="Times New Roman" w:hAnsi="Times New Roman" w:cs="Times New Roman"/>
          <w:color w:val="0D0D0D" w:themeColor="text1" w:themeTint="F2"/>
          <w:sz w:val="28"/>
          <w:szCs w:val="28"/>
        </w:rPr>
        <w:t>The performances of all the antennas are verified by the HFSS simulation.</w:t>
      </w:r>
      <w:r w:rsidRPr="00195D1A">
        <w:rPr>
          <w:rFonts w:ascii="Times New Roman" w:hAnsi="Times New Roman" w:cs="Times New Roman"/>
          <w:sz w:val="28"/>
          <w:szCs w:val="28"/>
        </w:rPr>
        <w:t xml:space="preserve"> </w:t>
      </w:r>
      <w:r w:rsidRPr="00195D1A">
        <w:rPr>
          <w:rFonts w:ascii="Times New Roman" w:hAnsi="Times New Roman" w:cs="Times New Roman"/>
          <w:color w:val="0D0D0D" w:themeColor="text1" w:themeTint="F2"/>
          <w:sz w:val="28"/>
          <w:szCs w:val="28"/>
        </w:rPr>
        <w:t>Measured data have confirmed the optimization results further.</w:t>
      </w:r>
    </w:p>
    <w:p w14:paraId="62D6329E" w14:textId="120A19D8" w:rsidR="00B839DB" w:rsidRPr="00195D1A" w:rsidRDefault="002B2C94" w:rsidP="002B2C94">
      <w:pPr>
        <w:pStyle w:val="ListParagraph"/>
        <w:numPr>
          <w:ilvl w:val="0"/>
          <w:numId w:val="1"/>
        </w:numPr>
        <w:rPr>
          <w:rFonts w:ascii="Times New Roman" w:hAnsi="Times New Roman" w:cs="Times New Roman"/>
          <w:color w:val="0D0D0D" w:themeColor="text1" w:themeTint="F2"/>
          <w:sz w:val="28"/>
          <w:szCs w:val="28"/>
        </w:rPr>
      </w:pPr>
      <w:r w:rsidRPr="00195D1A">
        <w:rPr>
          <w:rFonts w:ascii="Times New Roman" w:hAnsi="Times New Roman" w:cs="Times New Roman"/>
          <w:color w:val="0D0D0D" w:themeColor="text1" w:themeTint="F2"/>
          <w:sz w:val="28"/>
          <w:szCs w:val="28"/>
        </w:rPr>
        <w:t>Eng</w:t>
      </w:r>
      <w:r w:rsidR="00B839DB" w:rsidRPr="00195D1A">
        <w:rPr>
          <w:rFonts w:ascii="Times New Roman" w:hAnsi="Times New Roman" w:cs="Times New Roman"/>
          <w:color w:val="0D0D0D" w:themeColor="text1" w:themeTint="F2"/>
          <w:sz w:val="28"/>
          <w:szCs w:val="28"/>
        </w:rPr>
        <w:t>-Hock Lim et.al proposed</w:t>
      </w:r>
      <w:r w:rsidRPr="00195D1A">
        <w:rPr>
          <w:rFonts w:ascii="Times New Roman" w:hAnsi="Times New Roman" w:cs="Times New Roman"/>
          <w:color w:val="0D0D0D" w:themeColor="text1" w:themeTint="F2"/>
          <w:sz w:val="28"/>
          <w:szCs w:val="28"/>
        </w:rPr>
        <w:t xml:space="preserve"> A simple folded patch antenna is proposed to be used as a metal mountable UHF tag antenna.</w:t>
      </w:r>
      <w:r w:rsidRPr="00195D1A">
        <w:rPr>
          <w:rFonts w:ascii="Times New Roman" w:hAnsi="Times New Roman" w:cs="Times New Roman"/>
          <w:sz w:val="28"/>
          <w:szCs w:val="28"/>
        </w:rPr>
        <w:t xml:space="preserve"> </w:t>
      </w:r>
      <w:r w:rsidRPr="00195D1A">
        <w:rPr>
          <w:rFonts w:ascii="Times New Roman" w:hAnsi="Times New Roman" w:cs="Times New Roman"/>
          <w:color w:val="0D0D0D" w:themeColor="text1" w:themeTint="F2"/>
          <w:sz w:val="28"/>
          <w:szCs w:val="28"/>
        </w:rPr>
        <w:t>causing this antenna to have a small size of 35 × 35 × 1.6 mm 3 (0.107λ × 0.107λ × 0.005λ).</w:t>
      </w:r>
      <w:r w:rsidRPr="00195D1A">
        <w:rPr>
          <w:rFonts w:ascii="Times New Roman" w:hAnsi="Times New Roman" w:cs="Times New Roman"/>
          <w:sz w:val="28"/>
          <w:szCs w:val="28"/>
        </w:rPr>
        <w:t xml:space="preserve"> </w:t>
      </w:r>
      <w:r w:rsidRPr="00195D1A">
        <w:rPr>
          <w:rFonts w:ascii="Times New Roman" w:hAnsi="Times New Roman" w:cs="Times New Roman"/>
          <w:color w:val="0D0D0D" w:themeColor="text1" w:themeTint="F2"/>
          <w:sz w:val="28"/>
          <w:szCs w:val="28"/>
        </w:rPr>
        <w:t xml:space="preserve">The maximum achievable read distance of the tag antenna is ~9.5 m at resonant frequency of     915 </w:t>
      </w:r>
      <w:proofErr w:type="spellStart"/>
      <w:r w:rsidRPr="00195D1A">
        <w:rPr>
          <w:rFonts w:ascii="Times New Roman" w:hAnsi="Times New Roman" w:cs="Times New Roman"/>
          <w:color w:val="0D0D0D" w:themeColor="text1" w:themeTint="F2"/>
          <w:sz w:val="28"/>
          <w:szCs w:val="28"/>
        </w:rPr>
        <w:t>MHz.</w:t>
      </w:r>
      <w:proofErr w:type="spellEnd"/>
      <w:r w:rsidRPr="00195D1A">
        <w:rPr>
          <w:rFonts w:ascii="Times New Roman" w:hAnsi="Times New Roman" w:cs="Times New Roman"/>
          <w:color w:val="0D0D0D" w:themeColor="text1" w:themeTint="F2"/>
          <w:sz w:val="28"/>
          <w:szCs w:val="28"/>
        </w:rPr>
        <w:t xml:space="preserve"> </w:t>
      </w:r>
    </w:p>
    <w:p w14:paraId="288E1DBB" w14:textId="0C0533AC" w:rsidR="002B2C94" w:rsidRPr="00195D1A" w:rsidRDefault="002B2C94" w:rsidP="002B2C94">
      <w:pPr>
        <w:pStyle w:val="ListParagraph"/>
        <w:numPr>
          <w:ilvl w:val="0"/>
          <w:numId w:val="1"/>
        </w:numPr>
        <w:rPr>
          <w:rFonts w:ascii="Times New Roman" w:hAnsi="Times New Roman" w:cs="Times New Roman"/>
          <w:color w:val="0D0D0D" w:themeColor="text1" w:themeTint="F2"/>
          <w:sz w:val="28"/>
          <w:szCs w:val="28"/>
        </w:rPr>
      </w:pPr>
      <w:r w:rsidRPr="00195D1A">
        <w:rPr>
          <w:rFonts w:ascii="Times New Roman" w:hAnsi="Times New Roman" w:cs="Times New Roman"/>
          <w:color w:val="0D0D0D" w:themeColor="text1" w:themeTint="F2"/>
          <w:sz w:val="28"/>
          <w:szCs w:val="28"/>
        </w:rPr>
        <w:t xml:space="preserve">H.M. Tehran et.al proposed </w:t>
      </w:r>
      <w:r w:rsidRPr="00195D1A">
        <w:rPr>
          <w:rFonts w:ascii="Times New Roman" w:hAnsi="Times New Roman" w:cs="Times New Roman"/>
          <w:color w:val="333333"/>
          <w:sz w:val="28"/>
          <w:szCs w:val="28"/>
          <w:shd w:val="clear" w:color="auto" w:fill="FFFFFF"/>
        </w:rPr>
        <w:t>the design, analysis and experimental test of a dual-band microstrip patch antenna are presented.  The designed antennas were implemented on FR4 substrate with permittivity about 4.1 and 1.6 mm in thickness. Theoretical results are in good agreement with experimental results.</w:t>
      </w:r>
    </w:p>
    <w:p w14:paraId="3E9BF8DE" w14:textId="1934565A" w:rsidR="002B2C94" w:rsidRPr="00195D1A" w:rsidRDefault="002B2C94" w:rsidP="002B2C94">
      <w:pPr>
        <w:pStyle w:val="ListParagraph"/>
        <w:numPr>
          <w:ilvl w:val="0"/>
          <w:numId w:val="1"/>
        </w:numPr>
        <w:rPr>
          <w:rFonts w:ascii="Times New Roman" w:hAnsi="Times New Roman" w:cs="Times New Roman"/>
          <w:color w:val="0D0D0D" w:themeColor="text1" w:themeTint="F2"/>
          <w:sz w:val="28"/>
          <w:szCs w:val="28"/>
        </w:rPr>
      </w:pPr>
      <w:proofErr w:type="spellStart"/>
      <w:r w:rsidRPr="00195D1A">
        <w:rPr>
          <w:rFonts w:ascii="Times New Roman" w:hAnsi="Times New Roman" w:cs="Times New Roman"/>
          <w:color w:val="0D0D0D" w:themeColor="text1" w:themeTint="F2"/>
          <w:sz w:val="28"/>
          <w:szCs w:val="28"/>
        </w:rPr>
        <w:t>Fwee</w:t>
      </w:r>
      <w:proofErr w:type="spellEnd"/>
      <w:r w:rsidRPr="00195D1A">
        <w:rPr>
          <w:rFonts w:ascii="Times New Roman" w:hAnsi="Times New Roman" w:cs="Times New Roman"/>
          <w:color w:val="0D0D0D" w:themeColor="text1" w:themeTint="F2"/>
          <w:sz w:val="28"/>
          <w:szCs w:val="28"/>
        </w:rPr>
        <w:t>-Leong Bong et.al. proposed A simple folded patch antenna is proposed to be used as a metal mountable UHF tag antenna.</w:t>
      </w:r>
      <w:r w:rsidR="0046052E" w:rsidRPr="00195D1A">
        <w:rPr>
          <w:rFonts w:ascii="Times New Roman" w:hAnsi="Times New Roman" w:cs="Times New Roman"/>
          <w:sz w:val="28"/>
          <w:szCs w:val="28"/>
        </w:rPr>
        <w:t xml:space="preserve"> </w:t>
      </w:r>
      <w:r w:rsidR="0046052E" w:rsidRPr="00195D1A">
        <w:rPr>
          <w:rFonts w:ascii="Times New Roman" w:hAnsi="Times New Roman" w:cs="Times New Roman"/>
          <w:color w:val="0D0D0D" w:themeColor="text1" w:themeTint="F2"/>
          <w:sz w:val="28"/>
          <w:szCs w:val="28"/>
        </w:rPr>
        <w:t>causing this antenna to have a small size of 35 × 35 × 1.6 mm 3 (0.107λ × 0.107λ × 0.005λ).</w:t>
      </w:r>
      <w:r w:rsidR="0046052E" w:rsidRPr="00195D1A">
        <w:rPr>
          <w:rFonts w:ascii="Times New Roman" w:hAnsi="Times New Roman" w:cs="Times New Roman"/>
          <w:sz w:val="28"/>
          <w:szCs w:val="28"/>
        </w:rPr>
        <w:t xml:space="preserve"> </w:t>
      </w:r>
      <w:r w:rsidR="0046052E" w:rsidRPr="00195D1A">
        <w:rPr>
          <w:rFonts w:ascii="Times New Roman" w:hAnsi="Times New Roman" w:cs="Times New Roman"/>
          <w:color w:val="0D0D0D" w:themeColor="text1" w:themeTint="F2"/>
          <w:sz w:val="28"/>
          <w:szCs w:val="28"/>
        </w:rPr>
        <w:t xml:space="preserve">The maximum achievable read distance of the tag antenna is ~9.5 m at resonant frequency of 915 </w:t>
      </w:r>
      <w:proofErr w:type="spellStart"/>
      <w:r w:rsidR="0046052E" w:rsidRPr="00195D1A">
        <w:rPr>
          <w:rFonts w:ascii="Times New Roman" w:hAnsi="Times New Roman" w:cs="Times New Roman"/>
          <w:color w:val="0D0D0D" w:themeColor="text1" w:themeTint="F2"/>
          <w:sz w:val="28"/>
          <w:szCs w:val="28"/>
        </w:rPr>
        <w:t>MHz.</w:t>
      </w:r>
      <w:proofErr w:type="spellEnd"/>
    </w:p>
    <w:p w14:paraId="0D4F42EC" w14:textId="545312EE" w:rsidR="002B2C94" w:rsidRPr="00195D1A" w:rsidRDefault="002B2C94" w:rsidP="002B2C94">
      <w:pPr>
        <w:pStyle w:val="ListParagraph"/>
        <w:rPr>
          <w:rFonts w:ascii="Times New Roman" w:hAnsi="Times New Roman" w:cs="Times New Roman"/>
          <w:color w:val="0D0D0D" w:themeColor="text1" w:themeTint="F2"/>
          <w:sz w:val="28"/>
          <w:szCs w:val="28"/>
        </w:rPr>
      </w:pPr>
    </w:p>
    <w:p w14:paraId="1D447624" w14:textId="77777777" w:rsidR="002B2C94" w:rsidRPr="00195D1A" w:rsidRDefault="002B2C94" w:rsidP="002B2C94">
      <w:pPr>
        <w:pStyle w:val="ListParagraph"/>
        <w:rPr>
          <w:rFonts w:ascii="Times New Roman" w:hAnsi="Times New Roman" w:cs="Times New Roman"/>
          <w:color w:val="0D0D0D" w:themeColor="text1" w:themeTint="F2"/>
          <w:sz w:val="28"/>
          <w:szCs w:val="28"/>
        </w:rPr>
      </w:pPr>
    </w:p>
    <w:p w14:paraId="66344956" w14:textId="1831A555" w:rsidR="00B839DB" w:rsidRPr="002B2C94" w:rsidRDefault="00B839DB" w:rsidP="00B839DB">
      <w:pPr>
        <w:ind w:left="360"/>
        <w:rPr>
          <w:rFonts w:ascii="Times New Roman" w:hAnsi="Times New Roman" w:cs="Times New Roman"/>
          <w:b/>
          <w:bCs/>
          <w:i/>
          <w:iCs/>
          <w:color w:val="FF0000"/>
          <w:sz w:val="40"/>
          <w:szCs w:val="40"/>
          <w:highlight w:val="yellow"/>
          <w:u w:val="single"/>
        </w:rPr>
      </w:pPr>
    </w:p>
    <w:sectPr w:rsidR="00B839DB" w:rsidRPr="002B2C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69EAC" w14:textId="77777777" w:rsidR="007E293D" w:rsidRDefault="007E293D" w:rsidP="002B2C94">
      <w:pPr>
        <w:spacing w:after="0" w:line="240" w:lineRule="auto"/>
      </w:pPr>
      <w:r>
        <w:separator/>
      </w:r>
    </w:p>
  </w:endnote>
  <w:endnote w:type="continuationSeparator" w:id="0">
    <w:p w14:paraId="60B75F19" w14:textId="77777777" w:rsidR="007E293D" w:rsidRDefault="007E293D" w:rsidP="002B2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151CA" w14:textId="77777777" w:rsidR="007E293D" w:rsidRDefault="007E293D" w:rsidP="002B2C94">
      <w:pPr>
        <w:spacing w:after="0" w:line="240" w:lineRule="auto"/>
      </w:pPr>
      <w:r>
        <w:separator/>
      </w:r>
    </w:p>
  </w:footnote>
  <w:footnote w:type="continuationSeparator" w:id="0">
    <w:p w14:paraId="7E8F63E3" w14:textId="77777777" w:rsidR="007E293D" w:rsidRDefault="007E293D" w:rsidP="002B2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71CCB"/>
    <w:multiLevelType w:val="hybridMultilevel"/>
    <w:tmpl w:val="3208DBC0"/>
    <w:lvl w:ilvl="0" w:tplc="48323C56">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03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B1"/>
    <w:rsid w:val="00147898"/>
    <w:rsid w:val="00195D1A"/>
    <w:rsid w:val="001E709A"/>
    <w:rsid w:val="002B2C94"/>
    <w:rsid w:val="003640CA"/>
    <w:rsid w:val="0046052E"/>
    <w:rsid w:val="004E48EE"/>
    <w:rsid w:val="005241B1"/>
    <w:rsid w:val="006346F0"/>
    <w:rsid w:val="006C0950"/>
    <w:rsid w:val="00784911"/>
    <w:rsid w:val="007E293D"/>
    <w:rsid w:val="00B839DB"/>
    <w:rsid w:val="00BE6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6FFE"/>
  <w15:chartTrackingRefBased/>
  <w15:docId w15:val="{8D24DA3F-CC8D-4CDF-99F8-D93F4A240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1B1"/>
    <w:pPr>
      <w:ind w:left="720"/>
      <w:contextualSpacing/>
    </w:pPr>
  </w:style>
  <w:style w:type="character" w:styleId="Hyperlink">
    <w:name w:val="Hyperlink"/>
    <w:basedOn w:val="DefaultParagraphFont"/>
    <w:uiPriority w:val="99"/>
    <w:semiHidden/>
    <w:unhideWhenUsed/>
    <w:rsid w:val="003640CA"/>
    <w:rPr>
      <w:color w:val="0000FF"/>
      <w:u w:val="single"/>
    </w:rPr>
  </w:style>
  <w:style w:type="character" w:customStyle="1" w:styleId="blue-tooltip">
    <w:name w:val="blue-tooltip"/>
    <w:basedOn w:val="DefaultParagraphFont"/>
    <w:rsid w:val="006C0950"/>
  </w:style>
  <w:style w:type="character" w:customStyle="1" w:styleId="authors-info">
    <w:name w:val="authors-info"/>
    <w:basedOn w:val="DefaultParagraphFont"/>
    <w:rsid w:val="00784911"/>
  </w:style>
  <w:style w:type="paragraph" w:styleId="Header">
    <w:name w:val="header"/>
    <w:basedOn w:val="Normal"/>
    <w:link w:val="HeaderChar"/>
    <w:uiPriority w:val="99"/>
    <w:unhideWhenUsed/>
    <w:rsid w:val="002B2C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2C94"/>
  </w:style>
  <w:style w:type="paragraph" w:styleId="Footer">
    <w:name w:val="footer"/>
    <w:basedOn w:val="Normal"/>
    <w:link w:val="FooterChar"/>
    <w:uiPriority w:val="99"/>
    <w:unhideWhenUsed/>
    <w:rsid w:val="002B2C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2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266028">
      <w:bodyDiv w:val="1"/>
      <w:marLeft w:val="0"/>
      <w:marRight w:val="0"/>
      <w:marTop w:val="0"/>
      <w:marBottom w:val="0"/>
      <w:divBdr>
        <w:top w:val="none" w:sz="0" w:space="0" w:color="auto"/>
        <w:left w:val="none" w:sz="0" w:space="0" w:color="auto"/>
        <w:bottom w:val="none" w:sz="0" w:space="0" w:color="auto"/>
        <w:right w:val="none" w:sz="0" w:space="0" w:color="auto"/>
      </w:divBdr>
      <w:divsChild>
        <w:div w:id="1609972761">
          <w:marLeft w:val="0"/>
          <w:marRight w:val="0"/>
          <w:marTop w:val="0"/>
          <w:marBottom w:val="240"/>
          <w:divBdr>
            <w:top w:val="none" w:sz="0" w:space="0" w:color="auto"/>
            <w:left w:val="none" w:sz="0" w:space="0" w:color="auto"/>
            <w:bottom w:val="none" w:sz="0" w:space="0" w:color="auto"/>
            <w:right w:val="none" w:sz="0" w:space="0" w:color="auto"/>
          </w:divBdr>
          <w:divsChild>
            <w:div w:id="1653145662">
              <w:marLeft w:val="0"/>
              <w:marRight w:val="0"/>
              <w:marTop w:val="0"/>
              <w:marBottom w:val="0"/>
              <w:divBdr>
                <w:top w:val="none" w:sz="0" w:space="0" w:color="auto"/>
                <w:left w:val="none" w:sz="0" w:space="0" w:color="auto"/>
                <w:bottom w:val="none" w:sz="0" w:space="0" w:color="auto"/>
                <w:right w:val="none" w:sz="0" w:space="0" w:color="auto"/>
              </w:divBdr>
              <w:divsChild>
                <w:div w:id="749042205">
                  <w:marLeft w:val="0"/>
                  <w:marRight w:val="0"/>
                  <w:marTop w:val="0"/>
                  <w:marBottom w:val="240"/>
                  <w:divBdr>
                    <w:top w:val="none" w:sz="0" w:space="0" w:color="auto"/>
                    <w:left w:val="none" w:sz="0" w:space="0" w:color="auto"/>
                    <w:bottom w:val="none" w:sz="0" w:space="0" w:color="auto"/>
                    <w:right w:val="none" w:sz="0" w:space="0" w:color="auto"/>
                  </w:divBdr>
                  <w:divsChild>
                    <w:div w:id="1373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396534000" TargetMode="External"/><Relationship Id="rId3" Type="http://schemas.openxmlformats.org/officeDocument/2006/relationships/settings" Target="settings.xml"/><Relationship Id="rId7" Type="http://schemas.openxmlformats.org/officeDocument/2006/relationships/hyperlink" Target="https://ieeexplore.ieee.org/author/3708916254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eeexplore.ieee.org/author/370860558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3</cp:revision>
  <dcterms:created xsi:type="dcterms:W3CDTF">2022-10-31T15:22:00Z</dcterms:created>
  <dcterms:modified xsi:type="dcterms:W3CDTF">2022-11-01T04:43:00Z</dcterms:modified>
</cp:coreProperties>
</file>