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Player ID (Based on Abdullah’s player numbers)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Initial 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Meanshift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CMT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Center Ratio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Color Ranges</w:t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4(blue)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2412, 193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Very hard to track. Cannot tracked. (Window size 10x10)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Very hard to track. Cannot tracked.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Hakki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7(blue)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9(blue)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10(blue)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2263, 286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17x7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48,0,0</w:t>
              <w:br w:type="textWrapping"/>
              <w:t xml:space="preserve">121,255,255</w:t>
            </w:r>
          </w:p>
        </w:tc>
      </w:tr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11(blue)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1652,261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10x12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 till frame #1155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AB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22,48,28-</w:t>
              <w:br w:type="textWrapping"/>
              <w:t xml:space="preserve">34,255,155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2078, 224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20x10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Tracks good 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0,180,130-</w:t>
              <w:br w:type="textWrapping"/>
              <w:t xml:space="preserve">8,255,200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3(red)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2137,170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8x5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 till frame #1665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AB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5,93,74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-</w:t>
              <w:br w:type="textWrapping"/>
              <w:t xml:space="preserve">35,195,137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4(red)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2248,200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20x7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tracks well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0,60,64-</w:t>
              <w:br w:type="textWrapping"/>
              <w:t xml:space="preserve">18,240,237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5(red)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2281,231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20x10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Tracks good 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0,180,130-</w:t>
              <w:br w:type="textWrapping"/>
              <w:t xml:space="preserve">8,255,200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6(red)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2310,360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40x15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Tracks good 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Hakki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0,180,130-</w:t>
              <w:br w:type="textWrapping"/>
              <w:t xml:space="preserve">8,255,200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RGB</w:t>
              <w:br w:type="textWrapping"/>
              <w:t xml:space="preserve">0,0,0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255,40,40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7(red)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2352,203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Cannot track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20x10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10x10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0,100,100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18,200,200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2384,169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10x10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track well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0,40,70-</w:t>
              <w:br w:type="textWrapping"/>
              <w:t xml:space="preserve">18,200,150</w:t>
            </w:r>
          </w:p>
        </w:tc>
      </w:tr>
      <w:tr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9(red)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2640, 312</w:t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25x15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HSV</w:t>
              <w:br w:type="textWrapping"/>
              <w:t xml:space="preserve">0,180,130-</w:t>
              <w:br w:type="textWrapping"/>
              <w:t xml:space="preserve">8,255,200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