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D150" w14:textId="77777777" w:rsidR="00550038" w:rsidRPr="008D1CE2" w:rsidRDefault="00BB19D9" w:rsidP="008D1CE2">
      <w:pPr>
        <w:numPr>
          <w:ilvl w:val="0"/>
          <w:numId w:val="1"/>
        </w:numPr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t>Which are the top three variables in your model which contribute most towards the probability of a lead getting converted?</w:t>
      </w:r>
    </w:p>
    <w:p w14:paraId="3AF360D4" w14:textId="77777777" w:rsidR="00550038" w:rsidRPr="008D1CE2" w:rsidRDefault="00550038" w:rsidP="008D1CE2">
      <w:pPr>
        <w:ind w:left="360"/>
        <w:jc w:val="both"/>
        <w:rPr>
          <w:rFonts w:ascii="Abadi" w:hAnsi="Abadi"/>
          <w:sz w:val="24"/>
          <w:szCs w:val="24"/>
        </w:rPr>
      </w:pPr>
    </w:p>
    <w:p w14:paraId="2EE1DF59" w14:textId="4B3C0FCC" w:rsidR="00550038" w:rsidRPr="008D1CE2" w:rsidRDefault="00550038" w:rsidP="008D1CE2">
      <w:pPr>
        <w:ind w:left="360"/>
        <w:jc w:val="both"/>
        <w:rPr>
          <w:rFonts w:ascii="Abadi" w:hAnsi="Abadi"/>
          <w:sz w:val="24"/>
          <w:szCs w:val="24"/>
        </w:rPr>
      </w:pPr>
      <w:proofErr w:type="gramStart"/>
      <w:r w:rsidRPr="008D1CE2">
        <w:rPr>
          <w:rFonts w:ascii="Abadi" w:hAnsi="Abadi"/>
          <w:sz w:val="24"/>
          <w:szCs w:val="24"/>
        </w:rPr>
        <w:t>The below</w:t>
      </w:r>
      <w:proofErr w:type="gramEnd"/>
      <w:r w:rsidRPr="008D1CE2">
        <w:rPr>
          <w:rFonts w:ascii="Abadi" w:hAnsi="Abadi"/>
          <w:sz w:val="24"/>
          <w:szCs w:val="24"/>
        </w:rPr>
        <w:t xml:space="preserve"> are the top 3 which contribute more.</w:t>
      </w:r>
    </w:p>
    <w:p w14:paraId="77D4A98C" w14:textId="77777777" w:rsidR="00550038" w:rsidRPr="008D1CE2" w:rsidRDefault="00550038" w:rsidP="008D1CE2">
      <w:pPr>
        <w:pStyle w:val="ListParagraph"/>
        <w:numPr>
          <w:ilvl w:val="0"/>
          <w:numId w:val="2"/>
        </w:numPr>
        <w:ind w:left="720"/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t>Lost to EINS</w:t>
      </w:r>
    </w:p>
    <w:p w14:paraId="638646F0" w14:textId="77777777" w:rsidR="00550038" w:rsidRPr="008D1CE2" w:rsidRDefault="00550038" w:rsidP="008D1CE2">
      <w:pPr>
        <w:pStyle w:val="ListParagraph"/>
        <w:numPr>
          <w:ilvl w:val="0"/>
          <w:numId w:val="2"/>
        </w:numPr>
        <w:ind w:left="720"/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t xml:space="preserve">Closed by </w:t>
      </w:r>
      <w:proofErr w:type="spellStart"/>
      <w:r w:rsidRPr="008D1CE2">
        <w:rPr>
          <w:rFonts w:ascii="Abadi" w:hAnsi="Abadi"/>
          <w:sz w:val="24"/>
          <w:szCs w:val="24"/>
        </w:rPr>
        <w:t>Horrizzon</w:t>
      </w:r>
      <w:proofErr w:type="spellEnd"/>
    </w:p>
    <w:p w14:paraId="2B28EDE7" w14:textId="0FB6667B" w:rsidR="00550038" w:rsidRPr="008D1CE2" w:rsidRDefault="00550038" w:rsidP="008D1CE2">
      <w:pPr>
        <w:pStyle w:val="ListParagraph"/>
        <w:numPr>
          <w:ilvl w:val="0"/>
          <w:numId w:val="2"/>
        </w:numPr>
        <w:ind w:left="720"/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t>Will revert after reading the email</w:t>
      </w:r>
    </w:p>
    <w:p w14:paraId="43DDCB38" w14:textId="77777777" w:rsidR="00AB166E" w:rsidRDefault="00AB166E" w:rsidP="008D1CE2">
      <w:pPr>
        <w:ind w:left="720"/>
        <w:jc w:val="both"/>
        <w:rPr>
          <w:rFonts w:ascii="Abadi" w:hAnsi="Abadi"/>
          <w:sz w:val="24"/>
          <w:szCs w:val="24"/>
        </w:rPr>
      </w:pPr>
    </w:p>
    <w:p w14:paraId="5443A6D3" w14:textId="4A5A425D" w:rsidR="00243243" w:rsidRPr="008D1CE2" w:rsidRDefault="00AB166E" w:rsidP="008D1CE2">
      <w:pPr>
        <w:ind w:left="720"/>
        <w:jc w:val="both"/>
        <w:rPr>
          <w:rFonts w:ascii="Abadi" w:hAnsi="Abadi"/>
          <w:sz w:val="24"/>
          <w:szCs w:val="24"/>
        </w:rPr>
      </w:pPr>
      <w:r w:rsidRPr="00AB166E">
        <w:rPr>
          <w:rFonts w:ascii="Abadi" w:hAnsi="Abadi"/>
          <w:sz w:val="24"/>
          <w:szCs w:val="24"/>
        </w:rPr>
        <w:drawing>
          <wp:inline distT="0" distB="0" distL="0" distR="0" wp14:anchorId="03B0D10A" wp14:editId="6BA74FED">
            <wp:extent cx="4762913" cy="2522439"/>
            <wp:effectExtent l="0" t="0" r="0" b="0"/>
            <wp:docPr id="446190886" name="Picture 1" descr="A graph with green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0886" name="Picture 1" descr="A graph with green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9D9" w:rsidRPr="008D1CE2">
        <w:rPr>
          <w:rFonts w:ascii="Abadi" w:hAnsi="Abadi"/>
          <w:sz w:val="24"/>
          <w:szCs w:val="24"/>
        </w:rPr>
        <w:br/>
      </w:r>
    </w:p>
    <w:p w14:paraId="4263D1CE" w14:textId="766CBEAF" w:rsidR="00243243" w:rsidRPr="008D1CE2" w:rsidRDefault="00BB19D9" w:rsidP="008D1CE2">
      <w:pPr>
        <w:numPr>
          <w:ilvl w:val="0"/>
          <w:numId w:val="1"/>
        </w:numPr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t xml:space="preserve">What are the top 3 categorical/dummy variables in the model which should be focused the most on </w:t>
      </w:r>
      <w:proofErr w:type="gramStart"/>
      <w:r w:rsidRPr="008D1CE2">
        <w:rPr>
          <w:rFonts w:ascii="Abadi" w:hAnsi="Abadi"/>
          <w:sz w:val="24"/>
          <w:szCs w:val="24"/>
        </w:rPr>
        <w:t>in order to</w:t>
      </w:r>
      <w:proofErr w:type="gramEnd"/>
      <w:r w:rsidRPr="008D1CE2">
        <w:rPr>
          <w:rFonts w:ascii="Abadi" w:hAnsi="Abadi"/>
          <w:sz w:val="24"/>
          <w:szCs w:val="24"/>
        </w:rPr>
        <w:t xml:space="preserve"> increase the probability of lead conversion?</w:t>
      </w:r>
    </w:p>
    <w:p w14:paraId="18A545F7" w14:textId="77777777" w:rsidR="001E0E22" w:rsidRPr="008D1CE2" w:rsidRDefault="001E0E22" w:rsidP="008D1CE2">
      <w:pPr>
        <w:ind w:left="360"/>
        <w:jc w:val="both"/>
        <w:rPr>
          <w:rFonts w:ascii="Abadi" w:hAnsi="Abadi"/>
          <w:sz w:val="24"/>
          <w:szCs w:val="24"/>
        </w:rPr>
      </w:pPr>
    </w:p>
    <w:p w14:paraId="4CC53C7A" w14:textId="3E713905" w:rsidR="001E0E22" w:rsidRPr="008D1CE2" w:rsidRDefault="001E0E22" w:rsidP="008D1CE2">
      <w:pPr>
        <w:ind w:left="360"/>
        <w:jc w:val="both"/>
        <w:rPr>
          <w:rFonts w:ascii="Abadi" w:hAnsi="Abadi"/>
          <w:sz w:val="24"/>
          <w:szCs w:val="24"/>
        </w:rPr>
      </w:pPr>
      <w:proofErr w:type="gramStart"/>
      <w:r w:rsidRPr="008D1CE2">
        <w:rPr>
          <w:rFonts w:ascii="Abadi" w:hAnsi="Abadi"/>
          <w:sz w:val="24"/>
          <w:szCs w:val="24"/>
        </w:rPr>
        <w:t>The below</w:t>
      </w:r>
      <w:proofErr w:type="gramEnd"/>
      <w:r w:rsidRPr="008D1CE2">
        <w:rPr>
          <w:rFonts w:ascii="Abadi" w:hAnsi="Abadi"/>
          <w:sz w:val="24"/>
          <w:szCs w:val="24"/>
        </w:rPr>
        <w:t xml:space="preserve"> are the top 3 which contribute more.</w:t>
      </w:r>
    </w:p>
    <w:p w14:paraId="45ADF979" w14:textId="77777777" w:rsidR="001E0E22" w:rsidRPr="008D1CE2" w:rsidRDefault="001E0E22" w:rsidP="008D1CE2">
      <w:pPr>
        <w:pStyle w:val="ListParagraph"/>
        <w:numPr>
          <w:ilvl w:val="0"/>
          <w:numId w:val="2"/>
        </w:numPr>
        <w:ind w:left="720"/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t>Lost to EINS</w:t>
      </w:r>
    </w:p>
    <w:p w14:paraId="3E48790A" w14:textId="77777777" w:rsidR="001E0E22" w:rsidRPr="008D1CE2" w:rsidRDefault="001E0E22" w:rsidP="008D1CE2">
      <w:pPr>
        <w:pStyle w:val="ListParagraph"/>
        <w:numPr>
          <w:ilvl w:val="0"/>
          <w:numId w:val="2"/>
        </w:numPr>
        <w:ind w:left="720"/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t xml:space="preserve">Closed by </w:t>
      </w:r>
      <w:proofErr w:type="spellStart"/>
      <w:r w:rsidRPr="008D1CE2">
        <w:rPr>
          <w:rFonts w:ascii="Abadi" w:hAnsi="Abadi"/>
          <w:sz w:val="24"/>
          <w:szCs w:val="24"/>
        </w:rPr>
        <w:t>Horrizzon</w:t>
      </w:r>
      <w:proofErr w:type="spellEnd"/>
    </w:p>
    <w:p w14:paraId="7D58458D" w14:textId="77777777" w:rsidR="001E0E22" w:rsidRPr="008D1CE2" w:rsidRDefault="001E0E22" w:rsidP="008D1CE2">
      <w:pPr>
        <w:pStyle w:val="ListParagraph"/>
        <w:numPr>
          <w:ilvl w:val="0"/>
          <w:numId w:val="2"/>
        </w:numPr>
        <w:ind w:left="720"/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t>Will revert after reading the email</w:t>
      </w:r>
    </w:p>
    <w:p w14:paraId="0378CFB6" w14:textId="77777777" w:rsidR="001E0E22" w:rsidRPr="008D1CE2" w:rsidRDefault="001E0E22" w:rsidP="008D1CE2">
      <w:pPr>
        <w:ind w:left="720"/>
        <w:jc w:val="both"/>
        <w:rPr>
          <w:rFonts w:ascii="Abadi" w:hAnsi="Abadi"/>
          <w:sz w:val="24"/>
          <w:szCs w:val="24"/>
        </w:rPr>
      </w:pPr>
    </w:p>
    <w:p w14:paraId="0A74ADEC" w14:textId="77777777" w:rsidR="00243243" w:rsidRPr="008D1CE2" w:rsidRDefault="00243243" w:rsidP="008D1CE2">
      <w:pPr>
        <w:jc w:val="both"/>
        <w:rPr>
          <w:rFonts w:ascii="Abadi" w:hAnsi="Abadi"/>
          <w:sz w:val="24"/>
          <w:szCs w:val="24"/>
        </w:rPr>
      </w:pPr>
    </w:p>
    <w:p w14:paraId="3A215B77" w14:textId="77777777" w:rsidR="001E0E22" w:rsidRPr="008D1CE2" w:rsidRDefault="00BB19D9" w:rsidP="008D1CE2">
      <w:pPr>
        <w:numPr>
          <w:ilvl w:val="0"/>
          <w:numId w:val="1"/>
        </w:numPr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t>X Education has a period of 2 months every year during which they hire some interns. The sales team</w:t>
      </w:r>
      <w:proofErr w:type="gramStart"/>
      <w:r w:rsidRPr="008D1CE2">
        <w:rPr>
          <w:rFonts w:ascii="Abadi" w:hAnsi="Abadi"/>
          <w:sz w:val="24"/>
          <w:szCs w:val="24"/>
        </w:rPr>
        <w:t>, in particular, has</w:t>
      </w:r>
      <w:proofErr w:type="gramEnd"/>
      <w:r w:rsidRPr="008D1CE2">
        <w:rPr>
          <w:rFonts w:ascii="Abadi" w:hAnsi="Abadi"/>
          <w:sz w:val="24"/>
          <w:szCs w:val="24"/>
        </w:rPr>
        <w:t xml:space="preserve"> around 10 interns allotted to them. </w:t>
      </w:r>
      <w:proofErr w:type="gramStart"/>
      <w:r w:rsidRPr="008D1CE2">
        <w:rPr>
          <w:rFonts w:ascii="Abadi" w:hAnsi="Abadi"/>
          <w:sz w:val="24"/>
          <w:szCs w:val="24"/>
        </w:rPr>
        <w:t>So</w:t>
      </w:r>
      <w:proofErr w:type="gramEnd"/>
      <w:r w:rsidRPr="008D1CE2">
        <w:rPr>
          <w:rFonts w:ascii="Abadi" w:hAnsi="Abadi"/>
          <w:sz w:val="24"/>
          <w:szCs w:val="24"/>
        </w:rPr>
        <w:t xml:space="preserve"> during this phase, they wish to make the lead conversion more aggressive. </w:t>
      </w:r>
      <w:proofErr w:type="gramStart"/>
      <w:r w:rsidRPr="008D1CE2">
        <w:rPr>
          <w:rFonts w:ascii="Abadi" w:hAnsi="Abadi"/>
          <w:sz w:val="24"/>
          <w:szCs w:val="24"/>
        </w:rPr>
        <w:t>So</w:t>
      </w:r>
      <w:proofErr w:type="gramEnd"/>
      <w:r w:rsidRPr="008D1CE2">
        <w:rPr>
          <w:rFonts w:ascii="Abadi" w:hAnsi="Abadi"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</w:t>
      </w:r>
      <w:proofErr w:type="gramStart"/>
      <w:r w:rsidRPr="008D1CE2">
        <w:rPr>
          <w:rFonts w:ascii="Abadi" w:hAnsi="Abadi"/>
          <w:sz w:val="24"/>
          <w:szCs w:val="24"/>
        </w:rPr>
        <w:t>much</w:t>
      </w:r>
      <w:proofErr w:type="gramEnd"/>
      <w:r w:rsidRPr="008D1CE2">
        <w:rPr>
          <w:rFonts w:ascii="Abadi" w:hAnsi="Abadi"/>
          <w:sz w:val="24"/>
          <w:szCs w:val="24"/>
        </w:rPr>
        <w:t xml:space="preserve"> of such people as possible. Suggest a good strategy they should employ at this stage.</w:t>
      </w:r>
    </w:p>
    <w:p w14:paraId="168121A5" w14:textId="77777777" w:rsidR="008D1CE2" w:rsidRPr="008D1CE2" w:rsidRDefault="008D1CE2" w:rsidP="008D1CE2">
      <w:pPr>
        <w:jc w:val="both"/>
        <w:rPr>
          <w:rFonts w:ascii="Abadi" w:hAnsi="Abadi"/>
          <w:sz w:val="24"/>
          <w:szCs w:val="24"/>
        </w:rPr>
      </w:pPr>
    </w:p>
    <w:p w14:paraId="29DF0BCA" w14:textId="77777777" w:rsidR="008D1CE2" w:rsidRPr="008D1CE2" w:rsidRDefault="008D1CE2" w:rsidP="008D1CE2">
      <w:pPr>
        <w:jc w:val="both"/>
        <w:rPr>
          <w:rFonts w:ascii="Abadi" w:hAnsi="Abadi"/>
          <w:sz w:val="24"/>
          <w:szCs w:val="24"/>
        </w:rPr>
      </w:pPr>
    </w:p>
    <w:p w14:paraId="1DACE402" w14:textId="08729CA3" w:rsidR="008D1CE2" w:rsidRPr="008D1CE2" w:rsidRDefault="008D1CE2" w:rsidP="008D1CE2">
      <w:pPr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lastRenderedPageBreak/>
        <w:t xml:space="preserve">High specificity </w:t>
      </w:r>
      <w:proofErr w:type="gramStart"/>
      <w:r w:rsidRPr="008D1CE2">
        <w:rPr>
          <w:rFonts w:ascii="Abadi" w:hAnsi="Abadi"/>
          <w:sz w:val="24"/>
          <w:szCs w:val="24"/>
        </w:rPr>
        <w:t>implied</w:t>
      </w:r>
      <w:proofErr w:type="gramEnd"/>
      <w:r w:rsidRPr="008D1CE2">
        <w:rPr>
          <w:rFonts w:ascii="Abadi" w:hAnsi="Abadi"/>
          <w:sz w:val="24"/>
          <w:szCs w:val="24"/>
        </w:rPr>
        <w:t xml:space="preserve"> that the model is correctly identified all leads and apart from that to improve the productivity you can also </w:t>
      </w:r>
      <w:proofErr w:type="gramStart"/>
      <w:r w:rsidRPr="008D1CE2">
        <w:rPr>
          <w:rFonts w:ascii="Abadi" w:hAnsi="Abadi"/>
          <w:sz w:val="24"/>
          <w:szCs w:val="24"/>
        </w:rPr>
        <w:t>look into</w:t>
      </w:r>
      <w:proofErr w:type="gramEnd"/>
      <w:r w:rsidRPr="008D1CE2">
        <w:rPr>
          <w:rFonts w:ascii="Abadi" w:hAnsi="Abadi"/>
          <w:sz w:val="24"/>
          <w:szCs w:val="24"/>
        </w:rPr>
        <w:t xml:space="preserve"> the below.</w:t>
      </w:r>
    </w:p>
    <w:p w14:paraId="7B6E69D0" w14:textId="77777777" w:rsidR="008D1CE2" w:rsidRPr="008D1CE2" w:rsidRDefault="008D1CE2" w:rsidP="008D1CE2">
      <w:pPr>
        <w:jc w:val="both"/>
        <w:rPr>
          <w:rFonts w:ascii="Abadi" w:hAnsi="Abadi"/>
          <w:sz w:val="24"/>
          <w:szCs w:val="24"/>
        </w:rPr>
      </w:pPr>
    </w:p>
    <w:p w14:paraId="4BB38DA0" w14:textId="5180FA59" w:rsidR="008D1CE2" w:rsidRPr="008D1CE2" w:rsidRDefault="008D1CE2" w:rsidP="008D1CE2">
      <w:pPr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t xml:space="preserve">Various things can be planned </w:t>
      </w:r>
    </w:p>
    <w:p w14:paraId="7B990390" w14:textId="77777777" w:rsidR="008D1CE2" w:rsidRPr="008D1CE2" w:rsidRDefault="008D1CE2" w:rsidP="008D1CE2">
      <w:pPr>
        <w:jc w:val="both"/>
        <w:rPr>
          <w:rFonts w:ascii="Abadi" w:hAnsi="Abadi"/>
          <w:sz w:val="24"/>
          <w:szCs w:val="24"/>
        </w:rPr>
      </w:pPr>
    </w:p>
    <w:p w14:paraId="49D8FD6F" w14:textId="77777777" w:rsidR="008E43D6" w:rsidRDefault="008D1CE2" w:rsidP="00131E19">
      <w:pPr>
        <w:pStyle w:val="ListParagraph"/>
        <w:numPr>
          <w:ilvl w:val="0"/>
          <w:numId w:val="2"/>
        </w:numPr>
        <w:tabs>
          <w:tab w:val="num" w:pos="720"/>
        </w:tabs>
        <w:ind w:left="900"/>
        <w:jc w:val="both"/>
        <w:rPr>
          <w:rFonts w:ascii="Abadi" w:hAnsi="Abadi"/>
          <w:sz w:val="24"/>
          <w:szCs w:val="24"/>
          <w:lang w:val="en-US"/>
        </w:rPr>
      </w:pPr>
      <w:r w:rsidRPr="008E43D6">
        <w:rPr>
          <w:rFonts w:ascii="Abadi" w:hAnsi="Abadi"/>
          <w:sz w:val="24"/>
          <w:szCs w:val="24"/>
          <w:lang w:val="en-US"/>
        </w:rPr>
        <w:t>Prioritize leads using model scores.</w:t>
      </w:r>
      <w:r w:rsidR="008E43D6" w:rsidRPr="008E43D6">
        <w:rPr>
          <w:rFonts w:ascii="Abadi" w:hAnsi="Abadi"/>
          <w:sz w:val="24"/>
          <w:szCs w:val="24"/>
          <w:lang w:val="en-US"/>
        </w:rPr>
        <w:t xml:space="preserve"> </w:t>
      </w:r>
    </w:p>
    <w:p w14:paraId="24B52BF5" w14:textId="77777777" w:rsidR="008E43D6" w:rsidRDefault="008D1CE2" w:rsidP="00794C35">
      <w:pPr>
        <w:pStyle w:val="ListParagraph"/>
        <w:numPr>
          <w:ilvl w:val="0"/>
          <w:numId w:val="2"/>
        </w:numPr>
        <w:tabs>
          <w:tab w:val="num" w:pos="720"/>
        </w:tabs>
        <w:ind w:left="900"/>
        <w:jc w:val="both"/>
        <w:rPr>
          <w:rFonts w:ascii="Abadi" w:hAnsi="Abadi"/>
          <w:sz w:val="24"/>
          <w:szCs w:val="24"/>
          <w:lang w:val="en-US"/>
        </w:rPr>
      </w:pPr>
      <w:r w:rsidRPr="008D1CE2">
        <w:rPr>
          <w:rFonts w:ascii="Abadi" w:hAnsi="Abadi"/>
          <w:sz w:val="24"/>
          <w:szCs w:val="24"/>
          <w:lang w:val="en-US"/>
        </w:rPr>
        <w:t>Optimize communication through calls, emails, and follow-ups.</w:t>
      </w:r>
    </w:p>
    <w:p w14:paraId="61E20D94" w14:textId="77777777" w:rsidR="008E43D6" w:rsidRDefault="008D1CE2" w:rsidP="00E42A77">
      <w:pPr>
        <w:pStyle w:val="ListParagraph"/>
        <w:numPr>
          <w:ilvl w:val="0"/>
          <w:numId w:val="2"/>
        </w:numPr>
        <w:tabs>
          <w:tab w:val="num" w:pos="720"/>
        </w:tabs>
        <w:ind w:left="900"/>
        <w:jc w:val="both"/>
        <w:rPr>
          <w:rFonts w:ascii="Abadi" w:hAnsi="Abadi"/>
          <w:sz w:val="24"/>
          <w:szCs w:val="24"/>
          <w:lang w:val="en-US"/>
        </w:rPr>
      </w:pPr>
      <w:r w:rsidRPr="008D1CE2">
        <w:rPr>
          <w:rFonts w:ascii="Abadi" w:hAnsi="Abadi"/>
          <w:sz w:val="24"/>
          <w:szCs w:val="24"/>
          <w:lang w:val="en-US"/>
        </w:rPr>
        <w:t>Allocate leads strategically among interns based on strengths.</w:t>
      </w:r>
    </w:p>
    <w:p w14:paraId="019677AC" w14:textId="77777777" w:rsidR="008E43D6" w:rsidRDefault="008D1CE2" w:rsidP="00911750">
      <w:pPr>
        <w:pStyle w:val="ListParagraph"/>
        <w:numPr>
          <w:ilvl w:val="0"/>
          <w:numId w:val="2"/>
        </w:numPr>
        <w:tabs>
          <w:tab w:val="num" w:pos="720"/>
        </w:tabs>
        <w:ind w:left="900"/>
        <w:jc w:val="both"/>
        <w:rPr>
          <w:rFonts w:ascii="Abadi" w:hAnsi="Abadi"/>
          <w:sz w:val="24"/>
          <w:szCs w:val="24"/>
          <w:lang w:val="en-US"/>
        </w:rPr>
      </w:pPr>
      <w:r w:rsidRPr="008D1CE2">
        <w:rPr>
          <w:rFonts w:ascii="Abadi" w:hAnsi="Abadi"/>
          <w:sz w:val="24"/>
          <w:szCs w:val="24"/>
          <w:lang w:val="en-US"/>
        </w:rPr>
        <w:t>Train and monitor interns for consistent performance.</w:t>
      </w:r>
    </w:p>
    <w:p w14:paraId="46F4D0EA" w14:textId="77777777" w:rsidR="008E43D6" w:rsidRDefault="008D1CE2" w:rsidP="00107954">
      <w:pPr>
        <w:pStyle w:val="ListParagraph"/>
        <w:numPr>
          <w:ilvl w:val="0"/>
          <w:numId w:val="2"/>
        </w:numPr>
        <w:tabs>
          <w:tab w:val="num" w:pos="720"/>
        </w:tabs>
        <w:ind w:left="900"/>
        <w:jc w:val="both"/>
        <w:rPr>
          <w:rFonts w:ascii="Abadi" w:hAnsi="Abadi"/>
          <w:sz w:val="24"/>
          <w:szCs w:val="24"/>
          <w:lang w:val="en-US"/>
        </w:rPr>
      </w:pPr>
      <w:r w:rsidRPr="008D1CE2">
        <w:rPr>
          <w:rFonts w:ascii="Abadi" w:hAnsi="Abadi"/>
          <w:sz w:val="24"/>
          <w:szCs w:val="24"/>
          <w:lang w:val="en-US"/>
        </w:rPr>
        <w:t>Offer time-based incentives to encourage conversions.</w:t>
      </w:r>
    </w:p>
    <w:p w14:paraId="43F15441" w14:textId="224833B8" w:rsidR="008D1CE2" w:rsidRPr="008D1CE2" w:rsidRDefault="008D1CE2" w:rsidP="00107954">
      <w:pPr>
        <w:pStyle w:val="ListParagraph"/>
        <w:numPr>
          <w:ilvl w:val="0"/>
          <w:numId w:val="2"/>
        </w:numPr>
        <w:tabs>
          <w:tab w:val="num" w:pos="720"/>
        </w:tabs>
        <w:ind w:left="900"/>
        <w:jc w:val="both"/>
        <w:rPr>
          <w:rFonts w:ascii="Abadi" w:hAnsi="Abadi"/>
          <w:sz w:val="24"/>
          <w:szCs w:val="24"/>
          <w:lang w:val="en-US"/>
        </w:rPr>
      </w:pPr>
      <w:r w:rsidRPr="008D1CE2">
        <w:rPr>
          <w:rFonts w:ascii="Abadi" w:hAnsi="Abadi"/>
          <w:sz w:val="24"/>
          <w:szCs w:val="24"/>
          <w:lang w:val="en-US"/>
        </w:rPr>
        <w:t>Regularly analyze performance and adapt strategies.</w:t>
      </w:r>
    </w:p>
    <w:p w14:paraId="5847B598" w14:textId="77777777" w:rsidR="008D1CE2" w:rsidRPr="008D1CE2" w:rsidRDefault="008D1CE2" w:rsidP="008D1CE2">
      <w:pPr>
        <w:jc w:val="both"/>
        <w:rPr>
          <w:rFonts w:ascii="Abadi" w:hAnsi="Abadi"/>
          <w:sz w:val="24"/>
          <w:szCs w:val="24"/>
        </w:rPr>
      </w:pPr>
    </w:p>
    <w:p w14:paraId="583FCDD9" w14:textId="5A084B68" w:rsidR="001E0E22" w:rsidRPr="008D1CE2" w:rsidRDefault="008D1CE2" w:rsidP="008D1CE2">
      <w:pPr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drawing>
          <wp:inline distT="0" distB="0" distL="0" distR="0" wp14:anchorId="0B41CBC5" wp14:editId="22CEBF8C">
            <wp:extent cx="4019550" cy="3040877"/>
            <wp:effectExtent l="0" t="0" r="0" b="7620"/>
            <wp:docPr id="7" name="Picture 6" descr="A graph with lines and numbe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2BF00F5-8DE5-E59E-19EF-F43433DC88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graph with lines and numbers&#10;&#10;AI-generated content may be incorrect.">
                      <a:extLst>
                        <a:ext uri="{FF2B5EF4-FFF2-40B4-BE49-F238E27FC236}">
                          <a16:creationId xmlns:a16="http://schemas.microsoft.com/office/drawing/2014/main" id="{B2BF00F5-8DE5-E59E-19EF-F43433DC88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674" cy="30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3A49" w14:textId="77777777" w:rsidR="004077D8" w:rsidRDefault="004077D8" w:rsidP="008D1CE2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If you chose lower threshold values to convert more.</w:t>
      </w:r>
    </w:p>
    <w:p w14:paraId="3940E14B" w14:textId="763DF4DB" w:rsidR="00243243" w:rsidRPr="008D1CE2" w:rsidRDefault="00243243" w:rsidP="008D1CE2">
      <w:pPr>
        <w:jc w:val="both"/>
        <w:rPr>
          <w:rFonts w:ascii="Abadi" w:hAnsi="Abadi"/>
          <w:sz w:val="24"/>
          <w:szCs w:val="24"/>
        </w:rPr>
      </w:pPr>
    </w:p>
    <w:p w14:paraId="40451649" w14:textId="51CDDAEC" w:rsidR="00243243" w:rsidRDefault="00BB19D9" w:rsidP="008D1CE2">
      <w:pPr>
        <w:numPr>
          <w:ilvl w:val="0"/>
          <w:numId w:val="1"/>
        </w:numPr>
        <w:jc w:val="both"/>
        <w:rPr>
          <w:rFonts w:ascii="Abadi" w:hAnsi="Abadi"/>
          <w:sz w:val="24"/>
          <w:szCs w:val="24"/>
        </w:rPr>
      </w:pPr>
      <w:r w:rsidRPr="008D1CE2">
        <w:rPr>
          <w:rFonts w:ascii="Abadi" w:hAnsi="Abadi"/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8D1CE2">
        <w:rPr>
          <w:rFonts w:ascii="Abadi" w:hAnsi="Abadi"/>
          <w:sz w:val="24"/>
          <w:szCs w:val="24"/>
        </w:rPr>
        <w:t>So</w:t>
      </w:r>
      <w:proofErr w:type="gramEnd"/>
      <w:r w:rsidRPr="008D1CE2">
        <w:rPr>
          <w:rFonts w:ascii="Abadi" w:hAnsi="Abadi"/>
          <w:sz w:val="24"/>
          <w:szCs w:val="24"/>
        </w:rPr>
        <w:t xml:space="preserve"> during this time, the company’s aim is </w:t>
      </w:r>
      <w:proofErr w:type="gramStart"/>
      <w:r w:rsidRPr="008D1CE2">
        <w:rPr>
          <w:rFonts w:ascii="Abadi" w:hAnsi="Abadi"/>
          <w:sz w:val="24"/>
          <w:szCs w:val="24"/>
        </w:rPr>
        <w:t>to not</w:t>
      </w:r>
      <w:proofErr w:type="gramEnd"/>
      <w:r w:rsidRPr="008D1CE2">
        <w:rPr>
          <w:rFonts w:ascii="Abadi" w:hAnsi="Abadi"/>
          <w:sz w:val="24"/>
          <w:szCs w:val="24"/>
        </w:rPr>
        <w:t xml:space="preserve"> make phone calls unless it’s extremely necessary, i.e. they want to minimi</w:t>
      </w:r>
      <w:r w:rsidR="001F26A5" w:rsidRPr="008D1CE2">
        <w:rPr>
          <w:rFonts w:ascii="Abadi" w:hAnsi="Abadi"/>
          <w:sz w:val="24"/>
          <w:szCs w:val="24"/>
        </w:rPr>
        <w:t>z</w:t>
      </w:r>
      <w:r w:rsidRPr="008D1CE2">
        <w:rPr>
          <w:rFonts w:ascii="Abadi" w:hAnsi="Abadi"/>
          <w:sz w:val="24"/>
          <w:szCs w:val="24"/>
        </w:rPr>
        <w:t>e the rate of useless phone calls. Suggest a strategy they should employ at this stage.</w:t>
      </w:r>
    </w:p>
    <w:p w14:paraId="4D98B554" w14:textId="77777777" w:rsidR="00DE3C57" w:rsidRDefault="00DE3C57" w:rsidP="00DE3C57">
      <w:pPr>
        <w:jc w:val="both"/>
        <w:rPr>
          <w:rFonts w:ascii="Abadi" w:hAnsi="Abadi"/>
          <w:sz w:val="24"/>
          <w:szCs w:val="24"/>
        </w:rPr>
      </w:pPr>
    </w:p>
    <w:p w14:paraId="70F7D0C9" w14:textId="44231333" w:rsidR="00DE3C57" w:rsidRPr="008D1CE2" w:rsidRDefault="00DE3C57" w:rsidP="00DE3C57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User a higher threshold value to </w:t>
      </w:r>
      <w:proofErr w:type="spellStart"/>
      <w:r>
        <w:rPr>
          <w:rFonts w:ascii="Abadi" w:hAnsi="Abadi"/>
          <w:sz w:val="24"/>
          <w:szCs w:val="24"/>
        </w:rPr>
        <w:t>minimise</w:t>
      </w:r>
      <w:proofErr w:type="spellEnd"/>
      <w:r>
        <w:rPr>
          <w:rFonts w:ascii="Abadi" w:hAnsi="Abadi"/>
          <w:sz w:val="24"/>
          <w:szCs w:val="24"/>
        </w:rPr>
        <w:t xml:space="preserve"> the calls and concentrate on the other activities of engaging the existing leads to chose new or </w:t>
      </w:r>
      <w:proofErr w:type="gramStart"/>
      <w:r>
        <w:rPr>
          <w:rFonts w:ascii="Abadi" w:hAnsi="Abadi"/>
          <w:sz w:val="24"/>
          <w:szCs w:val="24"/>
        </w:rPr>
        <w:t>additions</w:t>
      </w:r>
      <w:proofErr w:type="gramEnd"/>
      <w:r>
        <w:rPr>
          <w:rFonts w:ascii="Abadi" w:hAnsi="Abadi"/>
          <w:sz w:val="24"/>
          <w:szCs w:val="24"/>
        </w:rPr>
        <w:t xml:space="preserve"> steps in the existing </w:t>
      </w:r>
      <w:proofErr w:type="spellStart"/>
      <w:r>
        <w:rPr>
          <w:rFonts w:ascii="Abadi" w:hAnsi="Abadi"/>
          <w:sz w:val="24"/>
          <w:szCs w:val="24"/>
        </w:rPr>
        <w:t>coures</w:t>
      </w:r>
      <w:proofErr w:type="spellEnd"/>
      <w:r>
        <w:rPr>
          <w:rFonts w:ascii="Abadi" w:hAnsi="Abadi"/>
          <w:sz w:val="24"/>
          <w:szCs w:val="24"/>
        </w:rPr>
        <w:t xml:space="preserve"> to improve the productivity during this season.</w:t>
      </w:r>
    </w:p>
    <w:sectPr w:rsidR="00DE3C57" w:rsidRPr="008D1C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321AB"/>
    <w:multiLevelType w:val="multilevel"/>
    <w:tmpl w:val="B3C4E80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2F9105CD"/>
    <w:multiLevelType w:val="hybridMultilevel"/>
    <w:tmpl w:val="6BC60DAC"/>
    <w:lvl w:ilvl="0" w:tplc="4880ADF6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1069626">
    <w:abstractNumId w:val="2"/>
  </w:num>
  <w:num w:numId="2" w16cid:durableId="747458762">
    <w:abstractNumId w:val="1"/>
  </w:num>
  <w:num w:numId="3" w16cid:durableId="42796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E0E22"/>
    <w:rsid w:val="001F26A5"/>
    <w:rsid w:val="00243243"/>
    <w:rsid w:val="004077D8"/>
    <w:rsid w:val="00550038"/>
    <w:rsid w:val="0067130D"/>
    <w:rsid w:val="008D1CE2"/>
    <w:rsid w:val="008E43D6"/>
    <w:rsid w:val="00AB166E"/>
    <w:rsid w:val="00AE6C22"/>
    <w:rsid w:val="00BB19D9"/>
    <w:rsid w:val="00D303B5"/>
    <w:rsid w:val="00D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M. Amarnath</dc:creator>
  <cp:lastModifiedBy>Reddy, M. Amarnath (DXC Luxoft)</cp:lastModifiedBy>
  <cp:revision>2</cp:revision>
  <dcterms:created xsi:type="dcterms:W3CDTF">2025-01-21T17:52:00Z</dcterms:created>
  <dcterms:modified xsi:type="dcterms:W3CDTF">2025-01-21T17:52:00Z</dcterms:modified>
</cp:coreProperties>
</file>